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62" w:rsidRPr="00E60EAF" w:rsidRDefault="00B74D92">
      <w:pPr>
        <w:rPr>
          <w:sz w:val="22"/>
          <w:szCs w:val="22"/>
        </w:rPr>
      </w:pPr>
      <w:bookmarkStart w:id="0" w:name="_GoBack"/>
      <w:bookmarkEnd w:id="0"/>
      <w:r w:rsidRPr="00E60EAF">
        <w:rPr>
          <w:noProof/>
          <w:sz w:val="22"/>
          <w:szCs w:val="22"/>
        </w:rPr>
        <w:drawing>
          <wp:inline distT="0" distB="0" distL="0" distR="0" wp14:anchorId="6CF7AE32" wp14:editId="74E2B8C9">
            <wp:extent cx="923925" cy="752475"/>
            <wp:effectExtent l="0" t="0" r="9525" b="9525"/>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a:ln>
                      <a:noFill/>
                    </a:ln>
                  </pic:spPr>
                </pic:pic>
              </a:graphicData>
            </a:graphic>
          </wp:inline>
        </w:drawing>
      </w:r>
    </w:p>
    <w:p w:rsidR="00D04E40" w:rsidRPr="00E60EAF" w:rsidRDefault="00D04E40">
      <w:pPr>
        <w:rPr>
          <w:sz w:val="22"/>
          <w:szCs w:val="22"/>
        </w:rPr>
      </w:pPr>
    </w:p>
    <w:p w:rsidR="00D04E40" w:rsidRPr="00E60EAF" w:rsidRDefault="00D04E40">
      <w:pPr>
        <w:rPr>
          <w:sz w:val="22"/>
          <w:szCs w:val="22"/>
        </w:rPr>
      </w:pPr>
    </w:p>
    <w:p w:rsidR="000075F9" w:rsidRPr="00E60EAF" w:rsidRDefault="00D04E40" w:rsidP="00D04E40">
      <w:pPr>
        <w:jc w:val="right"/>
        <w:rPr>
          <w:b/>
          <w:sz w:val="22"/>
          <w:szCs w:val="22"/>
        </w:rPr>
      </w:pPr>
      <w:r w:rsidRPr="00E60EAF">
        <w:rPr>
          <w:b/>
          <w:sz w:val="22"/>
          <w:szCs w:val="22"/>
        </w:rPr>
        <w:t xml:space="preserve">DISTRICT OF COLUMBIA </w:t>
      </w:r>
    </w:p>
    <w:p w:rsidR="00D04E40" w:rsidRPr="00E60EAF" w:rsidRDefault="00D04E40" w:rsidP="00D04E40">
      <w:pPr>
        <w:jc w:val="right"/>
        <w:rPr>
          <w:b/>
          <w:sz w:val="22"/>
          <w:szCs w:val="22"/>
        </w:rPr>
      </w:pPr>
      <w:r w:rsidRPr="00E60EAF">
        <w:rPr>
          <w:b/>
          <w:sz w:val="22"/>
          <w:szCs w:val="22"/>
        </w:rPr>
        <w:t>WATER AND SEWER AUTHORITY</w:t>
      </w:r>
    </w:p>
    <w:p w:rsidR="00D04E40" w:rsidRPr="00E60EAF" w:rsidRDefault="00D04E40" w:rsidP="00D04E40">
      <w:pPr>
        <w:jc w:val="right"/>
        <w:rPr>
          <w:b/>
          <w:sz w:val="22"/>
          <w:szCs w:val="22"/>
        </w:rPr>
      </w:pPr>
    </w:p>
    <w:p w:rsidR="00D04E40" w:rsidRPr="00E60EAF" w:rsidRDefault="00D04E40" w:rsidP="00D04E40">
      <w:pPr>
        <w:jc w:val="right"/>
        <w:rPr>
          <w:b/>
          <w:sz w:val="22"/>
          <w:szCs w:val="22"/>
        </w:rPr>
      </w:pPr>
      <w:r w:rsidRPr="00E60EAF">
        <w:rPr>
          <w:b/>
          <w:sz w:val="22"/>
          <w:szCs w:val="22"/>
        </w:rPr>
        <w:t>BOARD OF DIRECTORS</w:t>
      </w:r>
    </w:p>
    <w:p w:rsidR="000075F9" w:rsidRPr="00E60EAF" w:rsidRDefault="000075F9" w:rsidP="00D04E40">
      <w:pPr>
        <w:jc w:val="right"/>
        <w:rPr>
          <w:b/>
          <w:sz w:val="22"/>
          <w:szCs w:val="22"/>
        </w:rPr>
      </w:pPr>
    </w:p>
    <w:p w:rsidR="00D04E40" w:rsidRPr="00E60EAF" w:rsidRDefault="000075F9" w:rsidP="00D04E40">
      <w:pPr>
        <w:jc w:val="right"/>
        <w:rPr>
          <w:b/>
          <w:sz w:val="22"/>
          <w:szCs w:val="22"/>
        </w:rPr>
      </w:pPr>
      <w:r w:rsidRPr="00E60EAF">
        <w:rPr>
          <w:b/>
          <w:sz w:val="22"/>
          <w:szCs w:val="22"/>
        </w:rPr>
        <w:t>GOVERNANCE COMMI</w:t>
      </w:r>
      <w:r w:rsidR="00D04E40" w:rsidRPr="00E60EAF">
        <w:rPr>
          <w:b/>
          <w:sz w:val="22"/>
          <w:szCs w:val="22"/>
        </w:rPr>
        <w:t>TTEE</w:t>
      </w:r>
    </w:p>
    <w:p w:rsidR="00D04E40" w:rsidRPr="00E60EAF" w:rsidRDefault="00D04E40" w:rsidP="00D04E40">
      <w:pPr>
        <w:jc w:val="right"/>
        <w:rPr>
          <w:b/>
          <w:sz w:val="22"/>
          <w:szCs w:val="22"/>
        </w:rPr>
      </w:pPr>
    </w:p>
    <w:p w:rsidR="00D04E40" w:rsidRPr="00E60EAF" w:rsidRDefault="00D04E40" w:rsidP="00D04E40">
      <w:pPr>
        <w:jc w:val="right"/>
        <w:rPr>
          <w:b/>
          <w:sz w:val="22"/>
          <w:szCs w:val="22"/>
        </w:rPr>
      </w:pPr>
      <w:r w:rsidRPr="00E60EAF">
        <w:rPr>
          <w:b/>
          <w:sz w:val="22"/>
          <w:szCs w:val="22"/>
        </w:rPr>
        <w:t>MEETING MINUTES</w:t>
      </w:r>
    </w:p>
    <w:p w:rsidR="007F7125" w:rsidRPr="00E60EAF" w:rsidRDefault="007F7125" w:rsidP="00D04E40">
      <w:pPr>
        <w:jc w:val="right"/>
        <w:rPr>
          <w:b/>
          <w:sz w:val="22"/>
          <w:szCs w:val="22"/>
        </w:rPr>
      </w:pPr>
    </w:p>
    <w:p w:rsidR="00D04E40" w:rsidRPr="00E60EAF" w:rsidRDefault="00A07997" w:rsidP="00A07997">
      <w:pPr>
        <w:jc w:val="center"/>
        <w:rPr>
          <w:b/>
          <w:sz w:val="22"/>
          <w:szCs w:val="22"/>
        </w:rPr>
      </w:pPr>
      <w:r w:rsidRPr="00E60EAF">
        <w:rPr>
          <w:b/>
          <w:sz w:val="22"/>
          <w:szCs w:val="22"/>
        </w:rPr>
        <w:t xml:space="preserve">                                                                               </w:t>
      </w:r>
      <w:r w:rsidR="007E7EA6" w:rsidRPr="00E60EAF">
        <w:rPr>
          <w:b/>
          <w:sz w:val="22"/>
          <w:szCs w:val="22"/>
        </w:rPr>
        <w:t xml:space="preserve">                            </w:t>
      </w:r>
      <w:r w:rsidR="00B800A2" w:rsidRPr="00E60EAF">
        <w:rPr>
          <w:b/>
          <w:sz w:val="22"/>
          <w:szCs w:val="22"/>
        </w:rPr>
        <w:t xml:space="preserve">       </w:t>
      </w:r>
      <w:r w:rsidR="007F2B28">
        <w:rPr>
          <w:b/>
          <w:sz w:val="22"/>
          <w:szCs w:val="22"/>
        </w:rPr>
        <w:tab/>
      </w:r>
      <w:r w:rsidR="004A57E4">
        <w:rPr>
          <w:b/>
          <w:sz w:val="22"/>
          <w:szCs w:val="22"/>
        </w:rPr>
        <w:t xml:space="preserve"> </w:t>
      </w:r>
      <w:r w:rsidR="00EC275D">
        <w:rPr>
          <w:b/>
          <w:sz w:val="22"/>
          <w:szCs w:val="22"/>
        </w:rPr>
        <w:t xml:space="preserve">     </w:t>
      </w:r>
      <w:r w:rsidR="006D5882">
        <w:rPr>
          <w:b/>
          <w:sz w:val="22"/>
          <w:szCs w:val="22"/>
        </w:rPr>
        <w:t>October</w:t>
      </w:r>
      <w:r w:rsidR="004A57E4">
        <w:rPr>
          <w:b/>
          <w:sz w:val="22"/>
          <w:szCs w:val="22"/>
        </w:rPr>
        <w:t xml:space="preserve"> 1</w:t>
      </w:r>
      <w:r w:rsidR="006D5882">
        <w:rPr>
          <w:b/>
          <w:sz w:val="22"/>
          <w:szCs w:val="22"/>
        </w:rPr>
        <w:t>2</w:t>
      </w:r>
      <w:r w:rsidR="007F2B28">
        <w:rPr>
          <w:b/>
          <w:sz w:val="22"/>
          <w:szCs w:val="22"/>
        </w:rPr>
        <w:t>, 2016</w:t>
      </w:r>
    </w:p>
    <w:p w:rsidR="00D04E40" w:rsidRPr="00E60EAF" w:rsidRDefault="00D04E40" w:rsidP="00D04E40">
      <w:pPr>
        <w:jc w:val="right"/>
        <w:rPr>
          <w:b/>
          <w:sz w:val="22"/>
          <w:szCs w:val="22"/>
        </w:rPr>
      </w:pPr>
    </w:p>
    <w:p w:rsidR="00D04E40" w:rsidRPr="00E60EAF" w:rsidRDefault="00D04E40" w:rsidP="00D04E40">
      <w:pPr>
        <w:jc w:val="right"/>
        <w:rPr>
          <w:b/>
          <w:sz w:val="22"/>
          <w:szCs w:val="22"/>
        </w:rPr>
      </w:pPr>
    </w:p>
    <w:p w:rsidR="00D04E40" w:rsidRPr="00E60EAF" w:rsidRDefault="00D04E40" w:rsidP="00D04E40">
      <w:pPr>
        <w:rPr>
          <w:b/>
          <w:sz w:val="22"/>
          <w:szCs w:val="22"/>
          <w:u w:val="single"/>
        </w:rPr>
      </w:pPr>
    </w:p>
    <w:p w:rsidR="00D04E40" w:rsidRPr="00E60EAF" w:rsidRDefault="000075F9" w:rsidP="00D04E40">
      <w:pPr>
        <w:rPr>
          <w:b/>
          <w:sz w:val="22"/>
          <w:szCs w:val="22"/>
          <w:u w:val="single"/>
        </w:rPr>
      </w:pPr>
      <w:r w:rsidRPr="00E60EAF">
        <w:rPr>
          <w:b/>
          <w:sz w:val="22"/>
          <w:szCs w:val="22"/>
          <w:u w:val="single"/>
        </w:rPr>
        <w:t xml:space="preserve">Committee </w:t>
      </w:r>
      <w:r w:rsidR="00D04E40" w:rsidRPr="00E60EAF">
        <w:rPr>
          <w:b/>
          <w:sz w:val="22"/>
          <w:szCs w:val="22"/>
          <w:u w:val="single"/>
        </w:rPr>
        <w:t>Members</w:t>
      </w:r>
      <w:r w:rsidRPr="00E60EAF">
        <w:rPr>
          <w:sz w:val="22"/>
          <w:szCs w:val="22"/>
        </w:rPr>
        <w:tab/>
      </w:r>
      <w:r w:rsidRPr="00E60EAF">
        <w:rPr>
          <w:sz w:val="22"/>
          <w:szCs w:val="22"/>
        </w:rPr>
        <w:tab/>
      </w:r>
      <w:r w:rsidRPr="00E60EAF">
        <w:rPr>
          <w:sz w:val="22"/>
          <w:szCs w:val="22"/>
        </w:rPr>
        <w:tab/>
      </w:r>
      <w:r w:rsidRPr="00E60EAF">
        <w:rPr>
          <w:sz w:val="22"/>
          <w:szCs w:val="22"/>
        </w:rPr>
        <w:tab/>
      </w:r>
      <w:r w:rsidRPr="00E60EAF">
        <w:rPr>
          <w:b/>
          <w:sz w:val="22"/>
          <w:szCs w:val="22"/>
          <w:u w:val="single"/>
        </w:rPr>
        <w:t>D.C. Water Staff</w:t>
      </w:r>
      <w:r w:rsidR="00D04E40" w:rsidRPr="00E60EAF">
        <w:rPr>
          <w:b/>
          <w:sz w:val="22"/>
          <w:szCs w:val="22"/>
          <w:u w:val="single"/>
        </w:rPr>
        <w:t xml:space="preserve"> </w:t>
      </w:r>
    </w:p>
    <w:p w:rsidR="00D04E40" w:rsidRPr="00E60EAF" w:rsidRDefault="00D04E40" w:rsidP="00D04E40">
      <w:pPr>
        <w:rPr>
          <w:b/>
          <w:sz w:val="22"/>
          <w:szCs w:val="22"/>
          <w:u w:val="single"/>
        </w:rPr>
      </w:pPr>
    </w:p>
    <w:p w:rsidR="002E4DE2" w:rsidRPr="00E60EAF" w:rsidRDefault="002E4DE2" w:rsidP="002E4DE2">
      <w:pPr>
        <w:rPr>
          <w:sz w:val="22"/>
          <w:szCs w:val="22"/>
        </w:rPr>
      </w:pPr>
      <w:r w:rsidRPr="00E60EAF">
        <w:rPr>
          <w:sz w:val="22"/>
          <w:szCs w:val="22"/>
        </w:rPr>
        <w:t>E</w:t>
      </w:r>
      <w:r w:rsidR="000B2D41" w:rsidRPr="00E60EAF">
        <w:rPr>
          <w:sz w:val="22"/>
          <w:szCs w:val="22"/>
        </w:rPr>
        <w:t>llen O. Boardman, Chairperson</w:t>
      </w:r>
      <w:r w:rsidR="000B2D41" w:rsidRPr="00E60EAF">
        <w:rPr>
          <w:sz w:val="22"/>
          <w:szCs w:val="22"/>
        </w:rPr>
        <w:tab/>
      </w:r>
      <w:r w:rsidR="000B2D41" w:rsidRPr="00E60EAF">
        <w:rPr>
          <w:sz w:val="22"/>
          <w:szCs w:val="22"/>
        </w:rPr>
        <w:tab/>
      </w:r>
      <w:r w:rsidR="000B2D41" w:rsidRPr="00E60EAF">
        <w:rPr>
          <w:sz w:val="22"/>
          <w:szCs w:val="22"/>
        </w:rPr>
        <w:tab/>
      </w:r>
      <w:r w:rsidR="007F2B28">
        <w:rPr>
          <w:sz w:val="22"/>
          <w:szCs w:val="22"/>
        </w:rPr>
        <w:t xml:space="preserve">George </w:t>
      </w:r>
      <w:r w:rsidR="006B0DEF">
        <w:rPr>
          <w:sz w:val="22"/>
          <w:szCs w:val="22"/>
        </w:rPr>
        <w:t xml:space="preserve">S. </w:t>
      </w:r>
      <w:r w:rsidR="007F2B28">
        <w:rPr>
          <w:sz w:val="22"/>
          <w:szCs w:val="22"/>
        </w:rPr>
        <w:t>Hawkins, General Manager</w:t>
      </w:r>
    </w:p>
    <w:p w:rsidR="006D5882" w:rsidRDefault="006D5882" w:rsidP="002E4DE2">
      <w:pPr>
        <w:ind w:left="3600" w:hanging="3600"/>
        <w:rPr>
          <w:sz w:val="22"/>
          <w:szCs w:val="22"/>
        </w:rPr>
      </w:pPr>
      <w:r>
        <w:rPr>
          <w:sz w:val="22"/>
          <w:szCs w:val="22"/>
        </w:rPr>
        <w:t>Matthew Brown</w:t>
      </w:r>
      <w:r>
        <w:rPr>
          <w:sz w:val="22"/>
          <w:szCs w:val="22"/>
        </w:rPr>
        <w:tab/>
      </w:r>
      <w:r>
        <w:rPr>
          <w:sz w:val="22"/>
          <w:szCs w:val="22"/>
        </w:rPr>
        <w:tab/>
      </w:r>
      <w:r>
        <w:rPr>
          <w:sz w:val="22"/>
          <w:szCs w:val="22"/>
        </w:rPr>
        <w:tab/>
        <w:t>Henderson J. Brown, IV, General Counsel</w:t>
      </w:r>
    </w:p>
    <w:p w:rsidR="007F2B28" w:rsidRDefault="006D5882" w:rsidP="002E4DE2">
      <w:pPr>
        <w:ind w:left="3600" w:hanging="3600"/>
        <w:rPr>
          <w:sz w:val="22"/>
          <w:szCs w:val="22"/>
        </w:rPr>
      </w:pPr>
      <w:r>
        <w:rPr>
          <w:sz w:val="22"/>
          <w:szCs w:val="22"/>
        </w:rPr>
        <w:t>Bradley Frome</w:t>
      </w:r>
      <w:r w:rsidR="007F2B28">
        <w:rPr>
          <w:sz w:val="22"/>
          <w:szCs w:val="22"/>
        </w:rPr>
        <w:tab/>
      </w:r>
      <w:r w:rsidR="007F2B28">
        <w:rPr>
          <w:sz w:val="22"/>
          <w:szCs w:val="22"/>
        </w:rPr>
        <w:tab/>
      </w:r>
      <w:r w:rsidR="007F2B28">
        <w:rPr>
          <w:sz w:val="22"/>
          <w:szCs w:val="22"/>
        </w:rPr>
        <w:tab/>
      </w:r>
      <w:r>
        <w:rPr>
          <w:sz w:val="22"/>
          <w:szCs w:val="22"/>
        </w:rPr>
        <w:t>Alan Heymann</w:t>
      </w:r>
    </w:p>
    <w:p w:rsidR="007F2B28" w:rsidRDefault="00761393" w:rsidP="002E4DE2">
      <w:pPr>
        <w:ind w:left="3600" w:hanging="3600"/>
        <w:rPr>
          <w:sz w:val="22"/>
          <w:szCs w:val="22"/>
        </w:rPr>
      </w:pPr>
      <w:r>
        <w:rPr>
          <w:sz w:val="22"/>
          <w:szCs w:val="22"/>
        </w:rPr>
        <w:t>David W. Lake</w:t>
      </w:r>
      <w:r w:rsidR="007F2B28">
        <w:rPr>
          <w:sz w:val="22"/>
          <w:szCs w:val="22"/>
        </w:rPr>
        <w:tab/>
      </w:r>
      <w:r w:rsidR="007F2B28">
        <w:rPr>
          <w:sz w:val="22"/>
          <w:szCs w:val="22"/>
        </w:rPr>
        <w:tab/>
      </w:r>
      <w:r w:rsidR="007F2B28">
        <w:rPr>
          <w:sz w:val="22"/>
          <w:szCs w:val="22"/>
        </w:rPr>
        <w:tab/>
        <w:t>Linda Manley, Board Secretary</w:t>
      </w:r>
    </w:p>
    <w:p w:rsidR="006D5882" w:rsidRDefault="006D5882" w:rsidP="002E4DE2">
      <w:pPr>
        <w:ind w:left="3600" w:hanging="3600"/>
        <w:rPr>
          <w:sz w:val="22"/>
          <w:szCs w:val="22"/>
        </w:rPr>
      </w:pPr>
      <w:r>
        <w:rPr>
          <w:sz w:val="22"/>
          <w:szCs w:val="22"/>
        </w:rPr>
        <w:t>Sarah Motsch</w:t>
      </w:r>
    </w:p>
    <w:p w:rsidR="006D5882" w:rsidRDefault="006D5882" w:rsidP="002E4DE2">
      <w:pPr>
        <w:ind w:left="3600" w:hanging="3600"/>
        <w:rPr>
          <w:sz w:val="22"/>
          <w:szCs w:val="22"/>
        </w:rPr>
      </w:pPr>
      <w:r>
        <w:rPr>
          <w:sz w:val="22"/>
          <w:szCs w:val="22"/>
        </w:rPr>
        <w:t>Rachna B. Bhatt</w:t>
      </w:r>
    </w:p>
    <w:p w:rsidR="00EC50FF" w:rsidRDefault="006D5882" w:rsidP="002E4DE2">
      <w:pPr>
        <w:ind w:left="3600" w:hanging="3600"/>
        <w:rPr>
          <w:sz w:val="22"/>
          <w:szCs w:val="22"/>
        </w:rPr>
      </w:pPr>
      <w:r>
        <w:rPr>
          <w:sz w:val="22"/>
          <w:szCs w:val="22"/>
        </w:rPr>
        <w:t>Bonnie Kirkland</w:t>
      </w:r>
      <w:r w:rsidR="00EC50FF">
        <w:rPr>
          <w:sz w:val="22"/>
          <w:szCs w:val="22"/>
        </w:rPr>
        <w:tab/>
        <w:t xml:space="preserve"> </w:t>
      </w:r>
    </w:p>
    <w:p w:rsidR="00EC50FF" w:rsidRPr="00E60EAF" w:rsidRDefault="00EC50FF" w:rsidP="002E4DE2">
      <w:pPr>
        <w:ind w:left="3600" w:hanging="3600"/>
        <w:rPr>
          <w:sz w:val="22"/>
          <w:szCs w:val="22"/>
        </w:rPr>
      </w:pPr>
      <w:r>
        <w:rPr>
          <w:sz w:val="22"/>
          <w:szCs w:val="22"/>
        </w:rPr>
        <w:tab/>
      </w:r>
      <w:r>
        <w:rPr>
          <w:sz w:val="22"/>
          <w:szCs w:val="22"/>
        </w:rPr>
        <w:tab/>
      </w:r>
      <w:r>
        <w:rPr>
          <w:sz w:val="22"/>
          <w:szCs w:val="22"/>
        </w:rPr>
        <w:tab/>
      </w:r>
    </w:p>
    <w:p w:rsidR="002E4DE2" w:rsidRPr="00E60EAF" w:rsidRDefault="002E4DE2" w:rsidP="002E4DE2">
      <w:pPr>
        <w:rPr>
          <w:sz w:val="22"/>
          <w:szCs w:val="22"/>
        </w:rPr>
      </w:pPr>
    </w:p>
    <w:p w:rsidR="00931A06" w:rsidRDefault="002E4DE2" w:rsidP="002E4DE2">
      <w:pPr>
        <w:jc w:val="both"/>
        <w:rPr>
          <w:sz w:val="22"/>
          <w:szCs w:val="22"/>
        </w:rPr>
      </w:pPr>
      <w:r w:rsidRPr="00E60EAF">
        <w:rPr>
          <w:sz w:val="22"/>
          <w:szCs w:val="22"/>
        </w:rPr>
        <w:t>Chairperson Board</w:t>
      </w:r>
      <w:r w:rsidR="00277579">
        <w:rPr>
          <w:sz w:val="22"/>
          <w:szCs w:val="22"/>
        </w:rPr>
        <w:t>man convened the meeting at 9:05</w:t>
      </w:r>
      <w:r w:rsidR="00C262BC">
        <w:rPr>
          <w:sz w:val="22"/>
          <w:szCs w:val="22"/>
        </w:rPr>
        <w:t xml:space="preserve"> a.m.  </w:t>
      </w:r>
    </w:p>
    <w:p w:rsidR="00931A06" w:rsidRDefault="00931A06" w:rsidP="002E4DE2">
      <w:pPr>
        <w:jc w:val="both"/>
        <w:rPr>
          <w:sz w:val="22"/>
          <w:szCs w:val="22"/>
        </w:rPr>
      </w:pPr>
    </w:p>
    <w:p w:rsidR="00931A06" w:rsidRPr="00931A06" w:rsidRDefault="00126D13" w:rsidP="002E4DE2">
      <w:pPr>
        <w:jc w:val="both"/>
        <w:rPr>
          <w:b/>
          <w:sz w:val="22"/>
          <w:szCs w:val="22"/>
          <w:u w:val="single"/>
        </w:rPr>
      </w:pPr>
      <w:r>
        <w:rPr>
          <w:b/>
          <w:sz w:val="22"/>
          <w:szCs w:val="22"/>
          <w:u w:val="single"/>
        </w:rPr>
        <w:t xml:space="preserve">Agenda Item # </w:t>
      </w:r>
      <w:r w:rsidR="0029010A">
        <w:rPr>
          <w:b/>
          <w:sz w:val="22"/>
          <w:szCs w:val="22"/>
          <w:u w:val="single"/>
        </w:rPr>
        <w:t>1</w:t>
      </w:r>
      <w:r>
        <w:rPr>
          <w:b/>
          <w:sz w:val="22"/>
          <w:szCs w:val="22"/>
          <w:u w:val="single"/>
        </w:rPr>
        <w:t xml:space="preserve"> - </w:t>
      </w:r>
      <w:r w:rsidR="00931A06" w:rsidRPr="00931A06">
        <w:rPr>
          <w:b/>
          <w:sz w:val="22"/>
          <w:szCs w:val="22"/>
          <w:u w:val="single"/>
        </w:rPr>
        <w:t>DC Water’s Blue Drop Project</w:t>
      </w:r>
    </w:p>
    <w:p w:rsidR="00FB79EF" w:rsidRDefault="00FB79EF" w:rsidP="002E4DE2">
      <w:pPr>
        <w:jc w:val="both"/>
        <w:rPr>
          <w:sz w:val="22"/>
          <w:szCs w:val="22"/>
        </w:rPr>
      </w:pPr>
    </w:p>
    <w:p w:rsidR="00011C9E" w:rsidRDefault="00874483" w:rsidP="00874483">
      <w:pPr>
        <w:jc w:val="both"/>
        <w:rPr>
          <w:sz w:val="22"/>
          <w:szCs w:val="22"/>
        </w:rPr>
      </w:pPr>
      <w:r>
        <w:rPr>
          <w:sz w:val="22"/>
          <w:szCs w:val="22"/>
        </w:rPr>
        <w:t>General Manager &amp; CEO George Hawkins</w:t>
      </w:r>
      <w:r w:rsidR="0029010A">
        <w:rPr>
          <w:sz w:val="22"/>
          <w:szCs w:val="22"/>
        </w:rPr>
        <w:t xml:space="preserve"> </w:t>
      </w:r>
      <w:r w:rsidR="00011C9E">
        <w:rPr>
          <w:sz w:val="22"/>
          <w:szCs w:val="22"/>
        </w:rPr>
        <w:t xml:space="preserve">provided </w:t>
      </w:r>
      <w:r w:rsidR="0053788C">
        <w:rPr>
          <w:sz w:val="22"/>
          <w:szCs w:val="22"/>
        </w:rPr>
        <w:t xml:space="preserve">a </w:t>
      </w:r>
      <w:r w:rsidR="00255CC9">
        <w:rPr>
          <w:sz w:val="22"/>
          <w:szCs w:val="22"/>
        </w:rPr>
        <w:t xml:space="preserve">follow-up </w:t>
      </w:r>
      <w:r w:rsidR="0053788C">
        <w:rPr>
          <w:sz w:val="22"/>
          <w:szCs w:val="22"/>
        </w:rPr>
        <w:t xml:space="preserve">presentation to the Committee </w:t>
      </w:r>
      <w:r w:rsidR="00FB79EF">
        <w:rPr>
          <w:sz w:val="22"/>
          <w:szCs w:val="22"/>
        </w:rPr>
        <w:t xml:space="preserve">on </w:t>
      </w:r>
      <w:r w:rsidR="0029010A">
        <w:rPr>
          <w:sz w:val="22"/>
          <w:szCs w:val="22"/>
        </w:rPr>
        <w:t xml:space="preserve">the progress of </w:t>
      </w:r>
      <w:r w:rsidR="008A5FD9">
        <w:rPr>
          <w:sz w:val="22"/>
          <w:szCs w:val="22"/>
        </w:rPr>
        <w:t xml:space="preserve">DC Water’s </w:t>
      </w:r>
      <w:r w:rsidR="00FB79EF">
        <w:rPr>
          <w:sz w:val="22"/>
          <w:szCs w:val="22"/>
        </w:rPr>
        <w:t xml:space="preserve">Blue Drop </w:t>
      </w:r>
      <w:r w:rsidR="007E6E6B">
        <w:rPr>
          <w:sz w:val="22"/>
          <w:szCs w:val="22"/>
        </w:rPr>
        <w:t>proposal</w:t>
      </w:r>
      <w:r w:rsidR="00FB79EF">
        <w:rPr>
          <w:sz w:val="22"/>
          <w:szCs w:val="22"/>
        </w:rPr>
        <w:t xml:space="preserve">.  </w:t>
      </w:r>
      <w:r w:rsidR="00011C9E">
        <w:rPr>
          <w:sz w:val="22"/>
          <w:szCs w:val="22"/>
        </w:rPr>
        <w:t>He highlighted the objectives with emphasis on the primary and fundamental objective, “</w:t>
      </w:r>
      <w:r w:rsidR="00095DCF">
        <w:rPr>
          <w:sz w:val="22"/>
          <w:szCs w:val="22"/>
        </w:rPr>
        <w:t>Relief for rising rates to water and sewer customers in the Di</w:t>
      </w:r>
      <w:r w:rsidR="00011C9E">
        <w:rPr>
          <w:sz w:val="22"/>
          <w:szCs w:val="22"/>
        </w:rPr>
        <w:t>strict and surrounding areas</w:t>
      </w:r>
      <w:r w:rsidR="007E24F4">
        <w:rPr>
          <w:sz w:val="22"/>
          <w:szCs w:val="22"/>
        </w:rPr>
        <w:t>.</w:t>
      </w:r>
      <w:r w:rsidR="00011C9E">
        <w:rPr>
          <w:sz w:val="22"/>
          <w:szCs w:val="22"/>
        </w:rPr>
        <w:t xml:space="preserve">” </w:t>
      </w:r>
      <w:r w:rsidR="007E24F4">
        <w:rPr>
          <w:sz w:val="22"/>
          <w:szCs w:val="22"/>
        </w:rPr>
        <w:t xml:space="preserve"> He also discussed the revisions</w:t>
      </w:r>
      <w:r w:rsidR="00011C9E">
        <w:rPr>
          <w:sz w:val="22"/>
          <w:szCs w:val="22"/>
        </w:rPr>
        <w:t xml:space="preserve"> </w:t>
      </w:r>
      <w:r w:rsidR="007E24F4">
        <w:rPr>
          <w:sz w:val="22"/>
          <w:szCs w:val="22"/>
        </w:rPr>
        <w:t xml:space="preserve">made to the </w:t>
      </w:r>
      <w:r w:rsidR="00011C9E">
        <w:rPr>
          <w:sz w:val="22"/>
          <w:szCs w:val="22"/>
        </w:rPr>
        <w:t>Operating and Shared Serv</w:t>
      </w:r>
      <w:r w:rsidR="007E24F4">
        <w:rPr>
          <w:sz w:val="22"/>
          <w:szCs w:val="22"/>
        </w:rPr>
        <w:t xml:space="preserve">ices Agreements, and the Bylaws in response to comments received by Board Members at the September 2016 meeting. </w:t>
      </w:r>
    </w:p>
    <w:p w:rsidR="00011C9E" w:rsidRDefault="00011C9E" w:rsidP="00874483">
      <w:pPr>
        <w:jc w:val="both"/>
        <w:rPr>
          <w:sz w:val="22"/>
          <w:szCs w:val="22"/>
        </w:rPr>
      </w:pPr>
    </w:p>
    <w:p w:rsidR="007E24F4" w:rsidRDefault="00011C9E" w:rsidP="00874483">
      <w:pPr>
        <w:jc w:val="both"/>
        <w:rPr>
          <w:sz w:val="22"/>
          <w:szCs w:val="22"/>
        </w:rPr>
      </w:pPr>
      <w:r>
        <w:rPr>
          <w:sz w:val="22"/>
          <w:szCs w:val="22"/>
        </w:rPr>
        <w:t xml:space="preserve">Throughout the presentation, </w:t>
      </w:r>
      <w:r w:rsidR="007E24F4">
        <w:rPr>
          <w:sz w:val="22"/>
          <w:szCs w:val="22"/>
        </w:rPr>
        <w:t xml:space="preserve">several board members asked many questions pertaining to the key documents, operations and </w:t>
      </w:r>
      <w:r w:rsidR="00266AB0">
        <w:rPr>
          <w:sz w:val="22"/>
          <w:szCs w:val="22"/>
        </w:rPr>
        <w:t>reporting,</w:t>
      </w:r>
      <w:r w:rsidR="007E24F4">
        <w:rPr>
          <w:sz w:val="22"/>
          <w:szCs w:val="22"/>
        </w:rPr>
        <w:t xml:space="preserve"> and other issues </w:t>
      </w:r>
      <w:r w:rsidR="00266AB0">
        <w:rPr>
          <w:sz w:val="22"/>
          <w:szCs w:val="22"/>
        </w:rPr>
        <w:t>provoked</w:t>
      </w:r>
      <w:r w:rsidR="007E24F4">
        <w:rPr>
          <w:sz w:val="22"/>
          <w:szCs w:val="22"/>
        </w:rPr>
        <w:t xml:space="preserve"> by Mr. Hawkins presentation.</w:t>
      </w:r>
    </w:p>
    <w:p w:rsidR="00297D5A" w:rsidRDefault="00297D5A" w:rsidP="007E24F4">
      <w:pPr>
        <w:jc w:val="both"/>
        <w:rPr>
          <w:sz w:val="22"/>
          <w:szCs w:val="22"/>
        </w:rPr>
      </w:pPr>
      <w:r>
        <w:rPr>
          <w:sz w:val="22"/>
          <w:szCs w:val="22"/>
        </w:rPr>
        <w:t xml:space="preserve">Chairperson Boardman asked why there was a need for a separate entity to accomplish the objective of providing relief to customers from rising rates.  Mr. Hawkins responded that while DC Water already strives to keep the rates to customers down, there are several reasons </w:t>
      </w:r>
      <w:r w:rsidR="00CB1410">
        <w:rPr>
          <w:sz w:val="22"/>
          <w:szCs w:val="22"/>
        </w:rPr>
        <w:t xml:space="preserve">that support the idea </w:t>
      </w:r>
      <w:r>
        <w:rPr>
          <w:sz w:val="22"/>
          <w:szCs w:val="22"/>
        </w:rPr>
        <w:t>of a separate entity</w:t>
      </w:r>
      <w:r w:rsidR="00CB1410">
        <w:rPr>
          <w:sz w:val="22"/>
          <w:szCs w:val="22"/>
        </w:rPr>
        <w:t xml:space="preserve">.  </w:t>
      </w:r>
      <w:r w:rsidR="002D3B0D">
        <w:rPr>
          <w:sz w:val="22"/>
          <w:szCs w:val="22"/>
        </w:rPr>
        <w:t>He stated t</w:t>
      </w:r>
      <w:r w:rsidR="00CB1410">
        <w:rPr>
          <w:sz w:val="22"/>
          <w:szCs w:val="22"/>
        </w:rPr>
        <w:t>hose reasons include consolidating activities that are performed by different segments within DC Water to bring</w:t>
      </w:r>
      <w:r>
        <w:rPr>
          <w:sz w:val="22"/>
          <w:szCs w:val="22"/>
        </w:rPr>
        <w:t xml:space="preserve"> </w:t>
      </w:r>
      <w:r w:rsidR="00CB1410">
        <w:rPr>
          <w:sz w:val="22"/>
          <w:szCs w:val="22"/>
        </w:rPr>
        <w:t>i</w:t>
      </w:r>
      <w:r>
        <w:rPr>
          <w:sz w:val="22"/>
          <w:szCs w:val="22"/>
        </w:rPr>
        <w:t xml:space="preserve">ncreased transparency </w:t>
      </w:r>
      <w:r w:rsidR="00CB1410">
        <w:rPr>
          <w:sz w:val="22"/>
          <w:szCs w:val="22"/>
        </w:rPr>
        <w:t>to those activities of DC Water.  He also stated that consolidating revenue producing activities into a separate entity will help DC Water evaluate the success of those efforts.  Finally,</w:t>
      </w:r>
      <w:r w:rsidR="002D3B0D">
        <w:rPr>
          <w:sz w:val="22"/>
          <w:szCs w:val="22"/>
        </w:rPr>
        <w:t xml:space="preserve"> Mr. Hawkins </w:t>
      </w:r>
      <w:r w:rsidR="002D3B0D">
        <w:rPr>
          <w:sz w:val="22"/>
          <w:szCs w:val="22"/>
        </w:rPr>
        <w:lastRenderedPageBreak/>
        <w:t xml:space="preserve">stated that he </w:t>
      </w:r>
      <w:r w:rsidR="00CB1410">
        <w:rPr>
          <w:sz w:val="22"/>
          <w:szCs w:val="22"/>
        </w:rPr>
        <w:t>hoped that consolidating activities will help in ma</w:t>
      </w:r>
      <w:r>
        <w:rPr>
          <w:sz w:val="22"/>
          <w:szCs w:val="22"/>
        </w:rPr>
        <w:t>rketing products and services offered to others.</w:t>
      </w:r>
    </w:p>
    <w:p w:rsidR="00297D5A" w:rsidRDefault="00297D5A" w:rsidP="007E24F4">
      <w:pPr>
        <w:jc w:val="both"/>
        <w:rPr>
          <w:sz w:val="22"/>
          <w:szCs w:val="22"/>
        </w:rPr>
      </w:pPr>
    </w:p>
    <w:p w:rsidR="00E51602" w:rsidRDefault="00297D5A" w:rsidP="007E24F4">
      <w:pPr>
        <w:jc w:val="both"/>
        <w:rPr>
          <w:sz w:val="22"/>
          <w:szCs w:val="22"/>
        </w:rPr>
      </w:pPr>
      <w:r>
        <w:rPr>
          <w:sz w:val="22"/>
          <w:szCs w:val="22"/>
        </w:rPr>
        <w:t>Chairperson Boardman also asked about the employment relationships and physical location of Blue Drop.  Mr. Hawkins responded that while the current plan is to house Blue Drop and</w:t>
      </w:r>
      <w:r w:rsidR="001C0116">
        <w:rPr>
          <w:sz w:val="22"/>
          <w:szCs w:val="22"/>
        </w:rPr>
        <w:t xml:space="preserve"> maintain the location of </w:t>
      </w:r>
      <w:r>
        <w:rPr>
          <w:sz w:val="22"/>
          <w:szCs w:val="22"/>
        </w:rPr>
        <w:t>its resources at DC Water</w:t>
      </w:r>
      <w:r w:rsidR="00CB1410">
        <w:rPr>
          <w:sz w:val="22"/>
          <w:szCs w:val="22"/>
        </w:rPr>
        <w:t xml:space="preserve">, this will be revisited after Blue Drop is better established and its needs (manpower and other resources) are more specifically defined. </w:t>
      </w:r>
    </w:p>
    <w:p w:rsidR="00E51602" w:rsidRDefault="00E51602" w:rsidP="007E24F4">
      <w:pPr>
        <w:jc w:val="both"/>
        <w:rPr>
          <w:sz w:val="22"/>
          <w:szCs w:val="22"/>
        </w:rPr>
      </w:pPr>
    </w:p>
    <w:p w:rsidR="00E51602" w:rsidRDefault="00E51602" w:rsidP="007E24F4">
      <w:pPr>
        <w:jc w:val="both"/>
        <w:rPr>
          <w:sz w:val="22"/>
          <w:szCs w:val="22"/>
        </w:rPr>
      </w:pPr>
      <w:r>
        <w:rPr>
          <w:sz w:val="22"/>
          <w:szCs w:val="22"/>
        </w:rPr>
        <w:t xml:space="preserve">Committee Member Lake inquired about </w:t>
      </w:r>
      <w:r w:rsidR="00CB1410">
        <w:rPr>
          <w:sz w:val="22"/>
          <w:szCs w:val="22"/>
        </w:rPr>
        <w:t xml:space="preserve">the </w:t>
      </w:r>
      <w:r>
        <w:rPr>
          <w:sz w:val="22"/>
          <w:szCs w:val="22"/>
        </w:rPr>
        <w:t>reason for the name Blue Drop.  Mr. Hawkins responded that the name is simple and easy to remember, and any materials disseminated to the public will make very clear what Blue Drop is and the products and services it will provide to customers.</w:t>
      </w:r>
    </w:p>
    <w:p w:rsidR="00E51602" w:rsidRDefault="00E51602" w:rsidP="007E24F4">
      <w:pPr>
        <w:jc w:val="both"/>
        <w:rPr>
          <w:sz w:val="22"/>
          <w:szCs w:val="22"/>
        </w:rPr>
      </w:pPr>
    </w:p>
    <w:p w:rsidR="00E51602" w:rsidRDefault="00E51602" w:rsidP="007E24F4">
      <w:pPr>
        <w:jc w:val="both"/>
        <w:rPr>
          <w:sz w:val="22"/>
          <w:szCs w:val="22"/>
        </w:rPr>
      </w:pPr>
      <w:r>
        <w:rPr>
          <w:sz w:val="22"/>
          <w:szCs w:val="22"/>
        </w:rPr>
        <w:t xml:space="preserve">Committee Member </w:t>
      </w:r>
      <w:r w:rsidR="00CA2AD1">
        <w:rPr>
          <w:sz w:val="22"/>
          <w:szCs w:val="22"/>
        </w:rPr>
        <w:t xml:space="preserve">Frome </w:t>
      </w:r>
      <w:r>
        <w:rPr>
          <w:sz w:val="22"/>
          <w:szCs w:val="22"/>
        </w:rPr>
        <w:t xml:space="preserve">inquired about capitalization and Mr. Hawkins stated that </w:t>
      </w:r>
      <w:r w:rsidR="00090596">
        <w:rPr>
          <w:sz w:val="22"/>
          <w:szCs w:val="22"/>
        </w:rPr>
        <w:t xml:space="preserve">he intends to look within the current General Manager’s budget and </w:t>
      </w:r>
      <w:r w:rsidR="00CB1410">
        <w:rPr>
          <w:sz w:val="22"/>
          <w:szCs w:val="22"/>
        </w:rPr>
        <w:t>third party sou</w:t>
      </w:r>
      <w:r w:rsidR="00090596">
        <w:rPr>
          <w:sz w:val="22"/>
          <w:szCs w:val="22"/>
        </w:rPr>
        <w:t xml:space="preserve">rces for </w:t>
      </w:r>
      <w:r w:rsidR="00CB1410">
        <w:rPr>
          <w:sz w:val="22"/>
          <w:szCs w:val="22"/>
        </w:rPr>
        <w:t xml:space="preserve">funding (grants, etc.) </w:t>
      </w:r>
      <w:r w:rsidR="00090596">
        <w:rPr>
          <w:sz w:val="22"/>
          <w:szCs w:val="22"/>
        </w:rPr>
        <w:t>for Blue Drop</w:t>
      </w:r>
      <w:r>
        <w:rPr>
          <w:sz w:val="22"/>
          <w:szCs w:val="22"/>
        </w:rPr>
        <w:t xml:space="preserve">.  Mr. Hawkins added that any revenue generated will be distributed back to DC Water </w:t>
      </w:r>
      <w:r w:rsidR="001C0116">
        <w:rPr>
          <w:sz w:val="22"/>
          <w:szCs w:val="22"/>
        </w:rPr>
        <w:t xml:space="preserve">first, and an accounting of all contributions and funds generated will be reported </w:t>
      </w:r>
      <w:r w:rsidR="00CB1410">
        <w:rPr>
          <w:sz w:val="22"/>
          <w:szCs w:val="22"/>
        </w:rPr>
        <w:t xml:space="preserve">on a regular, and continuous basis, </w:t>
      </w:r>
      <w:r w:rsidR="001C0116">
        <w:rPr>
          <w:sz w:val="22"/>
          <w:szCs w:val="22"/>
        </w:rPr>
        <w:t xml:space="preserve">to </w:t>
      </w:r>
      <w:r>
        <w:rPr>
          <w:sz w:val="22"/>
          <w:szCs w:val="22"/>
        </w:rPr>
        <w:t>both the Finance and Governance Committees.</w:t>
      </w:r>
    </w:p>
    <w:p w:rsidR="00A37578" w:rsidRDefault="00A37578" w:rsidP="007E24F4">
      <w:pPr>
        <w:jc w:val="both"/>
        <w:rPr>
          <w:sz w:val="22"/>
          <w:szCs w:val="22"/>
        </w:rPr>
      </w:pPr>
    </w:p>
    <w:p w:rsidR="00A37578" w:rsidRDefault="00A37578" w:rsidP="007E24F4">
      <w:pPr>
        <w:jc w:val="both"/>
        <w:rPr>
          <w:sz w:val="22"/>
          <w:szCs w:val="22"/>
        </w:rPr>
      </w:pPr>
      <w:r>
        <w:rPr>
          <w:sz w:val="22"/>
          <w:szCs w:val="22"/>
        </w:rPr>
        <w:t xml:space="preserve">Chairperson Boardman asked Mr. Hawkins to explain the Blue Drop platform.  Mr. Hawkins stated that the initial step is to devise a portfolio showing customers what </w:t>
      </w:r>
      <w:r w:rsidR="001C0116">
        <w:rPr>
          <w:sz w:val="22"/>
          <w:szCs w:val="22"/>
        </w:rPr>
        <w:t xml:space="preserve">Blue Drop offers in terms of products and services, as </w:t>
      </w:r>
      <w:r>
        <w:rPr>
          <w:sz w:val="22"/>
          <w:szCs w:val="22"/>
        </w:rPr>
        <w:t>well as providing a meeting place for other utilities to discuss a</w:t>
      </w:r>
      <w:r w:rsidR="001C0116">
        <w:rPr>
          <w:sz w:val="22"/>
          <w:szCs w:val="22"/>
        </w:rPr>
        <w:t>nd share information and ideas</w:t>
      </w:r>
      <w:r w:rsidR="00CA2AD1">
        <w:rPr>
          <w:sz w:val="22"/>
          <w:szCs w:val="22"/>
        </w:rPr>
        <w:t>,</w:t>
      </w:r>
      <w:r w:rsidR="001C0116">
        <w:rPr>
          <w:sz w:val="22"/>
          <w:szCs w:val="22"/>
        </w:rPr>
        <w:t xml:space="preserve"> and </w:t>
      </w:r>
      <w:r>
        <w:rPr>
          <w:sz w:val="22"/>
          <w:szCs w:val="22"/>
        </w:rPr>
        <w:t>work together.</w:t>
      </w:r>
    </w:p>
    <w:p w:rsidR="00A37578" w:rsidRDefault="00A37578" w:rsidP="007E24F4">
      <w:pPr>
        <w:jc w:val="both"/>
        <w:rPr>
          <w:sz w:val="22"/>
          <w:szCs w:val="22"/>
        </w:rPr>
      </w:pPr>
    </w:p>
    <w:p w:rsidR="00A37578" w:rsidRDefault="00A37578" w:rsidP="007E24F4">
      <w:pPr>
        <w:jc w:val="both"/>
        <w:rPr>
          <w:sz w:val="22"/>
          <w:szCs w:val="22"/>
        </w:rPr>
      </w:pPr>
      <w:r>
        <w:rPr>
          <w:sz w:val="22"/>
          <w:szCs w:val="22"/>
        </w:rPr>
        <w:t xml:space="preserve">Chairperson Boardman asked about the marketing of Bloom and if partnerships with other organizations will provide DC Water with opportunities to receive credit on </w:t>
      </w:r>
      <w:r w:rsidR="00CB1410">
        <w:rPr>
          <w:sz w:val="22"/>
          <w:szCs w:val="22"/>
        </w:rPr>
        <w:t>its DC PILOT or ROW fees</w:t>
      </w:r>
      <w:r>
        <w:rPr>
          <w:sz w:val="22"/>
          <w:szCs w:val="22"/>
        </w:rPr>
        <w:t xml:space="preserve">.  Mr. Heymann </w:t>
      </w:r>
      <w:r w:rsidR="00CA2AD1">
        <w:rPr>
          <w:sz w:val="22"/>
          <w:szCs w:val="22"/>
        </w:rPr>
        <w:t xml:space="preserve">responded </w:t>
      </w:r>
      <w:r>
        <w:rPr>
          <w:sz w:val="22"/>
          <w:szCs w:val="22"/>
        </w:rPr>
        <w:t xml:space="preserve">that the discussion has been ongoing.  Mr. Hawkins </w:t>
      </w:r>
      <w:r w:rsidR="00CB1410">
        <w:rPr>
          <w:sz w:val="22"/>
          <w:szCs w:val="22"/>
        </w:rPr>
        <w:t>responded that the discussion has been ongoing</w:t>
      </w:r>
      <w:r>
        <w:rPr>
          <w:sz w:val="22"/>
          <w:szCs w:val="22"/>
        </w:rPr>
        <w:t>.</w:t>
      </w:r>
    </w:p>
    <w:p w:rsidR="00A37578" w:rsidRDefault="00A37578" w:rsidP="007E24F4">
      <w:pPr>
        <w:jc w:val="both"/>
        <w:rPr>
          <w:sz w:val="22"/>
          <w:szCs w:val="22"/>
        </w:rPr>
      </w:pPr>
    </w:p>
    <w:p w:rsidR="00266AB0" w:rsidRDefault="00CB1410" w:rsidP="007E24F4">
      <w:pPr>
        <w:jc w:val="both"/>
        <w:rPr>
          <w:sz w:val="22"/>
          <w:szCs w:val="22"/>
        </w:rPr>
      </w:pPr>
      <w:r>
        <w:rPr>
          <w:sz w:val="22"/>
          <w:szCs w:val="22"/>
        </w:rPr>
        <w:t xml:space="preserve">Mr. </w:t>
      </w:r>
      <w:r w:rsidR="002C3A67">
        <w:rPr>
          <w:sz w:val="22"/>
          <w:szCs w:val="22"/>
        </w:rPr>
        <w:t>Hawkins</w:t>
      </w:r>
      <w:r>
        <w:rPr>
          <w:sz w:val="22"/>
          <w:szCs w:val="22"/>
        </w:rPr>
        <w:t xml:space="preserve"> then reviewed the</w:t>
      </w:r>
      <w:r w:rsidR="00A37578">
        <w:rPr>
          <w:sz w:val="22"/>
          <w:szCs w:val="22"/>
        </w:rPr>
        <w:t xml:space="preserve"> </w:t>
      </w:r>
      <w:r w:rsidR="00CA2AD1">
        <w:rPr>
          <w:sz w:val="22"/>
          <w:szCs w:val="22"/>
        </w:rPr>
        <w:t xml:space="preserve">proposed </w:t>
      </w:r>
      <w:r w:rsidR="00A37578">
        <w:rPr>
          <w:sz w:val="22"/>
          <w:szCs w:val="22"/>
        </w:rPr>
        <w:t>Operating Agreement</w:t>
      </w:r>
      <w:r w:rsidR="00CA2AD1">
        <w:rPr>
          <w:sz w:val="22"/>
          <w:szCs w:val="22"/>
        </w:rPr>
        <w:t xml:space="preserve"> for Blue Drop</w:t>
      </w:r>
      <w:r>
        <w:rPr>
          <w:sz w:val="22"/>
          <w:szCs w:val="22"/>
        </w:rPr>
        <w:t xml:space="preserve">.  He pointed out several </w:t>
      </w:r>
      <w:r w:rsidR="00A37578">
        <w:rPr>
          <w:sz w:val="22"/>
          <w:szCs w:val="22"/>
        </w:rPr>
        <w:t>revisions</w:t>
      </w:r>
      <w:r w:rsidR="00266AB0">
        <w:rPr>
          <w:sz w:val="22"/>
          <w:szCs w:val="22"/>
        </w:rPr>
        <w:t>,</w:t>
      </w:r>
      <w:r w:rsidR="00A37578">
        <w:rPr>
          <w:sz w:val="22"/>
          <w:szCs w:val="22"/>
        </w:rPr>
        <w:t xml:space="preserve"> </w:t>
      </w:r>
      <w:r w:rsidR="001C0116">
        <w:rPr>
          <w:sz w:val="22"/>
          <w:szCs w:val="22"/>
        </w:rPr>
        <w:t>including</w:t>
      </w:r>
      <w:r w:rsidR="00A37578">
        <w:rPr>
          <w:sz w:val="22"/>
          <w:szCs w:val="22"/>
        </w:rPr>
        <w:t xml:space="preserve"> </w:t>
      </w:r>
      <w:r w:rsidR="00266AB0">
        <w:rPr>
          <w:sz w:val="22"/>
          <w:szCs w:val="22"/>
        </w:rPr>
        <w:t>clarification of titles</w:t>
      </w:r>
      <w:r w:rsidR="001C0116">
        <w:rPr>
          <w:sz w:val="22"/>
          <w:szCs w:val="22"/>
        </w:rPr>
        <w:t xml:space="preserve"> and/or </w:t>
      </w:r>
      <w:r w:rsidR="00266AB0">
        <w:rPr>
          <w:sz w:val="22"/>
          <w:szCs w:val="22"/>
        </w:rPr>
        <w:t xml:space="preserve">positions, membership, </w:t>
      </w:r>
      <w:r w:rsidR="001C0116">
        <w:rPr>
          <w:sz w:val="22"/>
          <w:szCs w:val="22"/>
        </w:rPr>
        <w:t xml:space="preserve">a </w:t>
      </w:r>
      <w:r w:rsidR="00266AB0">
        <w:rPr>
          <w:sz w:val="22"/>
          <w:szCs w:val="22"/>
        </w:rPr>
        <w:t xml:space="preserve">more general </w:t>
      </w:r>
      <w:r w:rsidR="001C0116">
        <w:rPr>
          <w:sz w:val="22"/>
          <w:szCs w:val="22"/>
        </w:rPr>
        <w:t>tax-exempt</w:t>
      </w:r>
      <w:r w:rsidR="00266AB0">
        <w:rPr>
          <w:sz w:val="22"/>
          <w:szCs w:val="22"/>
        </w:rPr>
        <w:t xml:space="preserve"> status, operational decisions, and governance and management. </w:t>
      </w:r>
    </w:p>
    <w:p w:rsidR="00795297" w:rsidRDefault="00795297" w:rsidP="007E24F4">
      <w:pPr>
        <w:jc w:val="both"/>
        <w:rPr>
          <w:sz w:val="22"/>
          <w:szCs w:val="22"/>
        </w:rPr>
      </w:pPr>
    </w:p>
    <w:p w:rsidR="00266AB0" w:rsidRDefault="00795297" w:rsidP="007E24F4">
      <w:pPr>
        <w:jc w:val="both"/>
        <w:rPr>
          <w:sz w:val="22"/>
          <w:szCs w:val="22"/>
        </w:rPr>
      </w:pPr>
      <w:r>
        <w:rPr>
          <w:sz w:val="22"/>
          <w:szCs w:val="22"/>
        </w:rPr>
        <w:t xml:space="preserve">Committee </w:t>
      </w:r>
      <w:r w:rsidR="00EC275D">
        <w:rPr>
          <w:sz w:val="22"/>
          <w:szCs w:val="22"/>
        </w:rPr>
        <w:t>Member Kirkland</w:t>
      </w:r>
      <w:r w:rsidR="00CA2AD1">
        <w:rPr>
          <w:sz w:val="22"/>
          <w:szCs w:val="22"/>
        </w:rPr>
        <w:t xml:space="preserve"> </w:t>
      </w:r>
      <w:r w:rsidR="00266AB0">
        <w:rPr>
          <w:sz w:val="22"/>
          <w:szCs w:val="22"/>
        </w:rPr>
        <w:t>asked if</w:t>
      </w:r>
      <w:r w:rsidR="002C3A67">
        <w:rPr>
          <w:sz w:val="22"/>
          <w:szCs w:val="22"/>
        </w:rPr>
        <w:t xml:space="preserve"> “</w:t>
      </w:r>
      <w:r w:rsidR="00266AB0">
        <w:rPr>
          <w:sz w:val="22"/>
          <w:szCs w:val="22"/>
        </w:rPr>
        <w:t>sewer services</w:t>
      </w:r>
      <w:r w:rsidR="00CB1410">
        <w:rPr>
          <w:sz w:val="22"/>
          <w:szCs w:val="22"/>
        </w:rPr>
        <w:t>”</w:t>
      </w:r>
      <w:r w:rsidR="00266AB0">
        <w:rPr>
          <w:sz w:val="22"/>
          <w:szCs w:val="22"/>
        </w:rPr>
        <w:t xml:space="preserve"> will be included </w:t>
      </w:r>
      <w:r w:rsidR="00CA2AD1">
        <w:rPr>
          <w:sz w:val="22"/>
          <w:szCs w:val="22"/>
        </w:rPr>
        <w:t xml:space="preserve">as a part of Blue Drop’s purpose and business activities under current </w:t>
      </w:r>
      <w:r w:rsidR="00266AB0">
        <w:rPr>
          <w:sz w:val="22"/>
          <w:szCs w:val="22"/>
        </w:rPr>
        <w:t>Article 2.3</w:t>
      </w:r>
      <w:r w:rsidR="001C0116">
        <w:rPr>
          <w:sz w:val="22"/>
          <w:szCs w:val="22"/>
        </w:rPr>
        <w:t>. (</w:t>
      </w:r>
      <w:r w:rsidR="00266AB0">
        <w:rPr>
          <w:sz w:val="22"/>
          <w:szCs w:val="22"/>
        </w:rPr>
        <w:t>b) and (c)</w:t>
      </w:r>
      <w:r w:rsidR="00CA2AD1">
        <w:rPr>
          <w:sz w:val="22"/>
          <w:szCs w:val="22"/>
        </w:rPr>
        <w:t xml:space="preserve"> of the Agreement</w:t>
      </w:r>
      <w:r w:rsidR="00266AB0">
        <w:rPr>
          <w:sz w:val="22"/>
          <w:szCs w:val="22"/>
        </w:rPr>
        <w:t>, since DC Water is not an organization that solely focus on water treatment.  General Counsel Brown suggested additional verbiage</w:t>
      </w:r>
      <w:r w:rsidR="00EC275D">
        <w:rPr>
          <w:sz w:val="22"/>
          <w:szCs w:val="22"/>
        </w:rPr>
        <w:t>, which</w:t>
      </w:r>
      <w:r w:rsidR="00266AB0">
        <w:rPr>
          <w:sz w:val="22"/>
          <w:szCs w:val="22"/>
        </w:rPr>
        <w:t xml:space="preserve"> will encompass the entire DC Water universe. </w:t>
      </w:r>
    </w:p>
    <w:p w:rsidR="00266AB0" w:rsidRDefault="00266AB0" w:rsidP="007E24F4">
      <w:pPr>
        <w:jc w:val="both"/>
        <w:rPr>
          <w:sz w:val="22"/>
          <w:szCs w:val="22"/>
        </w:rPr>
      </w:pPr>
    </w:p>
    <w:p w:rsidR="00266AB0" w:rsidRDefault="00266AB0" w:rsidP="007E24F4">
      <w:pPr>
        <w:jc w:val="both"/>
        <w:rPr>
          <w:sz w:val="22"/>
          <w:szCs w:val="22"/>
        </w:rPr>
      </w:pPr>
      <w:r>
        <w:rPr>
          <w:sz w:val="22"/>
          <w:szCs w:val="22"/>
        </w:rPr>
        <w:t>Regarding Article 3.5 (a)</w:t>
      </w:r>
      <w:r w:rsidR="00CB1410">
        <w:rPr>
          <w:sz w:val="22"/>
          <w:szCs w:val="22"/>
        </w:rPr>
        <w:t xml:space="preserve"> (Intellectual Property (“IP”) of Blue Drop), Committee </w:t>
      </w:r>
      <w:r w:rsidR="00F15D45">
        <w:rPr>
          <w:sz w:val="22"/>
          <w:szCs w:val="22"/>
        </w:rPr>
        <w:t>Member Motsch asked if DC Water employees are developing IP, at what point do they become employees or contractors of the LLC</w:t>
      </w:r>
      <w:r w:rsidR="00D36127">
        <w:rPr>
          <w:sz w:val="22"/>
          <w:szCs w:val="22"/>
        </w:rPr>
        <w:t>.</w:t>
      </w:r>
      <w:r w:rsidR="00F15D45">
        <w:rPr>
          <w:sz w:val="22"/>
          <w:szCs w:val="22"/>
        </w:rPr>
        <w:t xml:space="preserve">  Mr. Hawkins stated that Intellectual Property </w:t>
      </w:r>
      <w:r w:rsidR="00CB1410">
        <w:rPr>
          <w:sz w:val="22"/>
          <w:szCs w:val="22"/>
        </w:rPr>
        <w:t xml:space="preserve">(IP) </w:t>
      </w:r>
      <w:r w:rsidR="00F15D45">
        <w:rPr>
          <w:sz w:val="22"/>
          <w:szCs w:val="22"/>
        </w:rPr>
        <w:t xml:space="preserve">of DC Water would be licensed to Blue Drop </w:t>
      </w:r>
      <w:r w:rsidR="00CB1410">
        <w:rPr>
          <w:sz w:val="22"/>
          <w:szCs w:val="22"/>
        </w:rPr>
        <w:t xml:space="preserve">as necessary </w:t>
      </w:r>
      <w:r w:rsidR="00F15D45">
        <w:rPr>
          <w:sz w:val="22"/>
          <w:szCs w:val="22"/>
        </w:rPr>
        <w:t>and</w:t>
      </w:r>
      <w:r w:rsidR="00CB1410">
        <w:rPr>
          <w:sz w:val="22"/>
          <w:szCs w:val="22"/>
        </w:rPr>
        <w:t xml:space="preserve"> if</w:t>
      </w:r>
      <w:r w:rsidR="00F15D45">
        <w:rPr>
          <w:sz w:val="22"/>
          <w:szCs w:val="22"/>
        </w:rPr>
        <w:t xml:space="preserve"> in the future Blue Drop develop</w:t>
      </w:r>
      <w:r w:rsidR="00CB1410">
        <w:rPr>
          <w:sz w:val="22"/>
          <w:szCs w:val="22"/>
        </w:rPr>
        <w:t>ed</w:t>
      </w:r>
      <w:r w:rsidR="00F15D45">
        <w:rPr>
          <w:sz w:val="22"/>
          <w:szCs w:val="22"/>
        </w:rPr>
        <w:t xml:space="preserve"> </w:t>
      </w:r>
      <w:r w:rsidR="00D36127">
        <w:rPr>
          <w:sz w:val="22"/>
          <w:szCs w:val="22"/>
        </w:rPr>
        <w:t>IP, that</w:t>
      </w:r>
      <w:r w:rsidR="002C3A67">
        <w:rPr>
          <w:sz w:val="22"/>
          <w:szCs w:val="22"/>
        </w:rPr>
        <w:t xml:space="preserve"> </w:t>
      </w:r>
      <w:r w:rsidR="002D3B0D">
        <w:rPr>
          <w:sz w:val="22"/>
          <w:szCs w:val="22"/>
        </w:rPr>
        <w:t xml:space="preserve">IP </w:t>
      </w:r>
      <w:r w:rsidR="002C3A67">
        <w:rPr>
          <w:sz w:val="22"/>
          <w:szCs w:val="22"/>
        </w:rPr>
        <w:t xml:space="preserve">would be Blue Drop property. </w:t>
      </w:r>
      <w:r w:rsidR="00F15D45">
        <w:rPr>
          <w:sz w:val="22"/>
          <w:szCs w:val="22"/>
        </w:rPr>
        <w:t xml:space="preserve"> With respect to employees developing IP for B</w:t>
      </w:r>
      <w:r w:rsidR="002C3A67">
        <w:rPr>
          <w:sz w:val="22"/>
          <w:szCs w:val="22"/>
        </w:rPr>
        <w:t>lue Drop</w:t>
      </w:r>
      <w:r w:rsidR="00F15D45">
        <w:rPr>
          <w:sz w:val="22"/>
          <w:szCs w:val="22"/>
        </w:rPr>
        <w:t xml:space="preserve">, Committee Member Bhatt </w:t>
      </w:r>
      <w:r w:rsidR="00EC275D">
        <w:rPr>
          <w:sz w:val="22"/>
          <w:szCs w:val="22"/>
        </w:rPr>
        <w:t xml:space="preserve">asked if that </w:t>
      </w:r>
      <w:r w:rsidR="00F15D45">
        <w:rPr>
          <w:sz w:val="22"/>
          <w:szCs w:val="22"/>
        </w:rPr>
        <w:t xml:space="preserve">should be stated in the Operating Agreement.  </w:t>
      </w:r>
      <w:r w:rsidR="00EC275D">
        <w:rPr>
          <w:sz w:val="22"/>
          <w:szCs w:val="22"/>
        </w:rPr>
        <w:t xml:space="preserve">Mr. </w:t>
      </w:r>
      <w:r w:rsidR="00F15D45">
        <w:rPr>
          <w:sz w:val="22"/>
          <w:szCs w:val="22"/>
        </w:rPr>
        <w:t>Heymann responded that such provisions will be expressed in the Shared Services Agreement.</w:t>
      </w:r>
      <w:r>
        <w:rPr>
          <w:sz w:val="22"/>
          <w:szCs w:val="22"/>
        </w:rPr>
        <w:t xml:space="preserve">  Mr. Hawkins agreed and added that the Shared Services Agreement will outline</w:t>
      </w:r>
      <w:r w:rsidR="002C3A67">
        <w:rPr>
          <w:sz w:val="22"/>
          <w:szCs w:val="22"/>
        </w:rPr>
        <w:t xml:space="preserve"> the use and ownership of IP</w:t>
      </w:r>
      <w:r>
        <w:rPr>
          <w:sz w:val="22"/>
          <w:szCs w:val="22"/>
        </w:rPr>
        <w:t>.</w:t>
      </w:r>
      <w:r w:rsidR="00EC275D">
        <w:rPr>
          <w:sz w:val="22"/>
          <w:szCs w:val="22"/>
        </w:rPr>
        <w:t xml:space="preserve">  </w:t>
      </w:r>
    </w:p>
    <w:p w:rsidR="00266AB0" w:rsidRDefault="00266AB0" w:rsidP="007E24F4">
      <w:pPr>
        <w:jc w:val="both"/>
        <w:rPr>
          <w:sz w:val="22"/>
          <w:szCs w:val="22"/>
        </w:rPr>
      </w:pPr>
    </w:p>
    <w:p w:rsidR="00266AB0" w:rsidRDefault="00CA2AD1" w:rsidP="007E24F4">
      <w:pPr>
        <w:jc w:val="both"/>
        <w:rPr>
          <w:sz w:val="22"/>
          <w:szCs w:val="22"/>
        </w:rPr>
      </w:pPr>
      <w:r>
        <w:rPr>
          <w:sz w:val="22"/>
          <w:szCs w:val="22"/>
        </w:rPr>
        <w:t xml:space="preserve">The Committee </w:t>
      </w:r>
      <w:r w:rsidR="001C0116">
        <w:rPr>
          <w:sz w:val="22"/>
          <w:szCs w:val="22"/>
        </w:rPr>
        <w:t xml:space="preserve">and </w:t>
      </w:r>
      <w:r>
        <w:rPr>
          <w:sz w:val="22"/>
          <w:szCs w:val="22"/>
        </w:rPr>
        <w:t xml:space="preserve">staff </w:t>
      </w:r>
      <w:r w:rsidR="002C3A67">
        <w:rPr>
          <w:sz w:val="22"/>
          <w:szCs w:val="22"/>
        </w:rPr>
        <w:t xml:space="preserve">agreed, </w:t>
      </w:r>
      <w:r w:rsidR="001C0116">
        <w:rPr>
          <w:sz w:val="22"/>
          <w:szCs w:val="22"/>
        </w:rPr>
        <w:t xml:space="preserve">to </w:t>
      </w:r>
      <w:r w:rsidR="00795297">
        <w:rPr>
          <w:sz w:val="22"/>
          <w:szCs w:val="22"/>
        </w:rPr>
        <w:t xml:space="preserve">delete Article 10 </w:t>
      </w:r>
      <w:r w:rsidR="002C3A67">
        <w:rPr>
          <w:sz w:val="22"/>
          <w:szCs w:val="22"/>
        </w:rPr>
        <w:t>(series memberships) because there is no need for issuance of series memberships at this time.  The Operating Agreement may be amended in the future if the need arises</w:t>
      </w:r>
    </w:p>
    <w:p w:rsidR="001C0116" w:rsidRDefault="00795297" w:rsidP="007E24F4">
      <w:pPr>
        <w:jc w:val="both"/>
        <w:rPr>
          <w:sz w:val="22"/>
          <w:szCs w:val="22"/>
        </w:rPr>
      </w:pPr>
      <w:r>
        <w:rPr>
          <w:sz w:val="22"/>
          <w:szCs w:val="22"/>
        </w:rPr>
        <w:lastRenderedPageBreak/>
        <w:t xml:space="preserve">Chairperson Boardman asked </w:t>
      </w:r>
      <w:r w:rsidR="00C47227">
        <w:rPr>
          <w:sz w:val="22"/>
          <w:szCs w:val="22"/>
        </w:rPr>
        <w:t>Mr</w:t>
      </w:r>
      <w:r>
        <w:rPr>
          <w:sz w:val="22"/>
          <w:szCs w:val="22"/>
        </w:rPr>
        <w:t xml:space="preserve">. Hawkins to clarify the reference to a Director’s resignation based on disability in section 13 of the </w:t>
      </w:r>
      <w:r w:rsidR="001A14CA">
        <w:rPr>
          <w:sz w:val="22"/>
          <w:szCs w:val="22"/>
        </w:rPr>
        <w:t xml:space="preserve">Blue Drop </w:t>
      </w:r>
      <w:r>
        <w:rPr>
          <w:sz w:val="22"/>
          <w:szCs w:val="22"/>
        </w:rPr>
        <w:t>Bylaws, and if that meant a legal disability</w:t>
      </w:r>
      <w:r w:rsidR="002C3A67">
        <w:rPr>
          <w:sz w:val="22"/>
          <w:szCs w:val="22"/>
        </w:rPr>
        <w:t xml:space="preserve"> such as lack of capacity. </w:t>
      </w:r>
      <w:r w:rsidR="001C0116">
        <w:rPr>
          <w:sz w:val="22"/>
          <w:szCs w:val="22"/>
        </w:rPr>
        <w:t xml:space="preserve"> </w:t>
      </w:r>
      <w:r w:rsidR="001A14CA">
        <w:rPr>
          <w:sz w:val="22"/>
          <w:szCs w:val="22"/>
        </w:rPr>
        <w:t>Mr. Hawkins and General Counsel Brown affirmed that the term meant a</w:t>
      </w:r>
      <w:r w:rsidR="002C3A67">
        <w:rPr>
          <w:sz w:val="22"/>
          <w:szCs w:val="22"/>
        </w:rPr>
        <w:t xml:space="preserve"> legal</w:t>
      </w:r>
      <w:r w:rsidR="001A14CA">
        <w:rPr>
          <w:sz w:val="22"/>
          <w:szCs w:val="22"/>
        </w:rPr>
        <w:t xml:space="preserve"> disability as defined under applicable law</w:t>
      </w:r>
      <w:r w:rsidR="001C0116">
        <w:rPr>
          <w:sz w:val="22"/>
          <w:szCs w:val="22"/>
        </w:rPr>
        <w:t>.</w:t>
      </w:r>
    </w:p>
    <w:p w:rsidR="001C0116" w:rsidRDefault="001C0116" w:rsidP="007E24F4">
      <w:pPr>
        <w:jc w:val="both"/>
        <w:rPr>
          <w:sz w:val="22"/>
          <w:szCs w:val="22"/>
        </w:rPr>
      </w:pPr>
    </w:p>
    <w:p w:rsidR="00095DCF" w:rsidRDefault="001C0116" w:rsidP="00095DCF">
      <w:pPr>
        <w:jc w:val="both"/>
        <w:rPr>
          <w:sz w:val="22"/>
          <w:szCs w:val="22"/>
        </w:rPr>
      </w:pPr>
      <w:r>
        <w:rPr>
          <w:sz w:val="22"/>
          <w:szCs w:val="22"/>
        </w:rPr>
        <w:t xml:space="preserve">Committee Member Lake expressed his comfort level </w:t>
      </w:r>
      <w:r w:rsidR="00325BE5">
        <w:rPr>
          <w:sz w:val="22"/>
          <w:szCs w:val="22"/>
        </w:rPr>
        <w:t>w</w:t>
      </w:r>
      <w:r>
        <w:rPr>
          <w:sz w:val="22"/>
          <w:szCs w:val="22"/>
        </w:rPr>
        <w:t xml:space="preserve">ith the </w:t>
      </w:r>
      <w:r w:rsidR="00325BE5">
        <w:rPr>
          <w:sz w:val="22"/>
          <w:szCs w:val="22"/>
        </w:rPr>
        <w:t>propos</w:t>
      </w:r>
      <w:r>
        <w:rPr>
          <w:sz w:val="22"/>
          <w:szCs w:val="22"/>
        </w:rPr>
        <w:t xml:space="preserve">ed resolution </w:t>
      </w:r>
      <w:r w:rsidR="00325BE5">
        <w:rPr>
          <w:sz w:val="22"/>
          <w:szCs w:val="22"/>
        </w:rPr>
        <w:t xml:space="preserve">based </w:t>
      </w:r>
      <w:r w:rsidR="00CD17D8">
        <w:rPr>
          <w:sz w:val="22"/>
          <w:szCs w:val="22"/>
        </w:rPr>
        <w:t xml:space="preserve">on several </w:t>
      </w:r>
      <w:r w:rsidR="00325BE5">
        <w:rPr>
          <w:sz w:val="22"/>
          <w:szCs w:val="22"/>
        </w:rPr>
        <w:t xml:space="preserve">factors: </w:t>
      </w:r>
      <w:r w:rsidR="00CD17D8">
        <w:rPr>
          <w:sz w:val="22"/>
          <w:szCs w:val="22"/>
        </w:rPr>
        <w:t>identification of</w:t>
      </w:r>
      <w:r w:rsidR="002C3A67">
        <w:rPr>
          <w:sz w:val="22"/>
          <w:szCs w:val="22"/>
        </w:rPr>
        <w:t xml:space="preserve"> DC Water as the sole member of Blue Drop; appointment of DC </w:t>
      </w:r>
      <w:r w:rsidR="00CD17D8">
        <w:rPr>
          <w:sz w:val="22"/>
          <w:szCs w:val="22"/>
        </w:rPr>
        <w:t>W</w:t>
      </w:r>
      <w:r>
        <w:rPr>
          <w:sz w:val="22"/>
          <w:szCs w:val="22"/>
        </w:rPr>
        <w:t>ater</w:t>
      </w:r>
      <w:r w:rsidR="001A14CA">
        <w:rPr>
          <w:sz w:val="22"/>
          <w:szCs w:val="22"/>
        </w:rPr>
        <w:t>’s</w:t>
      </w:r>
      <w:r w:rsidR="00CD17D8">
        <w:rPr>
          <w:sz w:val="22"/>
          <w:szCs w:val="22"/>
        </w:rPr>
        <w:t xml:space="preserve"> General Manager</w:t>
      </w:r>
      <w:r w:rsidR="001A14CA">
        <w:rPr>
          <w:sz w:val="22"/>
          <w:szCs w:val="22"/>
        </w:rPr>
        <w:t xml:space="preserve"> &amp; CEO</w:t>
      </w:r>
      <w:r w:rsidR="002C3A67">
        <w:rPr>
          <w:sz w:val="22"/>
          <w:szCs w:val="22"/>
        </w:rPr>
        <w:t xml:space="preserve"> as the Chairperson of Blue Drop; and the inclusion of a three-year trial period to determine Blue Drop’s viability</w:t>
      </w:r>
      <w:r w:rsidR="00325BE5">
        <w:rPr>
          <w:sz w:val="22"/>
          <w:szCs w:val="22"/>
        </w:rPr>
        <w:t>.</w:t>
      </w:r>
    </w:p>
    <w:p w:rsidR="00CD17D8" w:rsidRDefault="00CD17D8" w:rsidP="00095DCF">
      <w:pPr>
        <w:jc w:val="both"/>
        <w:rPr>
          <w:sz w:val="22"/>
          <w:szCs w:val="22"/>
        </w:rPr>
      </w:pPr>
    </w:p>
    <w:p w:rsidR="00CD17D8" w:rsidRDefault="001C0116" w:rsidP="00095DCF">
      <w:pPr>
        <w:jc w:val="both"/>
        <w:rPr>
          <w:sz w:val="22"/>
          <w:szCs w:val="22"/>
        </w:rPr>
      </w:pPr>
      <w:r>
        <w:rPr>
          <w:sz w:val="22"/>
          <w:szCs w:val="22"/>
        </w:rPr>
        <w:t xml:space="preserve">Chairperson </w:t>
      </w:r>
      <w:r w:rsidR="00CD17D8">
        <w:rPr>
          <w:sz w:val="22"/>
          <w:szCs w:val="22"/>
        </w:rPr>
        <w:t xml:space="preserve">Boardman </w:t>
      </w:r>
      <w:r>
        <w:rPr>
          <w:sz w:val="22"/>
          <w:szCs w:val="22"/>
        </w:rPr>
        <w:t xml:space="preserve">echoed Mr. Lake’s comments, and requested to </w:t>
      </w:r>
      <w:r w:rsidR="00CD17D8">
        <w:rPr>
          <w:sz w:val="22"/>
          <w:szCs w:val="22"/>
        </w:rPr>
        <w:t xml:space="preserve">see </w:t>
      </w:r>
      <w:r>
        <w:rPr>
          <w:sz w:val="22"/>
          <w:szCs w:val="22"/>
        </w:rPr>
        <w:t xml:space="preserve">the </w:t>
      </w:r>
      <w:r w:rsidR="00CD17D8">
        <w:rPr>
          <w:sz w:val="22"/>
          <w:szCs w:val="22"/>
        </w:rPr>
        <w:t>final version of</w:t>
      </w:r>
      <w:r w:rsidR="002C3A67">
        <w:rPr>
          <w:sz w:val="22"/>
          <w:szCs w:val="22"/>
        </w:rPr>
        <w:t xml:space="preserve"> the Operating Agreement and Bylaws </w:t>
      </w:r>
      <w:r w:rsidR="001A14CA">
        <w:rPr>
          <w:sz w:val="22"/>
          <w:szCs w:val="22"/>
        </w:rPr>
        <w:t>prior to its presentation to the Board of Directors at the next Board meeting in November 2016</w:t>
      </w:r>
      <w:r>
        <w:rPr>
          <w:sz w:val="22"/>
          <w:szCs w:val="22"/>
        </w:rPr>
        <w:t xml:space="preserve">, and </w:t>
      </w:r>
      <w:r w:rsidR="001A14CA">
        <w:rPr>
          <w:sz w:val="22"/>
          <w:szCs w:val="22"/>
        </w:rPr>
        <w:t xml:space="preserve">further </w:t>
      </w:r>
      <w:r>
        <w:rPr>
          <w:sz w:val="22"/>
          <w:szCs w:val="22"/>
        </w:rPr>
        <w:t>requested that all key documents be forwarded to the Board Members well in advance of the November meeting for review and comments.</w:t>
      </w:r>
      <w:r w:rsidR="00EC275D">
        <w:rPr>
          <w:sz w:val="22"/>
          <w:szCs w:val="22"/>
        </w:rPr>
        <w:t xml:space="preserve"> </w:t>
      </w:r>
      <w:r>
        <w:rPr>
          <w:sz w:val="22"/>
          <w:szCs w:val="22"/>
        </w:rPr>
        <w:t xml:space="preserve"> She added that she was </w:t>
      </w:r>
      <w:r w:rsidR="00CD17D8">
        <w:rPr>
          <w:sz w:val="22"/>
          <w:szCs w:val="22"/>
        </w:rPr>
        <w:t>excited about</w:t>
      </w:r>
      <w:r>
        <w:rPr>
          <w:sz w:val="22"/>
          <w:szCs w:val="22"/>
        </w:rPr>
        <w:t xml:space="preserve"> the</w:t>
      </w:r>
      <w:r w:rsidR="00CD17D8">
        <w:rPr>
          <w:sz w:val="22"/>
          <w:szCs w:val="22"/>
        </w:rPr>
        <w:t xml:space="preserve"> new venture and appreciate</w:t>
      </w:r>
      <w:r>
        <w:rPr>
          <w:sz w:val="22"/>
          <w:szCs w:val="22"/>
        </w:rPr>
        <w:t>d the commitment of the Blue Drop</w:t>
      </w:r>
      <w:r w:rsidR="00CD17D8">
        <w:rPr>
          <w:sz w:val="22"/>
          <w:szCs w:val="22"/>
        </w:rPr>
        <w:t xml:space="preserve"> Team</w:t>
      </w:r>
      <w:r>
        <w:rPr>
          <w:sz w:val="22"/>
          <w:szCs w:val="22"/>
        </w:rPr>
        <w:t>.</w:t>
      </w:r>
    </w:p>
    <w:p w:rsidR="00CD17D8" w:rsidRDefault="00CD17D8" w:rsidP="00095DCF">
      <w:pPr>
        <w:jc w:val="both"/>
        <w:rPr>
          <w:sz w:val="22"/>
          <w:szCs w:val="22"/>
        </w:rPr>
      </w:pPr>
    </w:p>
    <w:p w:rsidR="00CD17D8" w:rsidRPr="00126D13" w:rsidRDefault="00CD17D8" w:rsidP="00CD17D8">
      <w:pPr>
        <w:jc w:val="both"/>
        <w:rPr>
          <w:b/>
          <w:sz w:val="22"/>
          <w:szCs w:val="22"/>
          <w:u w:val="single"/>
        </w:rPr>
      </w:pPr>
      <w:r w:rsidRPr="00126D13">
        <w:rPr>
          <w:b/>
          <w:sz w:val="22"/>
          <w:szCs w:val="22"/>
          <w:u w:val="single"/>
        </w:rPr>
        <w:t>Conclusion</w:t>
      </w:r>
    </w:p>
    <w:p w:rsidR="00CD17D8" w:rsidRDefault="00CD17D8" w:rsidP="00CD17D8">
      <w:pPr>
        <w:jc w:val="both"/>
        <w:rPr>
          <w:sz w:val="22"/>
          <w:szCs w:val="22"/>
        </w:rPr>
      </w:pPr>
    </w:p>
    <w:p w:rsidR="00CD17D8" w:rsidRPr="00E60EAF" w:rsidRDefault="00CD17D8" w:rsidP="00CD17D8">
      <w:pPr>
        <w:jc w:val="both"/>
        <w:rPr>
          <w:sz w:val="22"/>
          <w:szCs w:val="22"/>
        </w:rPr>
      </w:pPr>
      <w:r>
        <w:rPr>
          <w:sz w:val="22"/>
          <w:szCs w:val="22"/>
        </w:rPr>
        <w:t xml:space="preserve">There being no further business Chairperson Boardman </w:t>
      </w:r>
      <w:r w:rsidRPr="00E60EAF">
        <w:rPr>
          <w:sz w:val="22"/>
          <w:szCs w:val="22"/>
        </w:rPr>
        <w:t xml:space="preserve">adjourned </w:t>
      </w:r>
      <w:r>
        <w:rPr>
          <w:sz w:val="22"/>
          <w:szCs w:val="22"/>
        </w:rPr>
        <w:t>the meeting at approximately 10:25 a.m.</w:t>
      </w:r>
      <w:r w:rsidRPr="00E60EAF">
        <w:rPr>
          <w:sz w:val="22"/>
          <w:szCs w:val="22"/>
        </w:rPr>
        <w:t xml:space="preserve"> </w:t>
      </w:r>
    </w:p>
    <w:sectPr w:rsidR="00CD17D8" w:rsidRPr="00E60EAF" w:rsidSect="009429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10" w:rsidRDefault="00B42910" w:rsidP="00A60408">
      <w:r>
        <w:separator/>
      </w:r>
    </w:p>
  </w:endnote>
  <w:endnote w:type="continuationSeparator" w:id="0">
    <w:p w:rsidR="00B42910" w:rsidRDefault="00B42910" w:rsidP="00A6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34" w:rsidRDefault="00CA4634">
    <w:pPr>
      <w:pStyle w:val="Footer"/>
      <w:jc w:val="center"/>
    </w:pPr>
    <w:r>
      <w:fldChar w:fldCharType="begin"/>
    </w:r>
    <w:r>
      <w:instrText xml:space="preserve"> PAGE   \* MERGEFORMAT </w:instrText>
    </w:r>
    <w:r>
      <w:fldChar w:fldCharType="separate"/>
    </w:r>
    <w:r w:rsidR="00F55513">
      <w:rPr>
        <w:noProof/>
      </w:rPr>
      <w:t>1</w:t>
    </w:r>
    <w:r>
      <w:rPr>
        <w:noProof/>
      </w:rPr>
      <w:fldChar w:fldCharType="end"/>
    </w:r>
  </w:p>
  <w:p w:rsidR="00CA4634" w:rsidRDefault="00CA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10" w:rsidRDefault="00B42910" w:rsidP="00A60408">
      <w:r>
        <w:separator/>
      </w:r>
    </w:p>
  </w:footnote>
  <w:footnote w:type="continuationSeparator" w:id="0">
    <w:p w:rsidR="00B42910" w:rsidRDefault="00B42910" w:rsidP="00A6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64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3B77BA"/>
    <w:multiLevelType w:val="hybridMultilevel"/>
    <w:tmpl w:val="F9B42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E3E82"/>
    <w:multiLevelType w:val="hybridMultilevel"/>
    <w:tmpl w:val="924CE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5431C"/>
    <w:multiLevelType w:val="hybridMultilevel"/>
    <w:tmpl w:val="97181FEA"/>
    <w:lvl w:ilvl="0" w:tplc="CC30D864">
      <w:start w:val="1"/>
      <w:numFmt w:val="bullet"/>
      <w:lvlText w:val=""/>
      <w:lvlJc w:val="left"/>
      <w:pPr>
        <w:tabs>
          <w:tab w:val="num" w:pos="720"/>
        </w:tabs>
        <w:ind w:left="720" w:hanging="360"/>
      </w:pPr>
      <w:rPr>
        <w:rFonts w:ascii="Wingdings" w:hAnsi="Wingdings" w:hint="default"/>
      </w:rPr>
    </w:lvl>
    <w:lvl w:ilvl="1" w:tplc="1C66EF58" w:tentative="1">
      <w:start w:val="1"/>
      <w:numFmt w:val="bullet"/>
      <w:lvlText w:val=""/>
      <w:lvlJc w:val="left"/>
      <w:pPr>
        <w:tabs>
          <w:tab w:val="num" w:pos="1440"/>
        </w:tabs>
        <w:ind w:left="1440" w:hanging="360"/>
      </w:pPr>
      <w:rPr>
        <w:rFonts w:ascii="Wingdings" w:hAnsi="Wingdings" w:hint="default"/>
      </w:rPr>
    </w:lvl>
    <w:lvl w:ilvl="2" w:tplc="99B09A72" w:tentative="1">
      <w:start w:val="1"/>
      <w:numFmt w:val="bullet"/>
      <w:lvlText w:val=""/>
      <w:lvlJc w:val="left"/>
      <w:pPr>
        <w:tabs>
          <w:tab w:val="num" w:pos="2160"/>
        </w:tabs>
        <w:ind w:left="2160" w:hanging="360"/>
      </w:pPr>
      <w:rPr>
        <w:rFonts w:ascii="Wingdings" w:hAnsi="Wingdings" w:hint="default"/>
      </w:rPr>
    </w:lvl>
    <w:lvl w:ilvl="3" w:tplc="7E949990" w:tentative="1">
      <w:start w:val="1"/>
      <w:numFmt w:val="bullet"/>
      <w:lvlText w:val=""/>
      <w:lvlJc w:val="left"/>
      <w:pPr>
        <w:tabs>
          <w:tab w:val="num" w:pos="2880"/>
        </w:tabs>
        <w:ind w:left="2880" w:hanging="360"/>
      </w:pPr>
      <w:rPr>
        <w:rFonts w:ascii="Wingdings" w:hAnsi="Wingdings" w:hint="default"/>
      </w:rPr>
    </w:lvl>
    <w:lvl w:ilvl="4" w:tplc="903820E8" w:tentative="1">
      <w:start w:val="1"/>
      <w:numFmt w:val="bullet"/>
      <w:lvlText w:val=""/>
      <w:lvlJc w:val="left"/>
      <w:pPr>
        <w:tabs>
          <w:tab w:val="num" w:pos="3600"/>
        </w:tabs>
        <w:ind w:left="3600" w:hanging="360"/>
      </w:pPr>
      <w:rPr>
        <w:rFonts w:ascii="Wingdings" w:hAnsi="Wingdings" w:hint="default"/>
      </w:rPr>
    </w:lvl>
    <w:lvl w:ilvl="5" w:tplc="BE6E2296" w:tentative="1">
      <w:start w:val="1"/>
      <w:numFmt w:val="bullet"/>
      <w:lvlText w:val=""/>
      <w:lvlJc w:val="left"/>
      <w:pPr>
        <w:tabs>
          <w:tab w:val="num" w:pos="4320"/>
        </w:tabs>
        <w:ind w:left="4320" w:hanging="360"/>
      </w:pPr>
      <w:rPr>
        <w:rFonts w:ascii="Wingdings" w:hAnsi="Wingdings" w:hint="default"/>
      </w:rPr>
    </w:lvl>
    <w:lvl w:ilvl="6" w:tplc="388E1968" w:tentative="1">
      <w:start w:val="1"/>
      <w:numFmt w:val="bullet"/>
      <w:lvlText w:val=""/>
      <w:lvlJc w:val="left"/>
      <w:pPr>
        <w:tabs>
          <w:tab w:val="num" w:pos="5040"/>
        </w:tabs>
        <w:ind w:left="5040" w:hanging="360"/>
      </w:pPr>
      <w:rPr>
        <w:rFonts w:ascii="Wingdings" w:hAnsi="Wingdings" w:hint="default"/>
      </w:rPr>
    </w:lvl>
    <w:lvl w:ilvl="7" w:tplc="288871DE" w:tentative="1">
      <w:start w:val="1"/>
      <w:numFmt w:val="bullet"/>
      <w:lvlText w:val=""/>
      <w:lvlJc w:val="left"/>
      <w:pPr>
        <w:tabs>
          <w:tab w:val="num" w:pos="5760"/>
        </w:tabs>
        <w:ind w:left="5760" w:hanging="360"/>
      </w:pPr>
      <w:rPr>
        <w:rFonts w:ascii="Wingdings" w:hAnsi="Wingdings" w:hint="default"/>
      </w:rPr>
    </w:lvl>
    <w:lvl w:ilvl="8" w:tplc="EA1853D6" w:tentative="1">
      <w:start w:val="1"/>
      <w:numFmt w:val="bullet"/>
      <w:lvlText w:val=""/>
      <w:lvlJc w:val="left"/>
      <w:pPr>
        <w:tabs>
          <w:tab w:val="num" w:pos="6480"/>
        </w:tabs>
        <w:ind w:left="6480" w:hanging="360"/>
      </w:pPr>
      <w:rPr>
        <w:rFonts w:ascii="Wingdings" w:hAnsi="Wingdings" w:hint="default"/>
      </w:rPr>
    </w:lvl>
  </w:abstractNum>
  <w:abstractNum w:abstractNumId="4">
    <w:nsid w:val="34DB727B"/>
    <w:multiLevelType w:val="hybridMultilevel"/>
    <w:tmpl w:val="A5902570"/>
    <w:lvl w:ilvl="0" w:tplc="CA8C1922">
      <w:start w:val="13"/>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A764AE4"/>
    <w:multiLevelType w:val="hybridMultilevel"/>
    <w:tmpl w:val="BC6877EA"/>
    <w:lvl w:ilvl="0" w:tplc="DB26BDE4">
      <w:start w:val="1"/>
      <w:numFmt w:val="bullet"/>
      <w:lvlText w:val=""/>
      <w:lvlJc w:val="left"/>
      <w:pPr>
        <w:tabs>
          <w:tab w:val="num" w:pos="720"/>
        </w:tabs>
        <w:ind w:left="720" w:hanging="360"/>
      </w:pPr>
      <w:rPr>
        <w:rFonts w:ascii="Wingdings" w:hAnsi="Wingdings" w:hint="default"/>
      </w:rPr>
    </w:lvl>
    <w:lvl w:ilvl="1" w:tplc="8E0E44E2" w:tentative="1">
      <w:start w:val="1"/>
      <w:numFmt w:val="bullet"/>
      <w:lvlText w:val=""/>
      <w:lvlJc w:val="left"/>
      <w:pPr>
        <w:tabs>
          <w:tab w:val="num" w:pos="1440"/>
        </w:tabs>
        <w:ind w:left="1440" w:hanging="360"/>
      </w:pPr>
      <w:rPr>
        <w:rFonts w:ascii="Wingdings" w:hAnsi="Wingdings" w:hint="default"/>
      </w:rPr>
    </w:lvl>
    <w:lvl w:ilvl="2" w:tplc="0F58F95A" w:tentative="1">
      <w:start w:val="1"/>
      <w:numFmt w:val="bullet"/>
      <w:lvlText w:val=""/>
      <w:lvlJc w:val="left"/>
      <w:pPr>
        <w:tabs>
          <w:tab w:val="num" w:pos="2160"/>
        </w:tabs>
        <w:ind w:left="2160" w:hanging="360"/>
      </w:pPr>
      <w:rPr>
        <w:rFonts w:ascii="Wingdings" w:hAnsi="Wingdings" w:hint="default"/>
      </w:rPr>
    </w:lvl>
    <w:lvl w:ilvl="3" w:tplc="85A445F4" w:tentative="1">
      <w:start w:val="1"/>
      <w:numFmt w:val="bullet"/>
      <w:lvlText w:val=""/>
      <w:lvlJc w:val="left"/>
      <w:pPr>
        <w:tabs>
          <w:tab w:val="num" w:pos="2880"/>
        </w:tabs>
        <w:ind w:left="2880" w:hanging="360"/>
      </w:pPr>
      <w:rPr>
        <w:rFonts w:ascii="Wingdings" w:hAnsi="Wingdings" w:hint="default"/>
      </w:rPr>
    </w:lvl>
    <w:lvl w:ilvl="4" w:tplc="2338A7E4" w:tentative="1">
      <w:start w:val="1"/>
      <w:numFmt w:val="bullet"/>
      <w:lvlText w:val=""/>
      <w:lvlJc w:val="left"/>
      <w:pPr>
        <w:tabs>
          <w:tab w:val="num" w:pos="3600"/>
        </w:tabs>
        <w:ind w:left="3600" w:hanging="360"/>
      </w:pPr>
      <w:rPr>
        <w:rFonts w:ascii="Wingdings" w:hAnsi="Wingdings" w:hint="default"/>
      </w:rPr>
    </w:lvl>
    <w:lvl w:ilvl="5" w:tplc="54FE1D4E" w:tentative="1">
      <w:start w:val="1"/>
      <w:numFmt w:val="bullet"/>
      <w:lvlText w:val=""/>
      <w:lvlJc w:val="left"/>
      <w:pPr>
        <w:tabs>
          <w:tab w:val="num" w:pos="4320"/>
        </w:tabs>
        <w:ind w:left="4320" w:hanging="360"/>
      </w:pPr>
      <w:rPr>
        <w:rFonts w:ascii="Wingdings" w:hAnsi="Wingdings" w:hint="default"/>
      </w:rPr>
    </w:lvl>
    <w:lvl w:ilvl="6" w:tplc="C4E6418E" w:tentative="1">
      <w:start w:val="1"/>
      <w:numFmt w:val="bullet"/>
      <w:lvlText w:val=""/>
      <w:lvlJc w:val="left"/>
      <w:pPr>
        <w:tabs>
          <w:tab w:val="num" w:pos="5040"/>
        </w:tabs>
        <w:ind w:left="5040" w:hanging="360"/>
      </w:pPr>
      <w:rPr>
        <w:rFonts w:ascii="Wingdings" w:hAnsi="Wingdings" w:hint="default"/>
      </w:rPr>
    </w:lvl>
    <w:lvl w:ilvl="7" w:tplc="3ABCC4E6" w:tentative="1">
      <w:start w:val="1"/>
      <w:numFmt w:val="bullet"/>
      <w:lvlText w:val=""/>
      <w:lvlJc w:val="left"/>
      <w:pPr>
        <w:tabs>
          <w:tab w:val="num" w:pos="5760"/>
        </w:tabs>
        <w:ind w:left="5760" w:hanging="360"/>
      </w:pPr>
      <w:rPr>
        <w:rFonts w:ascii="Wingdings" w:hAnsi="Wingdings" w:hint="default"/>
      </w:rPr>
    </w:lvl>
    <w:lvl w:ilvl="8" w:tplc="396E8C14" w:tentative="1">
      <w:start w:val="1"/>
      <w:numFmt w:val="bullet"/>
      <w:lvlText w:val=""/>
      <w:lvlJc w:val="left"/>
      <w:pPr>
        <w:tabs>
          <w:tab w:val="num" w:pos="6480"/>
        </w:tabs>
        <w:ind w:left="6480" w:hanging="360"/>
      </w:pPr>
      <w:rPr>
        <w:rFonts w:ascii="Wingdings" w:hAnsi="Wingdings" w:hint="default"/>
      </w:rPr>
    </w:lvl>
  </w:abstractNum>
  <w:abstractNum w:abstractNumId="6">
    <w:nsid w:val="5B0A61EF"/>
    <w:multiLevelType w:val="hybridMultilevel"/>
    <w:tmpl w:val="B6D0D67C"/>
    <w:lvl w:ilvl="0" w:tplc="F72E2492">
      <w:start w:val="1"/>
      <w:numFmt w:val="bullet"/>
      <w:lvlText w:val=""/>
      <w:lvlJc w:val="left"/>
      <w:pPr>
        <w:tabs>
          <w:tab w:val="num" w:pos="720"/>
        </w:tabs>
        <w:ind w:left="720" w:hanging="360"/>
      </w:pPr>
      <w:rPr>
        <w:rFonts w:ascii="Wingdings" w:hAnsi="Wingdings" w:hint="default"/>
      </w:rPr>
    </w:lvl>
    <w:lvl w:ilvl="1" w:tplc="71FAF448">
      <w:start w:val="50"/>
      <w:numFmt w:val="bullet"/>
      <w:lvlText w:val="o"/>
      <w:lvlJc w:val="left"/>
      <w:pPr>
        <w:tabs>
          <w:tab w:val="num" w:pos="1440"/>
        </w:tabs>
        <w:ind w:left="1440" w:hanging="360"/>
      </w:pPr>
      <w:rPr>
        <w:rFonts w:ascii="Courier New" w:hAnsi="Courier New" w:hint="default"/>
      </w:rPr>
    </w:lvl>
    <w:lvl w:ilvl="2" w:tplc="26B4534A" w:tentative="1">
      <w:start w:val="1"/>
      <w:numFmt w:val="bullet"/>
      <w:lvlText w:val=""/>
      <w:lvlJc w:val="left"/>
      <w:pPr>
        <w:tabs>
          <w:tab w:val="num" w:pos="2160"/>
        </w:tabs>
        <w:ind w:left="2160" w:hanging="360"/>
      </w:pPr>
      <w:rPr>
        <w:rFonts w:ascii="Wingdings" w:hAnsi="Wingdings" w:hint="default"/>
      </w:rPr>
    </w:lvl>
    <w:lvl w:ilvl="3" w:tplc="9984EA58" w:tentative="1">
      <w:start w:val="1"/>
      <w:numFmt w:val="bullet"/>
      <w:lvlText w:val=""/>
      <w:lvlJc w:val="left"/>
      <w:pPr>
        <w:tabs>
          <w:tab w:val="num" w:pos="2880"/>
        </w:tabs>
        <w:ind w:left="2880" w:hanging="360"/>
      </w:pPr>
      <w:rPr>
        <w:rFonts w:ascii="Wingdings" w:hAnsi="Wingdings" w:hint="default"/>
      </w:rPr>
    </w:lvl>
    <w:lvl w:ilvl="4" w:tplc="F56CF71E" w:tentative="1">
      <w:start w:val="1"/>
      <w:numFmt w:val="bullet"/>
      <w:lvlText w:val=""/>
      <w:lvlJc w:val="left"/>
      <w:pPr>
        <w:tabs>
          <w:tab w:val="num" w:pos="3600"/>
        </w:tabs>
        <w:ind w:left="3600" w:hanging="360"/>
      </w:pPr>
      <w:rPr>
        <w:rFonts w:ascii="Wingdings" w:hAnsi="Wingdings" w:hint="default"/>
      </w:rPr>
    </w:lvl>
    <w:lvl w:ilvl="5" w:tplc="E6C486BE" w:tentative="1">
      <w:start w:val="1"/>
      <w:numFmt w:val="bullet"/>
      <w:lvlText w:val=""/>
      <w:lvlJc w:val="left"/>
      <w:pPr>
        <w:tabs>
          <w:tab w:val="num" w:pos="4320"/>
        </w:tabs>
        <w:ind w:left="4320" w:hanging="360"/>
      </w:pPr>
      <w:rPr>
        <w:rFonts w:ascii="Wingdings" w:hAnsi="Wingdings" w:hint="default"/>
      </w:rPr>
    </w:lvl>
    <w:lvl w:ilvl="6" w:tplc="9A24EEC4" w:tentative="1">
      <w:start w:val="1"/>
      <w:numFmt w:val="bullet"/>
      <w:lvlText w:val=""/>
      <w:lvlJc w:val="left"/>
      <w:pPr>
        <w:tabs>
          <w:tab w:val="num" w:pos="5040"/>
        </w:tabs>
        <w:ind w:left="5040" w:hanging="360"/>
      </w:pPr>
      <w:rPr>
        <w:rFonts w:ascii="Wingdings" w:hAnsi="Wingdings" w:hint="default"/>
      </w:rPr>
    </w:lvl>
    <w:lvl w:ilvl="7" w:tplc="764018A2" w:tentative="1">
      <w:start w:val="1"/>
      <w:numFmt w:val="bullet"/>
      <w:lvlText w:val=""/>
      <w:lvlJc w:val="left"/>
      <w:pPr>
        <w:tabs>
          <w:tab w:val="num" w:pos="5760"/>
        </w:tabs>
        <w:ind w:left="5760" w:hanging="360"/>
      </w:pPr>
      <w:rPr>
        <w:rFonts w:ascii="Wingdings" w:hAnsi="Wingdings" w:hint="default"/>
      </w:rPr>
    </w:lvl>
    <w:lvl w:ilvl="8" w:tplc="6EDC8AA4" w:tentative="1">
      <w:start w:val="1"/>
      <w:numFmt w:val="bullet"/>
      <w:lvlText w:val=""/>
      <w:lvlJc w:val="left"/>
      <w:pPr>
        <w:tabs>
          <w:tab w:val="num" w:pos="6480"/>
        </w:tabs>
        <w:ind w:left="6480" w:hanging="360"/>
      </w:pPr>
      <w:rPr>
        <w:rFonts w:ascii="Wingdings" w:hAnsi="Wingdings" w:hint="default"/>
      </w:rPr>
    </w:lvl>
  </w:abstractNum>
  <w:abstractNum w:abstractNumId="7">
    <w:nsid w:val="5B7E45B3"/>
    <w:multiLevelType w:val="hybridMultilevel"/>
    <w:tmpl w:val="40C2B050"/>
    <w:lvl w:ilvl="0" w:tplc="6EA40C9C">
      <w:start w:val="1"/>
      <w:numFmt w:val="bullet"/>
      <w:lvlText w:val=""/>
      <w:lvlJc w:val="left"/>
      <w:pPr>
        <w:tabs>
          <w:tab w:val="num" w:pos="720"/>
        </w:tabs>
        <w:ind w:left="720" w:hanging="360"/>
      </w:pPr>
      <w:rPr>
        <w:rFonts w:ascii="Wingdings" w:hAnsi="Wingdings" w:hint="default"/>
      </w:rPr>
    </w:lvl>
    <w:lvl w:ilvl="1" w:tplc="FF8A09A2" w:tentative="1">
      <w:start w:val="1"/>
      <w:numFmt w:val="bullet"/>
      <w:lvlText w:val=""/>
      <w:lvlJc w:val="left"/>
      <w:pPr>
        <w:tabs>
          <w:tab w:val="num" w:pos="1440"/>
        </w:tabs>
        <w:ind w:left="1440" w:hanging="360"/>
      </w:pPr>
      <w:rPr>
        <w:rFonts w:ascii="Wingdings" w:hAnsi="Wingdings" w:hint="default"/>
      </w:rPr>
    </w:lvl>
    <w:lvl w:ilvl="2" w:tplc="D74891D0" w:tentative="1">
      <w:start w:val="1"/>
      <w:numFmt w:val="bullet"/>
      <w:lvlText w:val=""/>
      <w:lvlJc w:val="left"/>
      <w:pPr>
        <w:tabs>
          <w:tab w:val="num" w:pos="2160"/>
        </w:tabs>
        <w:ind w:left="2160" w:hanging="360"/>
      </w:pPr>
      <w:rPr>
        <w:rFonts w:ascii="Wingdings" w:hAnsi="Wingdings" w:hint="default"/>
      </w:rPr>
    </w:lvl>
    <w:lvl w:ilvl="3" w:tplc="8018AB7A" w:tentative="1">
      <w:start w:val="1"/>
      <w:numFmt w:val="bullet"/>
      <w:lvlText w:val=""/>
      <w:lvlJc w:val="left"/>
      <w:pPr>
        <w:tabs>
          <w:tab w:val="num" w:pos="2880"/>
        </w:tabs>
        <w:ind w:left="2880" w:hanging="360"/>
      </w:pPr>
      <w:rPr>
        <w:rFonts w:ascii="Wingdings" w:hAnsi="Wingdings" w:hint="default"/>
      </w:rPr>
    </w:lvl>
    <w:lvl w:ilvl="4" w:tplc="DAFA55BA" w:tentative="1">
      <w:start w:val="1"/>
      <w:numFmt w:val="bullet"/>
      <w:lvlText w:val=""/>
      <w:lvlJc w:val="left"/>
      <w:pPr>
        <w:tabs>
          <w:tab w:val="num" w:pos="3600"/>
        </w:tabs>
        <w:ind w:left="3600" w:hanging="360"/>
      </w:pPr>
      <w:rPr>
        <w:rFonts w:ascii="Wingdings" w:hAnsi="Wingdings" w:hint="default"/>
      </w:rPr>
    </w:lvl>
    <w:lvl w:ilvl="5" w:tplc="22A46020" w:tentative="1">
      <w:start w:val="1"/>
      <w:numFmt w:val="bullet"/>
      <w:lvlText w:val=""/>
      <w:lvlJc w:val="left"/>
      <w:pPr>
        <w:tabs>
          <w:tab w:val="num" w:pos="4320"/>
        </w:tabs>
        <w:ind w:left="4320" w:hanging="360"/>
      </w:pPr>
      <w:rPr>
        <w:rFonts w:ascii="Wingdings" w:hAnsi="Wingdings" w:hint="default"/>
      </w:rPr>
    </w:lvl>
    <w:lvl w:ilvl="6" w:tplc="230CCC12" w:tentative="1">
      <w:start w:val="1"/>
      <w:numFmt w:val="bullet"/>
      <w:lvlText w:val=""/>
      <w:lvlJc w:val="left"/>
      <w:pPr>
        <w:tabs>
          <w:tab w:val="num" w:pos="5040"/>
        </w:tabs>
        <w:ind w:left="5040" w:hanging="360"/>
      </w:pPr>
      <w:rPr>
        <w:rFonts w:ascii="Wingdings" w:hAnsi="Wingdings" w:hint="default"/>
      </w:rPr>
    </w:lvl>
    <w:lvl w:ilvl="7" w:tplc="6FD6D4CE" w:tentative="1">
      <w:start w:val="1"/>
      <w:numFmt w:val="bullet"/>
      <w:lvlText w:val=""/>
      <w:lvlJc w:val="left"/>
      <w:pPr>
        <w:tabs>
          <w:tab w:val="num" w:pos="5760"/>
        </w:tabs>
        <w:ind w:left="5760" w:hanging="360"/>
      </w:pPr>
      <w:rPr>
        <w:rFonts w:ascii="Wingdings" w:hAnsi="Wingdings" w:hint="default"/>
      </w:rPr>
    </w:lvl>
    <w:lvl w:ilvl="8" w:tplc="6012ED56" w:tentative="1">
      <w:start w:val="1"/>
      <w:numFmt w:val="bullet"/>
      <w:lvlText w:val=""/>
      <w:lvlJc w:val="left"/>
      <w:pPr>
        <w:tabs>
          <w:tab w:val="num" w:pos="6480"/>
        </w:tabs>
        <w:ind w:left="6480" w:hanging="360"/>
      </w:pPr>
      <w:rPr>
        <w:rFonts w:ascii="Wingdings" w:hAnsi="Wingdings" w:hint="default"/>
      </w:rPr>
    </w:lvl>
  </w:abstractNum>
  <w:abstractNum w:abstractNumId="8">
    <w:nsid w:val="6C123332"/>
    <w:multiLevelType w:val="hybridMultilevel"/>
    <w:tmpl w:val="986AB4EE"/>
    <w:lvl w:ilvl="0" w:tplc="8D322E52">
      <w:start w:val="1"/>
      <w:numFmt w:val="bullet"/>
      <w:lvlText w:val=""/>
      <w:lvlJc w:val="left"/>
      <w:pPr>
        <w:tabs>
          <w:tab w:val="num" w:pos="720"/>
        </w:tabs>
        <w:ind w:left="720" w:hanging="360"/>
      </w:pPr>
      <w:rPr>
        <w:rFonts w:ascii="Wingdings" w:hAnsi="Wingdings" w:hint="default"/>
      </w:rPr>
    </w:lvl>
    <w:lvl w:ilvl="1" w:tplc="880A92DC" w:tentative="1">
      <w:start w:val="1"/>
      <w:numFmt w:val="bullet"/>
      <w:lvlText w:val=""/>
      <w:lvlJc w:val="left"/>
      <w:pPr>
        <w:tabs>
          <w:tab w:val="num" w:pos="1440"/>
        </w:tabs>
        <w:ind w:left="1440" w:hanging="360"/>
      </w:pPr>
      <w:rPr>
        <w:rFonts w:ascii="Wingdings" w:hAnsi="Wingdings" w:hint="default"/>
      </w:rPr>
    </w:lvl>
    <w:lvl w:ilvl="2" w:tplc="A2727014" w:tentative="1">
      <w:start w:val="1"/>
      <w:numFmt w:val="bullet"/>
      <w:lvlText w:val=""/>
      <w:lvlJc w:val="left"/>
      <w:pPr>
        <w:tabs>
          <w:tab w:val="num" w:pos="2160"/>
        </w:tabs>
        <w:ind w:left="2160" w:hanging="360"/>
      </w:pPr>
      <w:rPr>
        <w:rFonts w:ascii="Wingdings" w:hAnsi="Wingdings" w:hint="default"/>
      </w:rPr>
    </w:lvl>
    <w:lvl w:ilvl="3" w:tplc="52DC3B2E" w:tentative="1">
      <w:start w:val="1"/>
      <w:numFmt w:val="bullet"/>
      <w:lvlText w:val=""/>
      <w:lvlJc w:val="left"/>
      <w:pPr>
        <w:tabs>
          <w:tab w:val="num" w:pos="2880"/>
        </w:tabs>
        <w:ind w:left="2880" w:hanging="360"/>
      </w:pPr>
      <w:rPr>
        <w:rFonts w:ascii="Wingdings" w:hAnsi="Wingdings" w:hint="default"/>
      </w:rPr>
    </w:lvl>
    <w:lvl w:ilvl="4" w:tplc="D8A605FA" w:tentative="1">
      <w:start w:val="1"/>
      <w:numFmt w:val="bullet"/>
      <w:lvlText w:val=""/>
      <w:lvlJc w:val="left"/>
      <w:pPr>
        <w:tabs>
          <w:tab w:val="num" w:pos="3600"/>
        </w:tabs>
        <w:ind w:left="3600" w:hanging="360"/>
      </w:pPr>
      <w:rPr>
        <w:rFonts w:ascii="Wingdings" w:hAnsi="Wingdings" w:hint="default"/>
      </w:rPr>
    </w:lvl>
    <w:lvl w:ilvl="5" w:tplc="9CF00DA4" w:tentative="1">
      <w:start w:val="1"/>
      <w:numFmt w:val="bullet"/>
      <w:lvlText w:val=""/>
      <w:lvlJc w:val="left"/>
      <w:pPr>
        <w:tabs>
          <w:tab w:val="num" w:pos="4320"/>
        </w:tabs>
        <w:ind w:left="4320" w:hanging="360"/>
      </w:pPr>
      <w:rPr>
        <w:rFonts w:ascii="Wingdings" w:hAnsi="Wingdings" w:hint="default"/>
      </w:rPr>
    </w:lvl>
    <w:lvl w:ilvl="6" w:tplc="949CA9C4" w:tentative="1">
      <w:start w:val="1"/>
      <w:numFmt w:val="bullet"/>
      <w:lvlText w:val=""/>
      <w:lvlJc w:val="left"/>
      <w:pPr>
        <w:tabs>
          <w:tab w:val="num" w:pos="5040"/>
        </w:tabs>
        <w:ind w:left="5040" w:hanging="360"/>
      </w:pPr>
      <w:rPr>
        <w:rFonts w:ascii="Wingdings" w:hAnsi="Wingdings" w:hint="default"/>
      </w:rPr>
    </w:lvl>
    <w:lvl w:ilvl="7" w:tplc="4AFAC92E" w:tentative="1">
      <w:start w:val="1"/>
      <w:numFmt w:val="bullet"/>
      <w:lvlText w:val=""/>
      <w:lvlJc w:val="left"/>
      <w:pPr>
        <w:tabs>
          <w:tab w:val="num" w:pos="5760"/>
        </w:tabs>
        <w:ind w:left="5760" w:hanging="360"/>
      </w:pPr>
      <w:rPr>
        <w:rFonts w:ascii="Wingdings" w:hAnsi="Wingdings" w:hint="default"/>
      </w:rPr>
    </w:lvl>
    <w:lvl w:ilvl="8" w:tplc="5D283614" w:tentative="1">
      <w:start w:val="1"/>
      <w:numFmt w:val="bullet"/>
      <w:lvlText w:val=""/>
      <w:lvlJc w:val="left"/>
      <w:pPr>
        <w:tabs>
          <w:tab w:val="num" w:pos="6480"/>
        </w:tabs>
        <w:ind w:left="6480" w:hanging="360"/>
      </w:pPr>
      <w:rPr>
        <w:rFonts w:ascii="Wingdings" w:hAnsi="Wingdings" w:hint="default"/>
      </w:rPr>
    </w:lvl>
  </w:abstractNum>
  <w:abstractNum w:abstractNumId="9">
    <w:nsid w:val="790E6D8D"/>
    <w:multiLevelType w:val="hybridMultilevel"/>
    <w:tmpl w:val="109E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66EF2"/>
    <w:multiLevelType w:val="hybridMultilevel"/>
    <w:tmpl w:val="0BB6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01148"/>
    <w:multiLevelType w:val="hybridMultilevel"/>
    <w:tmpl w:val="72327906"/>
    <w:lvl w:ilvl="0" w:tplc="3C62CEE6">
      <w:start w:val="1"/>
      <w:numFmt w:val="bullet"/>
      <w:lvlText w:val=""/>
      <w:lvlJc w:val="left"/>
      <w:pPr>
        <w:tabs>
          <w:tab w:val="num" w:pos="720"/>
        </w:tabs>
        <w:ind w:left="720" w:hanging="360"/>
      </w:pPr>
      <w:rPr>
        <w:rFonts w:ascii="Wingdings" w:hAnsi="Wingdings" w:hint="default"/>
      </w:rPr>
    </w:lvl>
    <w:lvl w:ilvl="1" w:tplc="EE46A00C" w:tentative="1">
      <w:start w:val="1"/>
      <w:numFmt w:val="bullet"/>
      <w:lvlText w:val=""/>
      <w:lvlJc w:val="left"/>
      <w:pPr>
        <w:tabs>
          <w:tab w:val="num" w:pos="1440"/>
        </w:tabs>
        <w:ind w:left="1440" w:hanging="360"/>
      </w:pPr>
      <w:rPr>
        <w:rFonts w:ascii="Wingdings" w:hAnsi="Wingdings" w:hint="default"/>
      </w:rPr>
    </w:lvl>
    <w:lvl w:ilvl="2" w:tplc="5EF6885E" w:tentative="1">
      <w:start w:val="1"/>
      <w:numFmt w:val="bullet"/>
      <w:lvlText w:val=""/>
      <w:lvlJc w:val="left"/>
      <w:pPr>
        <w:tabs>
          <w:tab w:val="num" w:pos="2160"/>
        </w:tabs>
        <w:ind w:left="2160" w:hanging="360"/>
      </w:pPr>
      <w:rPr>
        <w:rFonts w:ascii="Wingdings" w:hAnsi="Wingdings" w:hint="default"/>
      </w:rPr>
    </w:lvl>
    <w:lvl w:ilvl="3" w:tplc="EC447B1A" w:tentative="1">
      <w:start w:val="1"/>
      <w:numFmt w:val="bullet"/>
      <w:lvlText w:val=""/>
      <w:lvlJc w:val="left"/>
      <w:pPr>
        <w:tabs>
          <w:tab w:val="num" w:pos="2880"/>
        </w:tabs>
        <w:ind w:left="2880" w:hanging="360"/>
      </w:pPr>
      <w:rPr>
        <w:rFonts w:ascii="Wingdings" w:hAnsi="Wingdings" w:hint="default"/>
      </w:rPr>
    </w:lvl>
    <w:lvl w:ilvl="4" w:tplc="1680B576" w:tentative="1">
      <w:start w:val="1"/>
      <w:numFmt w:val="bullet"/>
      <w:lvlText w:val=""/>
      <w:lvlJc w:val="left"/>
      <w:pPr>
        <w:tabs>
          <w:tab w:val="num" w:pos="3600"/>
        </w:tabs>
        <w:ind w:left="3600" w:hanging="360"/>
      </w:pPr>
      <w:rPr>
        <w:rFonts w:ascii="Wingdings" w:hAnsi="Wingdings" w:hint="default"/>
      </w:rPr>
    </w:lvl>
    <w:lvl w:ilvl="5" w:tplc="FC10B944" w:tentative="1">
      <w:start w:val="1"/>
      <w:numFmt w:val="bullet"/>
      <w:lvlText w:val=""/>
      <w:lvlJc w:val="left"/>
      <w:pPr>
        <w:tabs>
          <w:tab w:val="num" w:pos="4320"/>
        </w:tabs>
        <w:ind w:left="4320" w:hanging="360"/>
      </w:pPr>
      <w:rPr>
        <w:rFonts w:ascii="Wingdings" w:hAnsi="Wingdings" w:hint="default"/>
      </w:rPr>
    </w:lvl>
    <w:lvl w:ilvl="6" w:tplc="F2148B16" w:tentative="1">
      <w:start w:val="1"/>
      <w:numFmt w:val="bullet"/>
      <w:lvlText w:val=""/>
      <w:lvlJc w:val="left"/>
      <w:pPr>
        <w:tabs>
          <w:tab w:val="num" w:pos="5040"/>
        </w:tabs>
        <w:ind w:left="5040" w:hanging="360"/>
      </w:pPr>
      <w:rPr>
        <w:rFonts w:ascii="Wingdings" w:hAnsi="Wingdings" w:hint="default"/>
      </w:rPr>
    </w:lvl>
    <w:lvl w:ilvl="7" w:tplc="4F9A1F7C" w:tentative="1">
      <w:start w:val="1"/>
      <w:numFmt w:val="bullet"/>
      <w:lvlText w:val=""/>
      <w:lvlJc w:val="left"/>
      <w:pPr>
        <w:tabs>
          <w:tab w:val="num" w:pos="5760"/>
        </w:tabs>
        <w:ind w:left="5760" w:hanging="360"/>
      </w:pPr>
      <w:rPr>
        <w:rFonts w:ascii="Wingdings" w:hAnsi="Wingdings" w:hint="default"/>
      </w:rPr>
    </w:lvl>
    <w:lvl w:ilvl="8" w:tplc="4C608D3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11"/>
  </w:num>
  <w:num w:numId="7">
    <w:abstractNumId w:val="8"/>
  </w:num>
  <w:num w:numId="8">
    <w:abstractNumId w:val="7"/>
  </w:num>
  <w:num w:numId="9">
    <w:abstractNumId w:val="10"/>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40"/>
    <w:rsid w:val="00004AAB"/>
    <w:rsid w:val="0000701B"/>
    <w:rsid w:val="000075F9"/>
    <w:rsid w:val="00011C9E"/>
    <w:rsid w:val="00050D6E"/>
    <w:rsid w:val="00057568"/>
    <w:rsid w:val="0005785C"/>
    <w:rsid w:val="0008014B"/>
    <w:rsid w:val="00090596"/>
    <w:rsid w:val="00095DCF"/>
    <w:rsid w:val="000A28FB"/>
    <w:rsid w:val="000A2C34"/>
    <w:rsid w:val="000A4AE5"/>
    <w:rsid w:val="000A6073"/>
    <w:rsid w:val="000A6F9F"/>
    <w:rsid w:val="000B1950"/>
    <w:rsid w:val="000B1BAD"/>
    <w:rsid w:val="000B2D41"/>
    <w:rsid w:val="000B5F69"/>
    <w:rsid w:val="000C04B2"/>
    <w:rsid w:val="000C15EF"/>
    <w:rsid w:val="000C63A5"/>
    <w:rsid w:val="000D1287"/>
    <w:rsid w:val="000D1D80"/>
    <w:rsid w:val="000E537F"/>
    <w:rsid w:val="0010325F"/>
    <w:rsid w:val="0010353F"/>
    <w:rsid w:val="00103F9F"/>
    <w:rsid w:val="001105B3"/>
    <w:rsid w:val="00120BDB"/>
    <w:rsid w:val="001210C9"/>
    <w:rsid w:val="00126D13"/>
    <w:rsid w:val="00127255"/>
    <w:rsid w:val="001273C3"/>
    <w:rsid w:val="00133E8C"/>
    <w:rsid w:val="0013431C"/>
    <w:rsid w:val="00165633"/>
    <w:rsid w:val="0017081A"/>
    <w:rsid w:val="001717DE"/>
    <w:rsid w:val="00171B24"/>
    <w:rsid w:val="0017632B"/>
    <w:rsid w:val="00182308"/>
    <w:rsid w:val="001841CA"/>
    <w:rsid w:val="00191BBE"/>
    <w:rsid w:val="001A14CA"/>
    <w:rsid w:val="001A73D6"/>
    <w:rsid w:val="001B022D"/>
    <w:rsid w:val="001C0116"/>
    <w:rsid w:val="001C4A24"/>
    <w:rsid w:val="001C56CA"/>
    <w:rsid w:val="001C6BDC"/>
    <w:rsid w:val="001D2932"/>
    <w:rsid w:val="001E0BE1"/>
    <w:rsid w:val="001E2F85"/>
    <w:rsid w:val="001E365D"/>
    <w:rsid w:val="001E536E"/>
    <w:rsid w:val="001F02E9"/>
    <w:rsid w:val="001F039A"/>
    <w:rsid w:val="002000CD"/>
    <w:rsid w:val="00203A8B"/>
    <w:rsid w:val="002128FE"/>
    <w:rsid w:val="00222753"/>
    <w:rsid w:val="00227D4C"/>
    <w:rsid w:val="00231DD5"/>
    <w:rsid w:val="00234CD5"/>
    <w:rsid w:val="00237B62"/>
    <w:rsid w:val="002410D5"/>
    <w:rsid w:val="00246939"/>
    <w:rsid w:val="00255CC9"/>
    <w:rsid w:val="00262210"/>
    <w:rsid w:val="00262949"/>
    <w:rsid w:val="0026641A"/>
    <w:rsid w:val="00266AB0"/>
    <w:rsid w:val="00277579"/>
    <w:rsid w:val="00282ED2"/>
    <w:rsid w:val="00282FF1"/>
    <w:rsid w:val="0029010A"/>
    <w:rsid w:val="002917D7"/>
    <w:rsid w:val="002964B1"/>
    <w:rsid w:val="00296A62"/>
    <w:rsid w:val="00296BB1"/>
    <w:rsid w:val="00297D5A"/>
    <w:rsid w:val="002C2DDE"/>
    <w:rsid w:val="002C3744"/>
    <w:rsid w:val="002C3A67"/>
    <w:rsid w:val="002C728B"/>
    <w:rsid w:val="002D3B0D"/>
    <w:rsid w:val="002D6A6B"/>
    <w:rsid w:val="002D6DBE"/>
    <w:rsid w:val="002D7C8A"/>
    <w:rsid w:val="002E36F9"/>
    <w:rsid w:val="002E3D35"/>
    <w:rsid w:val="002E4DE2"/>
    <w:rsid w:val="002E55E2"/>
    <w:rsid w:val="002F31F9"/>
    <w:rsid w:val="002F40F1"/>
    <w:rsid w:val="003059D2"/>
    <w:rsid w:val="003210F5"/>
    <w:rsid w:val="00322021"/>
    <w:rsid w:val="00324F56"/>
    <w:rsid w:val="00325BE5"/>
    <w:rsid w:val="00327559"/>
    <w:rsid w:val="0033083C"/>
    <w:rsid w:val="00333FDC"/>
    <w:rsid w:val="00346CF7"/>
    <w:rsid w:val="003573F1"/>
    <w:rsid w:val="00361FE9"/>
    <w:rsid w:val="00363A60"/>
    <w:rsid w:val="00364F8B"/>
    <w:rsid w:val="00365D2E"/>
    <w:rsid w:val="00377C59"/>
    <w:rsid w:val="00381352"/>
    <w:rsid w:val="00390E03"/>
    <w:rsid w:val="003975EE"/>
    <w:rsid w:val="003A07BE"/>
    <w:rsid w:val="003A0A3A"/>
    <w:rsid w:val="003A6318"/>
    <w:rsid w:val="003A761E"/>
    <w:rsid w:val="003B4C38"/>
    <w:rsid w:val="003D02AA"/>
    <w:rsid w:val="003E51F4"/>
    <w:rsid w:val="003E5F6A"/>
    <w:rsid w:val="003E6D6E"/>
    <w:rsid w:val="003F16C6"/>
    <w:rsid w:val="003F5753"/>
    <w:rsid w:val="003F735C"/>
    <w:rsid w:val="0041292B"/>
    <w:rsid w:val="00414D79"/>
    <w:rsid w:val="00440D7F"/>
    <w:rsid w:val="0044332E"/>
    <w:rsid w:val="00446279"/>
    <w:rsid w:val="00450B25"/>
    <w:rsid w:val="0045398B"/>
    <w:rsid w:val="00461101"/>
    <w:rsid w:val="0046751C"/>
    <w:rsid w:val="00471B2F"/>
    <w:rsid w:val="004745CC"/>
    <w:rsid w:val="00475C28"/>
    <w:rsid w:val="00477845"/>
    <w:rsid w:val="00477CFF"/>
    <w:rsid w:val="004878AF"/>
    <w:rsid w:val="00487F89"/>
    <w:rsid w:val="00491CE7"/>
    <w:rsid w:val="004A42BA"/>
    <w:rsid w:val="004A57E4"/>
    <w:rsid w:val="004A75D6"/>
    <w:rsid w:val="004B5CB5"/>
    <w:rsid w:val="004C0B62"/>
    <w:rsid w:val="004C1A43"/>
    <w:rsid w:val="004C2AA2"/>
    <w:rsid w:val="004C7175"/>
    <w:rsid w:val="004D4E6E"/>
    <w:rsid w:val="004D5A94"/>
    <w:rsid w:val="004E6667"/>
    <w:rsid w:val="004F35A8"/>
    <w:rsid w:val="00510DBC"/>
    <w:rsid w:val="0053788C"/>
    <w:rsid w:val="00550D9B"/>
    <w:rsid w:val="00550E4F"/>
    <w:rsid w:val="0056060F"/>
    <w:rsid w:val="005619C6"/>
    <w:rsid w:val="005652C0"/>
    <w:rsid w:val="00597372"/>
    <w:rsid w:val="005A3D6D"/>
    <w:rsid w:val="005B52F3"/>
    <w:rsid w:val="005B79E6"/>
    <w:rsid w:val="005B7E10"/>
    <w:rsid w:val="005C23FD"/>
    <w:rsid w:val="005C5EEB"/>
    <w:rsid w:val="005C6540"/>
    <w:rsid w:val="005D70D8"/>
    <w:rsid w:val="005F0533"/>
    <w:rsid w:val="005F1D68"/>
    <w:rsid w:val="00601195"/>
    <w:rsid w:val="00605001"/>
    <w:rsid w:val="00607E9E"/>
    <w:rsid w:val="00611407"/>
    <w:rsid w:val="0061707B"/>
    <w:rsid w:val="00617BC3"/>
    <w:rsid w:val="00623B71"/>
    <w:rsid w:val="006415C2"/>
    <w:rsid w:val="006506D5"/>
    <w:rsid w:val="0065369E"/>
    <w:rsid w:val="00653F08"/>
    <w:rsid w:val="00670BA9"/>
    <w:rsid w:val="00675FEA"/>
    <w:rsid w:val="006807EB"/>
    <w:rsid w:val="006A0578"/>
    <w:rsid w:val="006A1947"/>
    <w:rsid w:val="006A21A8"/>
    <w:rsid w:val="006A43F0"/>
    <w:rsid w:val="006B0DEF"/>
    <w:rsid w:val="006C5B9F"/>
    <w:rsid w:val="006C7066"/>
    <w:rsid w:val="006D2DB1"/>
    <w:rsid w:val="006D4583"/>
    <w:rsid w:val="006D4ED1"/>
    <w:rsid w:val="006D50EC"/>
    <w:rsid w:val="006D5882"/>
    <w:rsid w:val="006E0197"/>
    <w:rsid w:val="006E4351"/>
    <w:rsid w:val="006E768C"/>
    <w:rsid w:val="006F71AD"/>
    <w:rsid w:val="006F72A0"/>
    <w:rsid w:val="00703BD4"/>
    <w:rsid w:val="007043B6"/>
    <w:rsid w:val="00715CFC"/>
    <w:rsid w:val="00717A27"/>
    <w:rsid w:val="00727DEA"/>
    <w:rsid w:val="00747342"/>
    <w:rsid w:val="00757167"/>
    <w:rsid w:val="00761393"/>
    <w:rsid w:val="00765C8F"/>
    <w:rsid w:val="00772820"/>
    <w:rsid w:val="00774406"/>
    <w:rsid w:val="00780895"/>
    <w:rsid w:val="00782756"/>
    <w:rsid w:val="00795297"/>
    <w:rsid w:val="007974B6"/>
    <w:rsid w:val="007A1C2F"/>
    <w:rsid w:val="007B476D"/>
    <w:rsid w:val="007D1B3F"/>
    <w:rsid w:val="007D1BDD"/>
    <w:rsid w:val="007D5514"/>
    <w:rsid w:val="007E075F"/>
    <w:rsid w:val="007E2073"/>
    <w:rsid w:val="007E22F4"/>
    <w:rsid w:val="007E24F4"/>
    <w:rsid w:val="007E3C92"/>
    <w:rsid w:val="007E6E6B"/>
    <w:rsid w:val="007E7123"/>
    <w:rsid w:val="007E7EA6"/>
    <w:rsid w:val="007F1BE8"/>
    <w:rsid w:val="007F2B28"/>
    <w:rsid w:val="007F7125"/>
    <w:rsid w:val="00803FB7"/>
    <w:rsid w:val="008131B0"/>
    <w:rsid w:val="008166F7"/>
    <w:rsid w:val="0082200D"/>
    <w:rsid w:val="00826B2A"/>
    <w:rsid w:val="0083519F"/>
    <w:rsid w:val="008357B7"/>
    <w:rsid w:val="00836826"/>
    <w:rsid w:val="00845D0C"/>
    <w:rsid w:val="008468A6"/>
    <w:rsid w:val="00856458"/>
    <w:rsid w:val="008662D2"/>
    <w:rsid w:val="00870235"/>
    <w:rsid w:val="00872D8A"/>
    <w:rsid w:val="00873A43"/>
    <w:rsid w:val="00874483"/>
    <w:rsid w:val="00874D53"/>
    <w:rsid w:val="008779EF"/>
    <w:rsid w:val="00880FD5"/>
    <w:rsid w:val="008849E9"/>
    <w:rsid w:val="008854B8"/>
    <w:rsid w:val="00890518"/>
    <w:rsid w:val="008A011D"/>
    <w:rsid w:val="008A1CD7"/>
    <w:rsid w:val="008A2E8C"/>
    <w:rsid w:val="008A3C91"/>
    <w:rsid w:val="008A5FD9"/>
    <w:rsid w:val="008A65BA"/>
    <w:rsid w:val="008B6237"/>
    <w:rsid w:val="008D11C7"/>
    <w:rsid w:val="00906883"/>
    <w:rsid w:val="00916BB5"/>
    <w:rsid w:val="009219B4"/>
    <w:rsid w:val="00925F47"/>
    <w:rsid w:val="00927AC7"/>
    <w:rsid w:val="00931A06"/>
    <w:rsid w:val="00932917"/>
    <w:rsid w:val="0093395C"/>
    <w:rsid w:val="0094295D"/>
    <w:rsid w:val="009438DF"/>
    <w:rsid w:val="00950B59"/>
    <w:rsid w:val="00956E3E"/>
    <w:rsid w:val="00972C3E"/>
    <w:rsid w:val="00976F85"/>
    <w:rsid w:val="0098584D"/>
    <w:rsid w:val="0098603F"/>
    <w:rsid w:val="009879FE"/>
    <w:rsid w:val="00997527"/>
    <w:rsid w:val="009A1E8D"/>
    <w:rsid w:val="009A283F"/>
    <w:rsid w:val="009B03AD"/>
    <w:rsid w:val="009B2F54"/>
    <w:rsid w:val="009B327F"/>
    <w:rsid w:val="009C0B68"/>
    <w:rsid w:val="009C1613"/>
    <w:rsid w:val="009C2543"/>
    <w:rsid w:val="009C29D1"/>
    <w:rsid w:val="009C31CF"/>
    <w:rsid w:val="009C7C33"/>
    <w:rsid w:val="009E32AE"/>
    <w:rsid w:val="009E6ABD"/>
    <w:rsid w:val="00A06726"/>
    <w:rsid w:val="00A07997"/>
    <w:rsid w:val="00A11DC4"/>
    <w:rsid w:val="00A22963"/>
    <w:rsid w:val="00A23477"/>
    <w:rsid w:val="00A3650F"/>
    <w:rsid w:val="00A36B27"/>
    <w:rsid w:val="00A37578"/>
    <w:rsid w:val="00A378BC"/>
    <w:rsid w:val="00A40FD5"/>
    <w:rsid w:val="00A45EF7"/>
    <w:rsid w:val="00A477B0"/>
    <w:rsid w:val="00A54F03"/>
    <w:rsid w:val="00A60408"/>
    <w:rsid w:val="00A740BC"/>
    <w:rsid w:val="00A76405"/>
    <w:rsid w:val="00A84F2A"/>
    <w:rsid w:val="00A8722C"/>
    <w:rsid w:val="00A93824"/>
    <w:rsid w:val="00A95C32"/>
    <w:rsid w:val="00A96F34"/>
    <w:rsid w:val="00AA4968"/>
    <w:rsid w:val="00AA5060"/>
    <w:rsid w:val="00AB1711"/>
    <w:rsid w:val="00AB503F"/>
    <w:rsid w:val="00AB52B5"/>
    <w:rsid w:val="00AB66A7"/>
    <w:rsid w:val="00AC2413"/>
    <w:rsid w:val="00AD3902"/>
    <w:rsid w:val="00AD4ABB"/>
    <w:rsid w:val="00AE5659"/>
    <w:rsid w:val="00AE5DDD"/>
    <w:rsid w:val="00AF105E"/>
    <w:rsid w:val="00AF53E2"/>
    <w:rsid w:val="00AF5C0F"/>
    <w:rsid w:val="00B023FA"/>
    <w:rsid w:val="00B12C5C"/>
    <w:rsid w:val="00B132CE"/>
    <w:rsid w:val="00B17CE3"/>
    <w:rsid w:val="00B25A05"/>
    <w:rsid w:val="00B32C97"/>
    <w:rsid w:val="00B336E8"/>
    <w:rsid w:val="00B364E4"/>
    <w:rsid w:val="00B42910"/>
    <w:rsid w:val="00B42C41"/>
    <w:rsid w:val="00B53BF2"/>
    <w:rsid w:val="00B63BB9"/>
    <w:rsid w:val="00B67C3E"/>
    <w:rsid w:val="00B71CA8"/>
    <w:rsid w:val="00B72795"/>
    <w:rsid w:val="00B74D92"/>
    <w:rsid w:val="00B800A2"/>
    <w:rsid w:val="00B952DA"/>
    <w:rsid w:val="00BA5D30"/>
    <w:rsid w:val="00BB57DF"/>
    <w:rsid w:val="00BC363E"/>
    <w:rsid w:val="00BC3F3A"/>
    <w:rsid w:val="00BD08F1"/>
    <w:rsid w:val="00BD36E8"/>
    <w:rsid w:val="00BD562E"/>
    <w:rsid w:val="00BD6FB0"/>
    <w:rsid w:val="00BF319E"/>
    <w:rsid w:val="00C01469"/>
    <w:rsid w:val="00C05B65"/>
    <w:rsid w:val="00C25F04"/>
    <w:rsid w:val="00C262BC"/>
    <w:rsid w:val="00C26888"/>
    <w:rsid w:val="00C27594"/>
    <w:rsid w:val="00C325DB"/>
    <w:rsid w:val="00C32708"/>
    <w:rsid w:val="00C43D2A"/>
    <w:rsid w:val="00C47227"/>
    <w:rsid w:val="00C47DE9"/>
    <w:rsid w:val="00C55C1C"/>
    <w:rsid w:val="00C57267"/>
    <w:rsid w:val="00C57641"/>
    <w:rsid w:val="00C60BB8"/>
    <w:rsid w:val="00C62CCA"/>
    <w:rsid w:val="00C66E4B"/>
    <w:rsid w:val="00C70789"/>
    <w:rsid w:val="00C73157"/>
    <w:rsid w:val="00C75D53"/>
    <w:rsid w:val="00C7666B"/>
    <w:rsid w:val="00C93D69"/>
    <w:rsid w:val="00C944EB"/>
    <w:rsid w:val="00C9797F"/>
    <w:rsid w:val="00CA14C8"/>
    <w:rsid w:val="00CA1FF8"/>
    <w:rsid w:val="00CA2AD1"/>
    <w:rsid w:val="00CA3625"/>
    <w:rsid w:val="00CA4634"/>
    <w:rsid w:val="00CA5126"/>
    <w:rsid w:val="00CB1410"/>
    <w:rsid w:val="00CB2544"/>
    <w:rsid w:val="00CB46F1"/>
    <w:rsid w:val="00CB662A"/>
    <w:rsid w:val="00CB7CDD"/>
    <w:rsid w:val="00CC7F92"/>
    <w:rsid w:val="00CD0679"/>
    <w:rsid w:val="00CD17D8"/>
    <w:rsid w:val="00CD4C54"/>
    <w:rsid w:val="00CD60E3"/>
    <w:rsid w:val="00CD6C07"/>
    <w:rsid w:val="00CE62B6"/>
    <w:rsid w:val="00CE7001"/>
    <w:rsid w:val="00CF47C4"/>
    <w:rsid w:val="00D00332"/>
    <w:rsid w:val="00D0070A"/>
    <w:rsid w:val="00D013E3"/>
    <w:rsid w:val="00D043F8"/>
    <w:rsid w:val="00D047B9"/>
    <w:rsid w:val="00D04E40"/>
    <w:rsid w:val="00D10C47"/>
    <w:rsid w:val="00D10EE5"/>
    <w:rsid w:val="00D2199E"/>
    <w:rsid w:val="00D23A2F"/>
    <w:rsid w:val="00D27F72"/>
    <w:rsid w:val="00D30A7E"/>
    <w:rsid w:val="00D34592"/>
    <w:rsid w:val="00D36127"/>
    <w:rsid w:val="00D433F6"/>
    <w:rsid w:val="00D46680"/>
    <w:rsid w:val="00D51249"/>
    <w:rsid w:val="00D520D2"/>
    <w:rsid w:val="00D6405D"/>
    <w:rsid w:val="00D67B85"/>
    <w:rsid w:val="00D715C9"/>
    <w:rsid w:val="00D75125"/>
    <w:rsid w:val="00D762F6"/>
    <w:rsid w:val="00D9389F"/>
    <w:rsid w:val="00DB4B8F"/>
    <w:rsid w:val="00DB5373"/>
    <w:rsid w:val="00DC11DC"/>
    <w:rsid w:val="00DC7E06"/>
    <w:rsid w:val="00DD0829"/>
    <w:rsid w:val="00DD1C56"/>
    <w:rsid w:val="00DD2142"/>
    <w:rsid w:val="00DD39F5"/>
    <w:rsid w:val="00DE3533"/>
    <w:rsid w:val="00DE507B"/>
    <w:rsid w:val="00E0113F"/>
    <w:rsid w:val="00E0228B"/>
    <w:rsid w:val="00E03EB1"/>
    <w:rsid w:val="00E24C85"/>
    <w:rsid w:val="00E32FB2"/>
    <w:rsid w:val="00E362C2"/>
    <w:rsid w:val="00E40923"/>
    <w:rsid w:val="00E51602"/>
    <w:rsid w:val="00E5640B"/>
    <w:rsid w:val="00E60EAF"/>
    <w:rsid w:val="00E71B88"/>
    <w:rsid w:val="00E75325"/>
    <w:rsid w:val="00E7532E"/>
    <w:rsid w:val="00E77E21"/>
    <w:rsid w:val="00E8084A"/>
    <w:rsid w:val="00E845EE"/>
    <w:rsid w:val="00E878CA"/>
    <w:rsid w:val="00E93DCF"/>
    <w:rsid w:val="00E9529E"/>
    <w:rsid w:val="00E96ADF"/>
    <w:rsid w:val="00EA0B37"/>
    <w:rsid w:val="00EB02E8"/>
    <w:rsid w:val="00EB3809"/>
    <w:rsid w:val="00EC144A"/>
    <w:rsid w:val="00EC275D"/>
    <w:rsid w:val="00EC4816"/>
    <w:rsid w:val="00EC50FF"/>
    <w:rsid w:val="00EC5598"/>
    <w:rsid w:val="00EE0C25"/>
    <w:rsid w:val="00EE6AD3"/>
    <w:rsid w:val="00EF77F1"/>
    <w:rsid w:val="00F00E53"/>
    <w:rsid w:val="00F04C3B"/>
    <w:rsid w:val="00F15D45"/>
    <w:rsid w:val="00F21AFB"/>
    <w:rsid w:val="00F23FAC"/>
    <w:rsid w:val="00F25CB2"/>
    <w:rsid w:val="00F32E1A"/>
    <w:rsid w:val="00F37219"/>
    <w:rsid w:val="00F41AB3"/>
    <w:rsid w:val="00F42903"/>
    <w:rsid w:val="00F4491F"/>
    <w:rsid w:val="00F465E6"/>
    <w:rsid w:val="00F55513"/>
    <w:rsid w:val="00F71230"/>
    <w:rsid w:val="00F73CFE"/>
    <w:rsid w:val="00F74C15"/>
    <w:rsid w:val="00F74F6D"/>
    <w:rsid w:val="00F80203"/>
    <w:rsid w:val="00F906BB"/>
    <w:rsid w:val="00F97A06"/>
    <w:rsid w:val="00FB5DCA"/>
    <w:rsid w:val="00FB79EF"/>
    <w:rsid w:val="00FD615A"/>
    <w:rsid w:val="00FE1867"/>
    <w:rsid w:val="00FF3EBC"/>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link w:val="BalloonText"/>
    <w:uiPriority w:val="99"/>
    <w:semiHidden/>
    <w:rsid w:val="002C3744"/>
    <w:rPr>
      <w:rFonts w:ascii="Tahoma" w:hAnsi="Tahoma" w:cs="Tahoma"/>
      <w:sz w:val="16"/>
      <w:szCs w:val="16"/>
    </w:rPr>
  </w:style>
  <w:style w:type="character" w:styleId="CommentReference">
    <w:name w:val="annotation reference"/>
    <w:uiPriority w:val="99"/>
    <w:semiHidden/>
    <w:unhideWhenUsed/>
    <w:rsid w:val="003D02AA"/>
    <w:rPr>
      <w:sz w:val="16"/>
      <w:szCs w:val="16"/>
    </w:rPr>
  </w:style>
  <w:style w:type="paragraph" w:styleId="CommentText">
    <w:name w:val="annotation text"/>
    <w:basedOn w:val="Normal"/>
    <w:link w:val="CommentTextChar"/>
    <w:uiPriority w:val="99"/>
    <w:semiHidden/>
    <w:unhideWhenUsed/>
    <w:rsid w:val="003D02AA"/>
  </w:style>
  <w:style w:type="character" w:customStyle="1" w:styleId="CommentTextChar">
    <w:name w:val="Comment Text Char"/>
    <w:link w:val="CommentText"/>
    <w:uiPriority w:val="99"/>
    <w:semiHidden/>
    <w:rsid w:val="003D02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02AA"/>
    <w:rPr>
      <w:b/>
      <w:bCs/>
    </w:rPr>
  </w:style>
  <w:style w:type="character" w:customStyle="1" w:styleId="CommentSubjectChar">
    <w:name w:val="Comment Subject Char"/>
    <w:link w:val="CommentSubject"/>
    <w:uiPriority w:val="99"/>
    <w:semiHidden/>
    <w:rsid w:val="003D02AA"/>
    <w:rPr>
      <w:rFonts w:ascii="Arial" w:hAnsi="Arial" w:cs="Arial"/>
      <w:b/>
      <w:bCs/>
      <w:sz w:val="20"/>
      <w:szCs w:val="20"/>
    </w:rPr>
  </w:style>
  <w:style w:type="paragraph" w:styleId="NormalWeb">
    <w:name w:val="Normal (Web)"/>
    <w:basedOn w:val="Normal"/>
    <w:uiPriority w:val="99"/>
    <w:unhideWhenUsed/>
    <w:rsid w:val="00CA5126"/>
    <w:pPr>
      <w:spacing w:before="100" w:beforeAutospacing="1" w:after="100" w:afterAutospacing="1"/>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A5126"/>
    <w:pPr>
      <w:ind w:left="720"/>
      <w:contextualSpacing/>
    </w:pPr>
    <w:rPr>
      <w:rFonts w:ascii="Times New Roman" w:eastAsia="Times New Roman" w:hAnsi="Times New Roman" w:cs="Times New Roman"/>
      <w:sz w:val="24"/>
      <w:szCs w:val="24"/>
    </w:rPr>
  </w:style>
  <w:style w:type="paragraph" w:customStyle="1" w:styleId="Default">
    <w:name w:val="Default"/>
    <w:rsid w:val="003F57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4DE2"/>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7945">
      <w:bodyDiv w:val="1"/>
      <w:marLeft w:val="0"/>
      <w:marRight w:val="0"/>
      <w:marTop w:val="0"/>
      <w:marBottom w:val="0"/>
      <w:divBdr>
        <w:top w:val="none" w:sz="0" w:space="0" w:color="auto"/>
        <w:left w:val="none" w:sz="0" w:space="0" w:color="auto"/>
        <w:bottom w:val="none" w:sz="0" w:space="0" w:color="auto"/>
        <w:right w:val="none" w:sz="0" w:space="0" w:color="auto"/>
      </w:divBdr>
      <w:divsChild>
        <w:div w:id="210045081">
          <w:marLeft w:val="720"/>
          <w:marRight w:val="0"/>
          <w:marTop w:val="0"/>
          <w:marBottom w:val="0"/>
          <w:divBdr>
            <w:top w:val="none" w:sz="0" w:space="0" w:color="auto"/>
            <w:left w:val="none" w:sz="0" w:space="0" w:color="auto"/>
            <w:bottom w:val="none" w:sz="0" w:space="0" w:color="auto"/>
            <w:right w:val="none" w:sz="0" w:space="0" w:color="auto"/>
          </w:divBdr>
        </w:div>
        <w:div w:id="415328159">
          <w:marLeft w:val="720"/>
          <w:marRight w:val="0"/>
          <w:marTop w:val="0"/>
          <w:marBottom w:val="0"/>
          <w:divBdr>
            <w:top w:val="none" w:sz="0" w:space="0" w:color="auto"/>
            <w:left w:val="none" w:sz="0" w:space="0" w:color="auto"/>
            <w:bottom w:val="none" w:sz="0" w:space="0" w:color="auto"/>
            <w:right w:val="none" w:sz="0" w:space="0" w:color="auto"/>
          </w:divBdr>
        </w:div>
        <w:div w:id="673841866">
          <w:marLeft w:val="1526"/>
          <w:marRight w:val="0"/>
          <w:marTop w:val="0"/>
          <w:marBottom w:val="0"/>
          <w:divBdr>
            <w:top w:val="none" w:sz="0" w:space="0" w:color="auto"/>
            <w:left w:val="none" w:sz="0" w:space="0" w:color="auto"/>
            <w:bottom w:val="none" w:sz="0" w:space="0" w:color="auto"/>
            <w:right w:val="none" w:sz="0" w:space="0" w:color="auto"/>
          </w:divBdr>
        </w:div>
        <w:div w:id="794716666">
          <w:marLeft w:val="720"/>
          <w:marRight w:val="0"/>
          <w:marTop w:val="0"/>
          <w:marBottom w:val="0"/>
          <w:divBdr>
            <w:top w:val="none" w:sz="0" w:space="0" w:color="auto"/>
            <w:left w:val="none" w:sz="0" w:space="0" w:color="auto"/>
            <w:bottom w:val="none" w:sz="0" w:space="0" w:color="auto"/>
            <w:right w:val="none" w:sz="0" w:space="0" w:color="auto"/>
          </w:divBdr>
        </w:div>
        <w:div w:id="1081872787">
          <w:marLeft w:val="720"/>
          <w:marRight w:val="0"/>
          <w:marTop w:val="0"/>
          <w:marBottom w:val="0"/>
          <w:divBdr>
            <w:top w:val="none" w:sz="0" w:space="0" w:color="auto"/>
            <w:left w:val="none" w:sz="0" w:space="0" w:color="auto"/>
            <w:bottom w:val="none" w:sz="0" w:space="0" w:color="auto"/>
            <w:right w:val="none" w:sz="0" w:space="0" w:color="auto"/>
          </w:divBdr>
        </w:div>
        <w:div w:id="1199009205">
          <w:marLeft w:val="720"/>
          <w:marRight w:val="0"/>
          <w:marTop w:val="0"/>
          <w:marBottom w:val="0"/>
          <w:divBdr>
            <w:top w:val="none" w:sz="0" w:space="0" w:color="auto"/>
            <w:left w:val="none" w:sz="0" w:space="0" w:color="auto"/>
            <w:bottom w:val="none" w:sz="0" w:space="0" w:color="auto"/>
            <w:right w:val="none" w:sz="0" w:space="0" w:color="auto"/>
          </w:divBdr>
        </w:div>
        <w:div w:id="1265769010">
          <w:marLeft w:val="1526"/>
          <w:marRight w:val="0"/>
          <w:marTop w:val="0"/>
          <w:marBottom w:val="0"/>
          <w:divBdr>
            <w:top w:val="none" w:sz="0" w:space="0" w:color="auto"/>
            <w:left w:val="none" w:sz="0" w:space="0" w:color="auto"/>
            <w:bottom w:val="none" w:sz="0" w:space="0" w:color="auto"/>
            <w:right w:val="none" w:sz="0" w:space="0" w:color="auto"/>
          </w:divBdr>
        </w:div>
        <w:div w:id="1350837922">
          <w:marLeft w:val="720"/>
          <w:marRight w:val="0"/>
          <w:marTop w:val="0"/>
          <w:marBottom w:val="0"/>
          <w:divBdr>
            <w:top w:val="none" w:sz="0" w:space="0" w:color="auto"/>
            <w:left w:val="none" w:sz="0" w:space="0" w:color="auto"/>
            <w:bottom w:val="none" w:sz="0" w:space="0" w:color="auto"/>
            <w:right w:val="none" w:sz="0" w:space="0" w:color="auto"/>
          </w:divBdr>
        </w:div>
        <w:div w:id="1708140004">
          <w:marLeft w:val="720"/>
          <w:marRight w:val="0"/>
          <w:marTop w:val="0"/>
          <w:marBottom w:val="0"/>
          <w:divBdr>
            <w:top w:val="none" w:sz="0" w:space="0" w:color="auto"/>
            <w:left w:val="none" w:sz="0" w:space="0" w:color="auto"/>
            <w:bottom w:val="none" w:sz="0" w:space="0" w:color="auto"/>
            <w:right w:val="none" w:sz="0" w:space="0" w:color="auto"/>
          </w:divBdr>
        </w:div>
      </w:divsChild>
    </w:div>
    <w:div w:id="1407678817">
      <w:bodyDiv w:val="1"/>
      <w:marLeft w:val="0"/>
      <w:marRight w:val="0"/>
      <w:marTop w:val="0"/>
      <w:marBottom w:val="0"/>
      <w:divBdr>
        <w:top w:val="none" w:sz="0" w:space="0" w:color="auto"/>
        <w:left w:val="none" w:sz="0" w:space="0" w:color="auto"/>
        <w:bottom w:val="none" w:sz="0" w:space="0" w:color="auto"/>
        <w:right w:val="none" w:sz="0" w:space="0" w:color="auto"/>
      </w:divBdr>
      <w:divsChild>
        <w:div w:id="359479544">
          <w:marLeft w:val="720"/>
          <w:marRight w:val="0"/>
          <w:marTop w:val="0"/>
          <w:marBottom w:val="0"/>
          <w:divBdr>
            <w:top w:val="none" w:sz="0" w:space="0" w:color="auto"/>
            <w:left w:val="none" w:sz="0" w:space="0" w:color="auto"/>
            <w:bottom w:val="none" w:sz="0" w:space="0" w:color="auto"/>
            <w:right w:val="none" w:sz="0" w:space="0" w:color="auto"/>
          </w:divBdr>
        </w:div>
        <w:div w:id="696350151">
          <w:marLeft w:val="720"/>
          <w:marRight w:val="0"/>
          <w:marTop w:val="0"/>
          <w:marBottom w:val="0"/>
          <w:divBdr>
            <w:top w:val="none" w:sz="0" w:space="0" w:color="auto"/>
            <w:left w:val="none" w:sz="0" w:space="0" w:color="auto"/>
            <w:bottom w:val="none" w:sz="0" w:space="0" w:color="auto"/>
            <w:right w:val="none" w:sz="0" w:space="0" w:color="auto"/>
          </w:divBdr>
        </w:div>
        <w:div w:id="1284964931">
          <w:marLeft w:val="720"/>
          <w:marRight w:val="0"/>
          <w:marTop w:val="0"/>
          <w:marBottom w:val="0"/>
          <w:divBdr>
            <w:top w:val="none" w:sz="0" w:space="0" w:color="auto"/>
            <w:left w:val="none" w:sz="0" w:space="0" w:color="auto"/>
            <w:bottom w:val="none" w:sz="0" w:space="0" w:color="auto"/>
            <w:right w:val="none" w:sz="0" w:space="0" w:color="auto"/>
          </w:divBdr>
        </w:div>
        <w:div w:id="1858960044">
          <w:marLeft w:val="720"/>
          <w:marRight w:val="0"/>
          <w:marTop w:val="0"/>
          <w:marBottom w:val="0"/>
          <w:divBdr>
            <w:top w:val="none" w:sz="0" w:space="0" w:color="auto"/>
            <w:left w:val="none" w:sz="0" w:space="0" w:color="auto"/>
            <w:bottom w:val="none" w:sz="0" w:space="0" w:color="auto"/>
            <w:right w:val="none" w:sz="0" w:space="0" w:color="auto"/>
          </w:divBdr>
        </w:div>
        <w:div w:id="1863591354">
          <w:marLeft w:val="720"/>
          <w:marRight w:val="0"/>
          <w:marTop w:val="0"/>
          <w:marBottom w:val="0"/>
          <w:divBdr>
            <w:top w:val="none" w:sz="0" w:space="0" w:color="auto"/>
            <w:left w:val="none" w:sz="0" w:space="0" w:color="auto"/>
            <w:bottom w:val="none" w:sz="0" w:space="0" w:color="auto"/>
            <w:right w:val="none" w:sz="0" w:space="0" w:color="auto"/>
          </w:divBdr>
        </w:div>
      </w:divsChild>
    </w:div>
    <w:div w:id="19063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B24-5C8C-46AC-878D-30336A11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2017-02-28T17:11:00Z</dcterms:created>
  <dcterms:modified xsi:type="dcterms:W3CDTF">2017-02-28T17:11:00Z</dcterms:modified>
</cp:coreProperties>
</file>