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CF" w:rsidRDefault="008A65CF">
      <w:pPr>
        <w:rPr>
          <w:sz w:val="24"/>
        </w:rPr>
      </w:pPr>
    </w:p>
    <w:p w:rsidR="008A65CF" w:rsidRPr="00ED591E" w:rsidRDefault="008A65CF" w:rsidP="00ED591E">
      <w:pPr>
        <w:jc w:val="center"/>
        <w:rPr>
          <w:b/>
          <w:sz w:val="28"/>
          <w:szCs w:val="28"/>
        </w:rPr>
      </w:pPr>
    </w:p>
    <w:p w:rsidR="008A65CF" w:rsidRDefault="000728B8" w:rsidP="00F940E7">
      <w:pPr>
        <w:ind w:right="-396"/>
        <w:jc w:val="right"/>
        <w:rPr>
          <w:sz w:val="32"/>
        </w:rPr>
      </w:pPr>
      <w:r>
        <w:rPr>
          <w:noProof/>
        </w:rPr>
        <w:drawing>
          <wp:anchor distT="0" distB="0" distL="114300" distR="114300" simplePos="0" relativeHeight="251657728" behindDoc="1" locked="0" layoutInCell="1" allowOverlap="1">
            <wp:simplePos x="0" y="0"/>
            <wp:positionH relativeFrom="column">
              <wp:posOffset>-131445</wp:posOffset>
            </wp:positionH>
            <wp:positionV relativeFrom="paragraph">
              <wp:posOffset>-454660</wp:posOffset>
            </wp:positionV>
            <wp:extent cx="1943100" cy="1343660"/>
            <wp:effectExtent l="19050" t="0" r="0" b="0"/>
            <wp:wrapTight wrapText="bothSides">
              <wp:wrapPolygon edited="0">
                <wp:start x="-212" y="0"/>
                <wp:lineTo x="-212" y="21437"/>
                <wp:lineTo x="21600" y="2143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660"/>
                    </a:xfrm>
                    <a:prstGeom prst="rect">
                      <a:avLst/>
                    </a:prstGeom>
                    <a:noFill/>
                  </pic:spPr>
                </pic:pic>
              </a:graphicData>
            </a:graphic>
          </wp:anchor>
        </w:drawing>
      </w:r>
    </w:p>
    <w:p w:rsidR="003E0A59" w:rsidRDefault="003E0A59" w:rsidP="003E0A59">
      <w:pPr>
        <w:spacing w:after="120"/>
        <w:ind w:right="30"/>
        <w:jc w:val="right"/>
        <w:rPr>
          <w:rFonts w:ascii="Arial" w:hAnsi="Arial" w:cs="Arial"/>
          <w:b/>
          <w:sz w:val="32"/>
        </w:rPr>
      </w:pPr>
    </w:p>
    <w:p w:rsidR="003E0A59" w:rsidRPr="003E0A59" w:rsidRDefault="00513223" w:rsidP="00513223">
      <w:pPr>
        <w:spacing w:after="120"/>
        <w:ind w:right="30"/>
        <w:jc w:val="right"/>
        <w:rPr>
          <w:rFonts w:ascii="Arial" w:hAnsi="Arial" w:cs="Arial"/>
          <w:b/>
          <w:sz w:val="32"/>
        </w:rPr>
      </w:pPr>
      <w:r>
        <w:rPr>
          <w:sz w:val="32"/>
        </w:rPr>
        <w:lastRenderedPageBreak/>
        <w:t xml:space="preserve">   </w:t>
      </w:r>
      <w:r w:rsidR="00FD0CA9">
        <w:rPr>
          <w:noProof/>
          <w:sz w:val="32"/>
        </w:rPr>
        <mc:AlternateContent>
          <mc:Choice Requires="wps">
            <w:drawing>
              <wp:inline distT="0" distB="0" distL="0" distR="0">
                <wp:extent cx="3950335" cy="655320"/>
                <wp:effectExtent l="0" t="3175" r="254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1173" w:rsidRDefault="00C91173" w:rsidP="00513223">
                            <w:pPr>
                              <w:spacing w:after="120"/>
                              <w:ind w:right="-180"/>
                              <w:jc w:val="right"/>
                              <w:rPr>
                                <w:rFonts w:ascii="Arial" w:hAnsi="Arial"/>
                                <w:b/>
                                <w:sz w:val="32"/>
                              </w:rPr>
                            </w:pPr>
                            <w:r>
                              <w:rPr>
                                <w:rFonts w:ascii="Arial" w:hAnsi="Arial"/>
                                <w:b/>
                                <w:sz w:val="32"/>
                              </w:rPr>
                              <w:t>DISTRICT OF COLUMBIA</w:t>
                            </w:r>
                          </w:p>
                          <w:p w:rsidR="00C91173" w:rsidRPr="005B1D13" w:rsidRDefault="00C91173" w:rsidP="00513223">
                            <w:pPr>
                              <w:spacing w:after="120"/>
                              <w:ind w:right="-180"/>
                              <w:jc w:val="right"/>
                              <w:rPr>
                                <w:rFonts w:ascii="Arial" w:hAnsi="Arial" w:cs="Arial"/>
                                <w:b/>
                              </w:rPr>
                            </w:pPr>
                            <w:r w:rsidRPr="005B1D13">
                              <w:rPr>
                                <w:rFonts w:ascii="Arial" w:hAnsi="Arial" w:cs="Arial"/>
                                <w:b/>
                                <w:sz w:val="32"/>
                              </w:rPr>
                              <w:t>WATER AND SEWER AUTHORITY</w:t>
                            </w:r>
                          </w:p>
                          <w:p w:rsidR="00C91173" w:rsidRDefault="00C91173" w:rsidP="003E0A59"/>
                        </w:txbxContent>
                      </wps:txbx>
                      <wps:bodyPr rot="0" vert="horz" wrap="square" lIns="91440" tIns="45720" rIns="13716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C91173" w:rsidRDefault="00C91173" w:rsidP="00513223">
                      <w:pPr>
                        <w:spacing w:after="120"/>
                        <w:ind w:right="-180"/>
                        <w:jc w:val="right"/>
                        <w:rPr>
                          <w:rFonts w:ascii="Arial" w:hAnsi="Arial"/>
                          <w:b/>
                          <w:sz w:val="32"/>
                        </w:rPr>
                      </w:pPr>
                      <w:r>
                        <w:rPr>
                          <w:rFonts w:ascii="Arial" w:hAnsi="Arial"/>
                          <w:b/>
                          <w:sz w:val="32"/>
                        </w:rPr>
                        <w:t>DISTRICT OF COLUMBIA</w:t>
                      </w:r>
                    </w:p>
                    <w:p w:rsidR="00C91173" w:rsidRPr="005B1D13" w:rsidRDefault="00C91173" w:rsidP="00513223">
                      <w:pPr>
                        <w:spacing w:after="120"/>
                        <w:ind w:right="-180"/>
                        <w:jc w:val="right"/>
                        <w:rPr>
                          <w:rFonts w:ascii="Arial" w:hAnsi="Arial" w:cs="Arial"/>
                          <w:b/>
                        </w:rPr>
                      </w:pPr>
                      <w:r w:rsidRPr="005B1D13">
                        <w:rPr>
                          <w:rFonts w:ascii="Arial" w:hAnsi="Arial" w:cs="Arial"/>
                          <w:b/>
                          <w:sz w:val="32"/>
                        </w:rPr>
                        <w:t>WATER AND SEWER AUTHORITY</w:t>
                      </w:r>
                    </w:p>
                    <w:p w:rsidR="00C91173" w:rsidRDefault="00C91173" w:rsidP="003E0A59"/>
                  </w:txbxContent>
                </v:textbox>
                <w10:anchorlock/>
              </v:shape>
            </w:pict>
          </mc:Fallback>
        </mc:AlternateConten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Default="003E0A59" w:rsidP="003E0A59">
      <w:pPr>
        <w:pStyle w:val="BodyText2"/>
        <w:ind w:right="30"/>
        <w:rPr>
          <w:b/>
          <w:i w:val="0"/>
          <w:szCs w:val="24"/>
        </w:rPr>
      </w:pPr>
    </w:p>
    <w:p w:rsidR="00CC459C" w:rsidRPr="00226F6A" w:rsidRDefault="00CC459C" w:rsidP="003E0A59">
      <w:pPr>
        <w:pStyle w:val="BodyText2"/>
        <w:ind w:right="30"/>
        <w:rPr>
          <w:b/>
          <w:i w:val="0"/>
          <w:szCs w:val="24"/>
        </w:rPr>
      </w:pPr>
    </w:p>
    <w:p w:rsidR="00700411" w:rsidRPr="003E0A59" w:rsidRDefault="00777D7D" w:rsidP="003E0A59">
      <w:pPr>
        <w:pStyle w:val="BodyText2"/>
        <w:ind w:right="30"/>
        <w:rPr>
          <w:szCs w:val="24"/>
        </w:rPr>
      </w:pPr>
      <w:r>
        <w:rPr>
          <w:szCs w:val="24"/>
        </w:rPr>
        <w:t xml:space="preserve">Joint Meeting of the </w:t>
      </w:r>
      <w:r w:rsidR="008A65CF" w:rsidRPr="003E0A59">
        <w:rPr>
          <w:szCs w:val="24"/>
        </w:rPr>
        <w:t xml:space="preserve">DC Retail Water and Sewer Rates </w:t>
      </w:r>
    </w:p>
    <w:p w:rsidR="008A65CF" w:rsidRPr="00777D7D" w:rsidRDefault="00777D7D" w:rsidP="00777D7D">
      <w:pPr>
        <w:ind w:firstLine="3690"/>
        <w:rPr>
          <w:rFonts w:ascii="Arial" w:hAnsi="Arial" w:cs="Arial"/>
          <w:i/>
          <w:sz w:val="24"/>
          <w:szCs w:val="24"/>
        </w:rPr>
      </w:pPr>
      <w:r>
        <w:rPr>
          <w:rFonts w:ascii="Arial" w:hAnsi="Arial" w:cs="Arial"/>
          <w:sz w:val="24"/>
          <w:szCs w:val="24"/>
        </w:rPr>
        <w:t xml:space="preserve">              </w:t>
      </w:r>
      <w:r w:rsidRPr="00777D7D">
        <w:rPr>
          <w:rFonts w:ascii="Arial" w:hAnsi="Arial" w:cs="Arial"/>
          <w:i/>
          <w:sz w:val="24"/>
          <w:szCs w:val="24"/>
        </w:rPr>
        <w:t>and Finance and Budget Committees</w:t>
      </w: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CA445E">
        <w:rPr>
          <w:rFonts w:cs="Arial"/>
          <w:i w:val="0"/>
          <w:szCs w:val="24"/>
        </w:rPr>
        <w:t>Nov</w:t>
      </w:r>
      <w:r w:rsidR="00C11A8A">
        <w:rPr>
          <w:rFonts w:cs="Arial"/>
          <w:i w:val="0"/>
          <w:szCs w:val="24"/>
        </w:rPr>
        <w:t>ember</w:t>
      </w:r>
      <w:r w:rsidR="00624BEF">
        <w:rPr>
          <w:rFonts w:cs="Arial"/>
          <w:i w:val="0"/>
          <w:szCs w:val="24"/>
        </w:rPr>
        <w:t xml:space="preserve"> </w:t>
      </w:r>
      <w:r w:rsidR="00CA445E">
        <w:rPr>
          <w:rFonts w:cs="Arial"/>
          <w:i w:val="0"/>
          <w:szCs w:val="24"/>
        </w:rPr>
        <w:t>15</w:t>
      </w:r>
      <w:r w:rsidR="00AC4942">
        <w:rPr>
          <w:rFonts w:cs="Arial"/>
          <w:i w:val="0"/>
          <w:szCs w:val="24"/>
        </w:rPr>
        <w:t>,</w:t>
      </w:r>
      <w:r w:rsidR="0062231F">
        <w:rPr>
          <w:rFonts w:cs="Arial"/>
          <w:i w:val="0"/>
          <w:szCs w:val="24"/>
        </w:rPr>
        <w:t xml:space="preserve"> </w:t>
      </w:r>
      <w:r w:rsidRPr="007814B4">
        <w:rPr>
          <w:rFonts w:cs="Arial"/>
          <w:i w:val="0"/>
          <w:szCs w:val="24"/>
        </w:rPr>
        <w:t>201</w:t>
      </w:r>
      <w:r w:rsidR="00E571EC">
        <w:rPr>
          <w:rFonts w:cs="Arial"/>
          <w:i w:val="0"/>
          <w:szCs w:val="24"/>
        </w:rPr>
        <w:t>6</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777D7D" w:rsidP="003E0A59">
      <w:pPr>
        <w:jc w:val="right"/>
        <w:rPr>
          <w:rFonts w:ascii="Arial" w:hAnsi="Arial" w:cs="Arial"/>
          <w:sz w:val="24"/>
          <w:szCs w:val="24"/>
        </w:rPr>
      </w:pPr>
      <w:r>
        <w:rPr>
          <w:rFonts w:ascii="Arial" w:hAnsi="Arial" w:cs="Arial"/>
          <w:sz w:val="22"/>
          <w:szCs w:val="24"/>
        </w:rPr>
        <w:t>10</w:t>
      </w:r>
      <w:r w:rsidR="003E0A59" w:rsidRPr="002B2145">
        <w:rPr>
          <w:rFonts w:ascii="Arial" w:hAnsi="Arial" w:cs="Arial"/>
          <w:sz w:val="22"/>
          <w:szCs w:val="24"/>
        </w:rPr>
        <w:t>:</w:t>
      </w:r>
      <w:r w:rsidR="00CA445E">
        <w:rPr>
          <w:rFonts w:ascii="Arial" w:hAnsi="Arial" w:cs="Arial"/>
          <w:sz w:val="22"/>
          <w:szCs w:val="24"/>
        </w:rPr>
        <w:t>45</w:t>
      </w:r>
      <w:r w:rsidR="003E0A59"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Default="008A65CF" w:rsidP="003E0A59">
      <w:pPr>
        <w:ind w:right="-30"/>
        <w:jc w:val="center"/>
        <w:rPr>
          <w:rFonts w:ascii="Arial" w:hAnsi="Arial" w:cs="Arial"/>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Default="00513223" w:rsidP="003875D0">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3875D0" w:rsidRDefault="003875D0" w:rsidP="003875D0">
      <w:pPr>
        <w:tabs>
          <w:tab w:val="right" w:pos="9450"/>
        </w:tabs>
        <w:rPr>
          <w:rFonts w:ascii="Arial" w:hAnsi="Arial" w:cs="Arial"/>
          <w:sz w:val="22"/>
          <w:szCs w:val="22"/>
        </w:rPr>
      </w:pPr>
      <w:r w:rsidRPr="003875D0">
        <w:rPr>
          <w:rFonts w:ascii="Arial" w:hAnsi="Arial" w:cs="Arial"/>
          <w:sz w:val="22"/>
          <w:szCs w:val="22"/>
        </w:rPr>
        <w:t xml:space="preserve">Rachna Butani, </w:t>
      </w:r>
      <w:r w:rsidR="007F3E2D">
        <w:rPr>
          <w:rFonts w:ascii="Arial" w:hAnsi="Arial" w:cs="Arial"/>
          <w:sz w:val="22"/>
          <w:szCs w:val="22"/>
        </w:rPr>
        <w:t>Acting</w:t>
      </w:r>
      <w:r w:rsidR="00113492">
        <w:rPr>
          <w:rFonts w:ascii="Arial" w:hAnsi="Arial" w:cs="Arial"/>
          <w:sz w:val="22"/>
          <w:szCs w:val="22"/>
        </w:rPr>
        <w:t xml:space="preserve"> </w:t>
      </w:r>
      <w:r w:rsidRPr="003875D0">
        <w:rPr>
          <w:rFonts w:ascii="Arial" w:hAnsi="Arial" w:cs="Arial"/>
          <w:sz w:val="22"/>
          <w:szCs w:val="22"/>
        </w:rPr>
        <w:t>Chairperson</w:t>
      </w:r>
    </w:p>
    <w:p w:rsidR="003875D0" w:rsidRDefault="00777D7D" w:rsidP="003875D0">
      <w:pPr>
        <w:tabs>
          <w:tab w:val="right" w:pos="9450"/>
        </w:tabs>
        <w:rPr>
          <w:rFonts w:ascii="Arial" w:hAnsi="Arial" w:cs="Arial"/>
          <w:sz w:val="22"/>
          <w:szCs w:val="22"/>
        </w:rPr>
      </w:pPr>
      <w:r>
        <w:rPr>
          <w:rFonts w:ascii="Arial" w:hAnsi="Arial" w:cs="Arial"/>
          <w:sz w:val="22"/>
          <w:szCs w:val="22"/>
        </w:rPr>
        <w:t>Timothy Firestine, Chairperson</w:t>
      </w:r>
    </w:p>
    <w:p w:rsidR="003875D0" w:rsidRDefault="00290BEC" w:rsidP="003875D0">
      <w:pPr>
        <w:tabs>
          <w:tab w:val="right" w:pos="9450"/>
        </w:tabs>
        <w:rPr>
          <w:rFonts w:ascii="Arial" w:hAnsi="Arial" w:cs="Arial"/>
          <w:sz w:val="22"/>
          <w:szCs w:val="22"/>
        </w:rPr>
      </w:pPr>
      <w:r>
        <w:rPr>
          <w:rFonts w:ascii="Arial" w:hAnsi="Arial" w:cs="Arial"/>
          <w:sz w:val="22"/>
          <w:szCs w:val="22"/>
        </w:rPr>
        <w:t>Mathew Brown, Board Chair</w:t>
      </w:r>
      <w:r w:rsidR="008E16C4">
        <w:rPr>
          <w:rFonts w:ascii="Arial" w:hAnsi="Arial" w:cs="Arial"/>
          <w:sz w:val="22"/>
          <w:szCs w:val="22"/>
        </w:rPr>
        <w:t>man</w:t>
      </w:r>
      <w:r w:rsidR="00646304">
        <w:rPr>
          <w:rFonts w:ascii="Arial" w:hAnsi="Arial" w:cs="Arial"/>
          <w:sz w:val="22"/>
          <w:szCs w:val="22"/>
        </w:rPr>
        <w:t xml:space="preserve"> </w:t>
      </w:r>
    </w:p>
    <w:p w:rsidR="00603F42" w:rsidRDefault="00603F42" w:rsidP="00603F42">
      <w:pPr>
        <w:tabs>
          <w:tab w:val="right" w:pos="9450"/>
        </w:tabs>
        <w:rPr>
          <w:rFonts w:ascii="Arial" w:hAnsi="Arial" w:cs="Arial"/>
          <w:sz w:val="22"/>
          <w:szCs w:val="22"/>
        </w:rPr>
      </w:pPr>
      <w:r>
        <w:rPr>
          <w:rFonts w:ascii="Arial" w:hAnsi="Arial" w:cs="Arial"/>
          <w:sz w:val="22"/>
          <w:szCs w:val="22"/>
        </w:rPr>
        <w:t>Howard Gibbs</w:t>
      </w:r>
    </w:p>
    <w:p w:rsidR="00603F42" w:rsidRDefault="00603F42" w:rsidP="003875D0">
      <w:pPr>
        <w:tabs>
          <w:tab w:val="right" w:pos="9450"/>
        </w:tabs>
        <w:rPr>
          <w:rFonts w:ascii="Arial" w:hAnsi="Arial" w:cs="Arial"/>
          <w:sz w:val="22"/>
          <w:szCs w:val="22"/>
        </w:rPr>
      </w:pPr>
      <w:r>
        <w:rPr>
          <w:rFonts w:ascii="Arial" w:hAnsi="Arial" w:cs="Arial"/>
          <w:sz w:val="22"/>
          <w:szCs w:val="22"/>
        </w:rPr>
        <w:t>Reverend Ken</w:t>
      </w:r>
      <w:r w:rsidR="00B57130">
        <w:rPr>
          <w:rFonts w:ascii="Arial" w:hAnsi="Arial" w:cs="Arial"/>
          <w:sz w:val="22"/>
          <w:szCs w:val="22"/>
        </w:rPr>
        <w:t>d</w:t>
      </w:r>
      <w:r>
        <w:rPr>
          <w:rFonts w:ascii="Arial" w:hAnsi="Arial" w:cs="Arial"/>
          <w:sz w:val="22"/>
          <w:szCs w:val="22"/>
        </w:rPr>
        <w:t>rick Curry</w:t>
      </w:r>
    </w:p>
    <w:p w:rsidR="00603F42" w:rsidRDefault="00603F42" w:rsidP="003875D0">
      <w:pPr>
        <w:tabs>
          <w:tab w:val="right" w:pos="9450"/>
        </w:tabs>
        <w:rPr>
          <w:rFonts w:ascii="Arial" w:hAnsi="Arial" w:cs="Arial"/>
          <w:sz w:val="22"/>
          <w:szCs w:val="22"/>
        </w:rPr>
      </w:pPr>
      <w:r>
        <w:rPr>
          <w:rFonts w:ascii="Arial" w:hAnsi="Arial" w:cs="Arial"/>
          <w:sz w:val="22"/>
          <w:szCs w:val="22"/>
        </w:rPr>
        <w:t>Ana Harvey</w:t>
      </w:r>
    </w:p>
    <w:p w:rsidR="00777D7D" w:rsidRDefault="00290BEC" w:rsidP="003875D0">
      <w:pPr>
        <w:tabs>
          <w:tab w:val="right" w:pos="9450"/>
        </w:tabs>
        <w:rPr>
          <w:rFonts w:ascii="Arial" w:hAnsi="Arial" w:cs="Arial"/>
          <w:sz w:val="22"/>
          <w:szCs w:val="22"/>
        </w:rPr>
      </w:pPr>
      <w:r>
        <w:rPr>
          <w:rFonts w:ascii="Arial" w:hAnsi="Arial" w:cs="Arial"/>
          <w:sz w:val="22"/>
          <w:szCs w:val="22"/>
        </w:rPr>
        <w:t>Ellen Boardman</w:t>
      </w:r>
      <w:r w:rsidR="006169AB">
        <w:rPr>
          <w:rFonts w:ascii="Arial" w:hAnsi="Arial" w:cs="Arial"/>
          <w:sz w:val="22"/>
          <w:szCs w:val="22"/>
        </w:rPr>
        <w:t xml:space="preserve">                                                </w:t>
      </w:r>
    </w:p>
    <w:p w:rsidR="001C3F73" w:rsidRPr="003875D0" w:rsidRDefault="001C3F73" w:rsidP="003875D0">
      <w:pPr>
        <w:tabs>
          <w:tab w:val="right" w:pos="9450"/>
        </w:tabs>
        <w:rPr>
          <w:rFonts w:ascii="Arial" w:hAnsi="Arial" w:cs="Arial"/>
          <w:sz w:val="22"/>
          <w:szCs w:val="22"/>
        </w:rPr>
      </w:pPr>
      <w:r>
        <w:rPr>
          <w:rFonts w:ascii="Arial" w:hAnsi="Arial" w:cs="Arial"/>
          <w:sz w:val="22"/>
          <w:szCs w:val="22"/>
        </w:rPr>
        <w:t>Sarah Mots</w:t>
      </w:r>
      <w:r w:rsidR="00EB2602">
        <w:rPr>
          <w:rFonts w:ascii="Arial" w:hAnsi="Arial" w:cs="Arial"/>
          <w:sz w:val="22"/>
          <w:szCs w:val="22"/>
        </w:rPr>
        <w:t>c</w:t>
      </w:r>
      <w:bookmarkStart w:id="0" w:name="_GoBack"/>
      <w:bookmarkEnd w:id="0"/>
      <w:r>
        <w:rPr>
          <w:rFonts w:ascii="Arial" w:hAnsi="Arial" w:cs="Arial"/>
          <w:sz w:val="22"/>
          <w:szCs w:val="22"/>
        </w:rPr>
        <w:t>h</w:t>
      </w:r>
    </w:p>
    <w:p w:rsidR="00FD235D" w:rsidRDefault="006169AB" w:rsidP="006169AB">
      <w:pPr>
        <w:tabs>
          <w:tab w:val="right" w:pos="9450"/>
        </w:tabs>
        <w:ind w:left="2160" w:right="-407" w:hanging="90"/>
        <w:jc w:val="center"/>
        <w:rPr>
          <w:rFonts w:ascii="Arial" w:hAnsi="Arial" w:cs="Arial"/>
          <w:sz w:val="22"/>
          <w:szCs w:val="22"/>
        </w:rPr>
      </w:pPr>
      <w:r>
        <w:rPr>
          <w:rFonts w:ascii="Arial" w:hAnsi="Arial" w:cs="Arial"/>
          <w:b/>
          <w:sz w:val="22"/>
          <w:szCs w:val="22"/>
        </w:rPr>
        <w:lastRenderedPageBreak/>
        <w:t xml:space="preserve">                     DC Water Staff</w:t>
      </w:r>
      <w:r w:rsidR="003E0A59" w:rsidRPr="00226F6A">
        <w:rPr>
          <w:rFonts w:ascii="Arial" w:hAnsi="Arial" w:cs="Arial"/>
          <w:b/>
          <w:sz w:val="22"/>
          <w:szCs w:val="22"/>
        </w:rPr>
        <w:t xml:space="preserve">   </w:t>
      </w:r>
      <w:r w:rsidR="00226F6A">
        <w:rPr>
          <w:rFonts w:ascii="Arial" w:hAnsi="Arial" w:cs="Arial"/>
          <w:b/>
          <w:sz w:val="22"/>
          <w:szCs w:val="22"/>
        </w:rPr>
        <w:t xml:space="preserve">    </w:t>
      </w:r>
      <w:r w:rsidR="003E0A59" w:rsidRPr="00226F6A">
        <w:rPr>
          <w:rFonts w:ascii="Arial" w:hAnsi="Arial" w:cs="Arial"/>
          <w:b/>
          <w:sz w:val="22"/>
          <w:szCs w:val="22"/>
        </w:rPr>
        <w:t xml:space="preserve"> </w:t>
      </w:r>
      <w:r w:rsidR="00513223">
        <w:rPr>
          <w:rFonts w:ascii="Arial" w:hAnsi="Arial" w:cs="Arial"/>
          <w:b/>
          <w:sz w:val="22"/>
          <w:szCs w:val="22"/>
        </w:rPr>
        <w:t xml:space="preserve">      </w:t>
      </w:r>
      <w:r w:rsidR="003E0A59" w:rsidRPr="00226F6A">
        <w:rPr>
          <w:rFonts w:ascii="Arial" w:hAnsi="Arial" w:cs="Arial"/>
          <w:b/>
          <w:sz w:val="22"/>
          <w:szCs w:val="22"/>
        </w:rPr>
        <w:t xml:space="preserve"> </w:t>
      </w:r>
    </w:p>
    <w:p w:rsidR="003875D0" w:rsidRPr="006169AB" w:rsidRDefault="006169AB" w:rsidP="00FD235D">
      <w:pPr>
        <w:tabs>
          <w:tab w:val="right" w:leader="dot" w:pos="9450"/>
        </w:tabs>
        <w:ind w:right="-274"/>
        <w:jc w:val="right"/>
        <w:rPr>
          <w:rFonts w:ascii="Arial" w:hAnsi="Arial" w:cs="Arial"/>
          <w:sz w:val="22"/>
          <w:szCs w:val="22"/>
        </w:rPr>
      </w:pPr>
      <w:r w:rsidRPr="006169AB">
        <w:rPr>
          <w:rFonts w:ascii="Arial" w:hAnsi="Arial" w:cs="Arial"/>
          <w:sz w:val="22"/>
          <w:szCs w:val="22"/>
        </w:rPr>
        <w:t>Mark Kim, Chief Financial Officer</w:t>
      </w:r>
    </w:p>
    <w:p w:rsidR="00FD235D" w:rsidRPr="00CC4AC6" w:rsidRDefault="00CA445E" w:rsidP="00FD235D">
      <w:pPr>
        <w:tabs>
          <w:tab w:val="right" w:leader="dot" w:pos="9450"/>
        </w:tabs>
        <w:ind w:right="-274"/>
        <w:jc w:val="right"/>
        <w:rPr>
          <w:rFonts w:ascii="Arial" w:hAnsi="Arial" w:cs="Arial"/>
          <w:sz w:val="22"/>
          <w:szCs w:val="22"/>
        </w:rPr>
      </w:pPr>
      <w:r>
        <w:rPr>
          <w:rFonts w:ascii="Arial" w:hAnsi="Arial" w:cs="Arial"/>
          <w:sz w:val="22"/>
          <w:szCs w:val="22"/>
        </w:rPr>
        <w:t>George Hawkins, General Manager</w:t>
      </w:r>
      <w:r w:rsidR="00847B90">
        <w:rPr>
          <w:rFonts w:ascii="Arial" w:hAnsi="Arial" w:cs="Arial"/>
          <w:sz w:val="22"/>
          <w:szCs w:val="22"/>
        </w:rPr>
        <w:t xml:space="preserve">               </w:t>
      </w:r>
      <w:r w:rsidR="00560FDD">
        <w:rPr>
          <w:rFonts w:ascii="Arial" w:hAnsi="Arial" w:cs="Arial"/>
          <w:sz w:val="22"/>
          <w:szCs w:val="22"/>
        </w:rPr>
        <w:t xml:space="preserve">                   </w:t>
      </w:r>
    </w:p>
    <w:p w:rsidR="009E612B" w:rsidRDefault="00CA445E" w:rsidP="00FD235D">
      <w:pPr>
        <w:tabs>
          <w:tab w:val="right" w:leader="dot" w:pos="9450"/>
        </w:tabs>
        <w:ind w:right="-274" w:hanging="90"/>
        <w:jc w:val="right"/>
        <w:rPr>
          <w:rFonts w:ascii="Arial" w:hAnsi="Arial" w:cs="Arial"/>
          <w:sz w:val="22"/>
          <w:szCs w:val="22"/>
        </w:rPr>
      </w:pPr>
      <w:r>
        <w:rPr>
          <w:rFonts w:ascii="Arial" w:hAnsi="Arial" w:cs="Arial"/>
          <w:sz w:val="22"/>
          <w:szCs w:val="22"/>
        </w:rPr>
        <w:t xml:space="preserve">Henderson Brown, </w:t>
      </w:r>
      <w:r w:rsidR="005F4262">
        <w:rPr>
          <w:rFonts w:ascii="Arial" w:hAnsi="Arial" w:cs="Arial"/>
          <w:sz w:val="22"/>
          <w:szCs w:val="22"/>
        </w:rPr>
        <w:t>G</w:t>
      </w:r>
      <w:r>
        <w:rPr>
          <w:rFonts w:ascii="Arial" w:hAnsi="Arial" w:cs="Arial"/>
          <w:sz w:val="22"/>
          <w:szCs w:val="22"/>
        </w:rPr>
        <w:t>eneral Counsel</w:t>
      </w:r>
      <w:r w:rsidR="00560FDD">
        <w:rPr>
          <w:rFonts w:ascii="Arial" w:hAnsi="Arial" w:cs="Arial"/>
          <w:sz w:val="22"/>
          <w:szCs w:val="22"/>
        </w:rPr>
        <w:t xml:space="preserve">      </w:t>
      </w:r>
      <w:r w:rsidR="00847B90">
        <w:rPr>
          <w:rFonts w:ascii="Arial" w:hAnsi="Arial" w:cs="Arial"/>
          <w:sz w:val="22"/>
          <w:szCs w:val="22"/>
        </w:rPr>
        <w:t xml:space="preserve">      </w:t>
      </w:r>
    </w:p>
    <w:p w:rsidR="00113492" w:rsidRPr="00CC4AC6" w:rsidRDefault="00C55660" w:rsidP="00FD235D">
      <w:pPr>
        <w:tabs>
          <w:tab w:val="right" w:leader="dot" w:pos="9450"/>
        </w:tabs>
        <w:ind w:right="-274" w:hanging="90"/>
        <w:jc w:val="right"/>
        <w:rPr>
          <w:rFonts w:ascii="Arial" w:hAnsi="Arial" w:cs="Arial"/>
          <w:sz w:val="22"/>
          <w:szCs w:val="22"/>
        </w:rPr>
      </w:pPr>
      <w:r>
        <w:rPr>
          <w:rFonts w:ascii="Arial" w:hAnsi="Arial" w:cs="Arial"/>
          <w:sz w:val="22"/>
          <w:szCs w:val="22"/>
        </w:rPr>
        <w:t>Charles Kiely, AGM, Customer Care &amp; Operations</w:t>
      </w:r>
      <w:r w:rsidR="00847B90">
        <w:rPr>
          <w:rFonts w:ascii="Arial" w:hAnsi="Arial" w:cs="Arial"/>
          <w:sz w:val="22"/>
          <w:szCs w:val="22"/>
        </w:rPr>
        <w:t xml:space="preserve"> </w:t>
      </w:r>
    </w:p>
    <w:p w:rsidR="00603F42" w:rsidRDefault="00C55660" w:rsidP="00603F42">
      <w:pPr>
        <w:tabs>
          <w:tab w:val="right" w:leader="dot" w:pos="9450"/>
        </w:tabs>
        <w:ind w:right="-274" w:hanging="90"/>
        <w:jc w:val="right"/>
        <w:rPr>
          <w:rFonts w:ascii="Arial" w:hAnsi="Arial" w:cs="Arial"/>
          <w:sz w:val="22"/>
          <w:szCs w:val="22"/>
        </w:rPr>
      </w:pPr>
      <w:r>
        <w:rPr>
          <w:rFonts w:ascii="Arial" w:hAnsi="Arial" w:cs="Arial"/>
          <w:sz w:val="22"/>
          <w:szCs w:val="22"/>
        </w:rPr>
        <w:t>Linda Manley, Board Secretary</w:t>
      </w:r>
    </w:p>
    <w:p w:rsidR="00560FDD" w:rsidRDefault="00FD235D" w:rsidP="00560FDD">
      <w:pPr>
        <w:tabs>
          <w:tab w:val="right" w:leader="dot" w:pos="9450"/>
        </w:tabs>
        <w:ind w:right="-274" w:hanging="90"/>
        <w:jc w:val="right"/>
        <w:rPr>
          <w:rFonts w:ascii="Arial" w:hAnsi="Arial" w:cs="Arial"/>
          <w:sz w:val="22"/>
          <w:szCs w:val="22"/>
        </w:rPr>
      </w:pPr>
      <w:r>
        <w:rPr>
          <w:rFonts w:ascii="Arial" w:hAnsi="Arial" w:cs="Arial"/>
          <w:sz w:val="22"/>
          <w:szCs w:val="22"/>
        </w:rPr>
        <w:t xml:space="preserve"> </w:t>
      </w:r>
      <w:r w:rsidR="00777D7D">
        <w:rPr>
          <w:rFonts w:ascii="Arial" w:hAnsi="Arial" w:cs="Arial"/>
          <w:sz w:val="22"/>
          <w:szCs w:val="22"/>
        </w:rPr>
        <w:tab/>
      </w:r>
      <w:r w:rsidR="00560FDD">
        <w:rPr>
          <w:rFonts w:ascii="Arial" w:hAnsi="Arial" w:cs="Arial"/>
          <w:sz w:val="22"/>
          <w:szCs w:val="22"/>
        </w:rPr>
        <w:t xml:space="preserve"> </w:t>
      </w:r>
    </w:p>
    <w:p w:rsidR="00560FDD" w:rsidRDefault="00560FDD" w:rsidP="00777D7D">
      <w:pPr>
        <w:tabs>
          <w:tab w:val="right" w:leader="dot" w:pos="9450"/>
        </w:tabs>
        <w:ind w:right="-274" w:hanging="90"/>
        <w:jc w:val="center"/>
        <w:rPr>
          <w:rFonts w:ascii="Arial" w:hAnsi="Arial" w:cs="Arial"/>
          <w:sz w:val="22"/>
          <w:szCs w:val="22"/>
        </w:rPr>
      </w:pPr>
    </w:p>
    <w:p w:rsidR="00160CA5" w:rsidRPr="00226F6A" w:rsidRDefault="00560FDD" w:rsidP="00777D7D">
      <w:pPr>
        <w:tabs>
          <w:tab w:val="right" w:leader="dot" w:pos="9450"/>
        </w:tabs>
        <w:ind w:right="-274" w:hanging="90"/>
        <w:jc w:val="center"/>
        <w:rPr>
          <w:rFonts w:ascii="Arial" w:hAnsi="Arial" w:cs="Arial"/>
          <w:sz w:val="22"/>
          <w:szCs w:val="22"/>
        </w:rPr>
        <w:sectPr w:rsidR="00160CA5"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94"/>
        </w:sectPr>
      </w:pPr>
      <w:r>
        <w:rPr>
          <w:rFonts w:ascii="Arial" w:hAnsi="Arial" w:cs="Arial"/>
          <w:sz w:val="22"/>
          <w:szCs w:val="22"/>
        </w:rPr>
        <w:t xml:space="preserve">  </w:t>
      </w:r>
      <w:r w:rsidR="00777D7D">
        <w:rPr>
          <w:rFonts w:ascii="Arial" w:hAnsi="Arial" w:cs="Arial"/>
          <w:sz w:val="22"/>
          <w:szCs w:val="22"/>
        </w:rPr>
        <w:t xml:space="preserve">                 </w:t>
      </w:r>
    </w:p>
    <w:p w:rsidR="008E375A" w:rsidRDefault="007F3E2D" w:rsidP="003E0A59">
      <w:pPr>
        <w:pStyle w:val="ListParagraph"/>
        <w:tabs>
          <w:tab w:val="right" w:leader="dot" w:pos="9450"/>
        </w:tabs>
        <w:ind w:left="0"/>
        <w:rPr>
          <w:rFonts w:ascii="Arial" w:hAnsi="Arial" w:cs="Arial"/>
          <w:b/>
          <w:sz w:val="22"/>
          <w:szCs w:val="22"/>
          <w:u w:val="single"/>
        </w:rPr>
      </w:pPr>
      <w:r w:rsidRPr="007F3E2D">
        <w:rPr>
          <w:rFonts w:ascii="Arial" w:hAnsi="Arial" w:cs="Arial"/>
          <w:b/>
          <w:sz w:val="22"/>
          <w:szCs w:val="22"/>
        </w:rPr>
        <w:lastRenderedPageBreak/>
        <w:t xml:space="preserve">                                    </w:t>
      </w:r>
      <w:r w:rsidR="00DD4D90">
        <w:rPr>
          <w:rFonts w:ascii="Arial" w:hAnsi="Arial" w:cs="Arial"/>
          <w:b/>
          <w:sz w:val="22"/>
          <w:szCs w:val="22"/>
        </w:rPr>
        <w:t xml:space="preserve">                       </w:t>
      </w:r>
      <w:r w:rsidRPr="007F3E2D">
        <w:rPr>
          <w:rFonts w:ascii="Arial" w:hAnsi="Arial" w:cs="Arial"/>
          <w:b/>
          <w:sz w:val="22"/>
          <w:szCs w:val="22"/>
        </w:rPr>
        <w:t xml:space="preserve"> </w:t>
      </w:r>
      <w:r w:rsidR="00160CA5">
        <w:rPr>
          <w:rFonts w:ascii="Arial" w:hAnsi="Arial" w:cs="Arial"/>
          <w:b/>
          <w:sz w:val="22"/>
          <w:szCs w:val="22"/>
        </w:rPr>
        <w:t xml:space="preserve">                                                                                     </w:t>
      </w:r>
    </w:p>
    <w:p w:rsidR="006169AB" w:rsidRDefault="006169AB" w:rsidP="003E0A59">
      <w:pPr>
        <w:pStyle w:val="ListParagraph"/>
        <w:tabs>
          <w:tab w:val="right" w:leader="dot" w:pos="9450"/>
        </w:tabs>
        <w:ind w:left="0"/>
        <w:rPr>
          <w:rFonts w:ascii="Arial" w:hAnsi="Arial" w:cs="Arial"/>
          <w:b/>
          <w:sz w:val="22"/>
          <w:szCs w:val="22"/>
          <w:u w:val="single"/>
        </w:rPr>
      </w:pPr>
    </w:p>
    <w:p w:rsidR="008A65CF" w:rsidRPr="00E15F97" w:rsidRDefault="00511393" w:rsidP="003E0A59">
      <w:pPr>
        <w:pStyle w:val="ListParagraph"/>
        <w:tabs>
          <w:tab w:val="right" w:leader="dot" w:pos="9450"/>
        </w:tabs>
        <w:ind w:left="0"/>
        <w:rPr>
          <w:rFonts w:ascii="Arial" w:hAnsi="Arial" w:cs="Arial"/>
          <w:b/>
          <w:sz w:val="22"/>
          <w:szCs w:val="22"/>
          <w:u w:val="single"/>
        </w:rPr>
      </w:pPr>
      <w:r w:rsidRPr="00511393">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7F3E2D" w:rsidP="00C250CE">
      <w:pPr>
        <w:pStyle w:val="ListParagraph"/>
        <w:tabs>
          <w:tab w:val="right" w:leader="dot" w:pos="9450"/>
        </w:tabs>
        <w:ind w:left="0"/>
        <w:jc w:val="both"/>
        <w:rPr>
          <w:rFonts w:ascii="Arial" w:hAnsi="Arial" w:cs="Arial"/>
          <w:sz w:val="22"/>
          <w:szCs w:val="22"/>
        </w:rPr>
      </w:pPr>
      <w:r>
        <w:rPr>
          <w:rFonts w:ascii="Arial" w:hAnsi="Arial" w:cs="Arial"/>
          <w:sz w:val="22"/>
          <w:szCs w:val="22"/>
        </w:rPr>
        <w:t>Acting</w:t>
      </w:r>
      <w:r w:rsidR="00F6151C">
        <w:rPr>
          <w:rFonts w:ascii="Arial" w:hAnsi="Arial" w:cs="Arial"/>
          <w:sz w:val="22"/>
          <w:szCs w:val="22"/>
        </w:rPr>
        <w:t xml:space="preserve"> </w:t>
      </w:r>
      <w:r w:rsidR="003D5EDA">
        <w:rPr>
          <w:rFonts w:ascii="Arial" w:hAnsi="Arial" w:cs="Arial"/>
          <w:sz w:val="22"/>
          <w:szCs w:val="22"/>
        </w:rPr>
        <w:t>Chairperson</w:t>
      </w:r>
      <w:r w:rsidR="002E52D5">
        <w:rPr>
          <w:rFonts w:ascii="Arial" w:hAnsi="Arial" w:cs="Arial"/>
          <w:sz w:val="22"/>
          <w:szCs w:val="22"/>
        </w:rPr>
        <w:t xml:space="preserve"> </w:t>
      </w:r>
      <w:r w:rsidR="001E6F91">
        <w:rPr>
          <w:rFonts w:ascii="Arial" w:hAnsi="Arial" w:cs="Arial"/>
          <w:sz w:val="22"/>
          <w:szCs w:val="22"/>
        </w:rPr>
        <w:t xml:space="preserve">Ms. </w:t>
      </w:r>
      <w:r w:rsidR="002E52D5">
        <w:rPr>
          <w:rFonts w:ascii="Arial" w:hAnsi="Arial" w:cs="Arial"/>
          <w:sz w:val="22"/>
          <w:szCs w:val="22"/>
        </w:rPr>
        <w:t>Butani</w:t>
      </w:r>
      <w:r w:rsidR="001D78B4">
        <w:rPr>
          <w:rFonts w:ascii="Arial" w:hAnsi="Arial" w:cs="Arial"/>
          <w:sz w:val="22"/>
          <w:szCs w:val="22"/>
        </w:rPr>
        <w:t xml:space="preserve"> and Chairperson Mr. Firestin</w:t>
      </w:r>
      <w:r w:rsidR="00E964D3">
        <w:rPr>
          <w:rFonts w:ascii="Arial" w:hAnsi="Arial" w:cs="Arial"/>
          <w:sz w:val="22"/>
          <w:szCs w:val="22"/>
        </w:rPr>
        <w:t>e</w:t>
      </w:r>
      <w:r w:rsidR="00032899" w:rsidRPr="00226F6A">
        <w:rPr>
          <w:rFonts w:ascii="Arial" w:hAnsi="Arial" w:cs="Arial"/>
          <w:sz w:val="22"/>
          <w:szCs w:val="22"/>
        </w:rPr>
        <w:t xml:space="preserve"> called the </w:t>
      </w:r>
      <w:r w:rsidR="00C3563D">
        <w:rPr>
          <w:rFonts w:ascii="Arial" w:hAnsi="Arial" w:cs="Arial"/>
          <w:sz w:val="22"/>
          <w:szCs w:val="22"/>
        </w:rPr>
        <w:t xml:space="preserve">joint meeting of the DC Retail Water and Sewer Rates and Finance and Budget </w:t>
      </w:r>
      <w:r w:rsidR="00A666DF">
        <w:rPr>
          <w:rFonts w:ascii="Arial" w:hAnsi="Arial" w:cs="Arial"/>
          <w:sz w:val="22"/>
          <w:szCs w:val="22"/>
        </w:rPr>
        <w:t>C</w:t>
      </w:r>
      <w:r w:rsidR="00032899" w:rsidRPr="00226F6A">
        <w:rPr>
          <w:rFonts w:ascii="Arial" w:hAnsi="Arial" w:cs="Arial"/>
          <w:sz w:val="22"/>
          <w:szCs w:val="22"/>
        </w:rPr>
        <w:t>ommittee</w:t>
      </w:r>
      <w:r w:rsidR="00C3563D">
        <w:rPr>
          <w:rFonts w:ascii="Arial" w:hAnsi="Arial" w:cs="Arial"/>
          <w:sz w:val="22"/>
          <w:szCs w:val="22"/>
        </w:rPr>
        <w:t>s</w:t>
      </w:r>
      <w:r w:rsidR="00032899" w:rsidRPr="00226F6A">
        <w:rPr>
          <w:rFonts w:ascii="Arial" w:hAnsi="Arial" w:cs="Arial"/>
          <w:sz w:val="22"/>
          <w:szCs w:val="22"/>
        </w:rPr>
        <w:t xml:space="preserve"> to order at </w:t>
      </w:r>
      <w:r w:rsidR="00C3563D">
        <w:rPr>
          <w:rFonts w:ascii="Arial" w:hAnsi="Arial" w:cs="Arial"/>
          <w:sz w:val="22"/>
          <w:szCs w:val="22"/>
        </w:rPr>
        <w:t>10</w:t>
      </w:r>
      <w:r w:rsidR="00323599" w:rsidRPr="00226F6A">
        <w:rPr>
          <w:rFonts w:ascii="Arial" w:hAnsi="Arial" w:cs="Arial"/>
          <w:sz w:val="22"/>
          <w:szCs w:val="22"/>
        </w:rPr>
        <w:t>:</w:t>
      </w:r>
      <w:r w:rsidR="00CA445E">
        <w:rPr>
          <w:rFonts w:ascii="Arial" w:hAnsi="Arial" w:cs="Arial"/>
          <w:sz w:val="22"/>
          <w:szCs w:val="22"/>
        </w:rPr>
        <w:t>45</w:t>
      </w:r>
      <w:r w:rsidR="0062231F">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CC459C" w:rsidRDefault="00CC459C" w:rsidP="00C250CE">
      <w:pPr>
        <w:pStyle w:val="ListParagraph"/>
        <w:tabs>
          <w:tab w:val="right" w:leader="dot" w:pos="9450"/>
        </w:tabs>
        <w:ind w:left="0"/>
        <w:jc w:val="both"/>
        <w:rPr>
          <w:rFonts w:ascii="Arial" w:hAnsi="Arial"/>
          <w:b/>
          <w:sz w:val="22"/>
          <w:szCs w:val="22"/>
          <w:u w:val="single"/>
        </w:rPr>
      </w:pPr>
    </w:p>
    <w:p w:rsidR="008A06A8" w:rsidRDefault="00C3563D" w:rsidP="00C250CE">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CAP Customer Clean Rivers IAC Presentation</w:t>
      </w:r>
      <w:r w:rsidR="00C11A8A">
        <w:rPr>
          <w:rFonts w:ascii="Arial" w:hAnsi="Arial"/>
          <w:b/>
          <w:sz w:val="22"/>
          <w:szCs w:val="22"/>
          <w:u w:val="single"/>
        </w:rPr>
        <w:t xml:space="preserve"> </w:t>
      </w:r>
      <w:r w:rsidR="00686C12" w:rsidRPr="003322D3">
        <w:rPr>
          <w:rFonts w:ascii="Arial" w:hAnsi="Arial"/>
          <w:b/>
          <w:sz w:val="22"/>
          <w:szCs w:val="22"/>
          <w:u w:val="single"/>
        </w:rPr>
        <w:t xml:space="preserve">(Attachment </w:t>
      </w:r>
      <w:r>
        <w:rPr>
          <w:rFonts w:ascii="Arial" w:hAnsi="Arial"/>
          <w:b/>
          <w:sz w:val="22"/>
          <w:szCs w:val="22"/>
          <w:u w:val="single"/>
        </w:rPr>
        <w:t>1</w:t>
      </w:r>
      <w:r w:rsidR="00686C12" w:rsidRPr="003322D3">
        <w:rPr>
          <w:rFonts w:ascii="Arial" w:hAnsi="Arial"/>
          <w:b/>
          <w:sz w:val="22"/>
          <w:szCs w:val="22"/>
          <w:u w:val="single"/>
        </w:rPr>
        <w:t>)</w:t>
      </w:r>
    </w:p>
    <w:p w:rsidR="0002387A" w:rsidRDefault="0002387A" w:rsidP="00C250CE">
      <w:pPr>
        <w:pStyle w:val="ListParagraph"/>
        <w:tabs>
          <w:tab w:val="right" w:leader="dot" w:pos="9450"/>
        </w:tabs>
        <w:ind w:left="0"/>
        <w:jc w:val="both"/>
        <w:rPr>
          <w:rFonts w:ascii="Arial" w:hAnsi="Arial"/>
          <w:b/>
          <w:sz w:val="22"/>
          <w:szCs w:val="22"/>
          <w:u w:val="single"/>
        </w:rPr>
      </w:pPr>
    </w:p>
    <w:p w:rsidR="00F07C6A" w:rsidRDefault="00E964D3" w:rsidP="00C250CE">
      <w:pPr>
        <w:jc w:val="both"/>
        <w:rPr>
          <w:rFonts w:ascii="Arial" w:hAnsi="Arial" w:cs="Arial"/>
          <w:sz w:val="22"/>
          <w:szCs w:val="22"/>
        </w:rPr>
      </w:pPr>
      <w:r>
        <w:rPr>
          <w:rFonts w:ascii="Arial" w:hAnsi="Arial" w:cs="Arial"/>
          <w:sz w:val="22"/>
          <w:szCs w:val="22"/>
        </w:rPr>
        <w:t>Mr. Kim</w:t>
      </w:r>
      <w:r w:rsidR="00F07C6A">
        <w:rPr>
          <w:rFonts w:ascii="Arial" w:hAnsi="Arial" w:cs="Arial"/>
          <w:sz w:val="22"/>
          <w:szCs w:val="22"/>
        </w:rPr>
        <w:t xml:space="preserve"> stated that </w:t>
      </w:r>
      <w:r w:rsidR="00984EA4">
        <w:rPr>
          <w:rFonts w:ascii="Arial" w:hAnsi="Arial" w:cs="Arial"/>
          <w:sz w:val="22"/>
          <w:szCs w:val="22"/>
        </w:rPr>
        <w:t>h</w:t>
      </w:r>
      <w:r w:rsidR="00F07C6A">
        <w:rPr>
          <w:rFonts w:ascii="Arial" w:hAnsi="Arial" w:cs="Arial"/>
          <w:sz w:val="22"/>
          <w:szCs w:val="22"/>
        </w:rPr>
        <w:t xml:space="preserve">e </w:t>
      </w:r>
      <w:r w:rsidR="00984EA4">
        <w:rPr>
          <w:rFonts w:ascii="Arial" w:hAnsi="Arial" w:cs="Arial"/>
          <w:sz w:val="22"/>
          <w:szCs w:val="22"/>
        </w:rPr>
        <w:t>was</w:t>
      </w:r>
      <w:r w:rsidR="00F07C6A">
        <w:rPr>
          <w:rFonts w:ascii="Arial" w:hAnsi="Arial" w:cs="Arial"/>
          <w:sz w:val="22"/>
          <w:szCs w:val="22"/>
        </w:rPr>
        <w:t xml:space="preserve"> back before the Joint Committee to make final recommendation as well as to answer the follow up questions from the Joint Committee meeting on September 27, 2016. </w:t>
      </w:r>
    </w:p>
    <w:p w:rsidR="00984EA4" w:rsidRDefault="00984EA4" w:rsidP="00C250CE">
      <w:pPr>
        <w:jc w:val="both"/>
        <w:rPr>
          <w:rFonts w:ascii="Arial" w:hAnsi="Arial" w:cs="Arial"/>
          <w:sz w:val="22"/>
          <w:szCs w:val="22"/>
        </w:rPr>
      </w:pPr>
    </w:p>
    <w:p w:rsidR="0079510A" w:rsidRDefault="00F07C6A" w:rsidP="00C250CE">
      <w:pPr>
        <w:jc w:val="both"/>
        <w:rPr>
          <w:rFonts w:ascii="Arial" w:hAnsi="Arial" w:cs="Arial"/>
          <w:sz w:val="22"/>
          <w:szCs w:val="22"/>
        </w:rPr>
      </w:pPr>
      <w:r>
        <w:rPr>
          <w:rFonts w:ascii="Arial" w:hAnsi="Arial" w:cs="Arial"/>
          <w:sz w:val="22"/>
          <w:szCs w:val="22"/>
        </w:rPr>
        <w:t xml:space="preserve">Mr. Kim briefed the committee on the </w:t>
      </w:r>
      <w:r w:rsidR="009258FA">
        <w:rPr>
          <w:rFonts w:ascii="Arial" w:hAnsi="Arial" w:cs="Arial"/>
          <w:sz w:val="22"/>
          <w:szCs w:val="22"/>
        </w:rPr>
        <w:t xml:space="preserve">Customer Assistance Program (CAP) overview:  </w:t>
      </w:r>
    </w:p>
    <w:p w:rsidR="009258FA" w:rsidRPr="009258FA" w:rsidRDefault="009258FA" w:rsidP="00C250CE">
      <w:pPr>
        <w:numPr>
          <w:ilvl w:val="0"/>
          <w:numId w:val="9"/>
        </w:numPr>
        <w:ind w:left="1166"/>
        <w:contextualSpacing/>
        <w:jc w:val="both"/>
        <w:rPr>
          <w:rFonts w:ascii="Arial" w:hAnsi="Arial" w:cs="Arial"/>
          <w:sz w:val="22"/>
          <w:szCs w:val="22"/>
        </w:rPr>
      </w:pPr>
      <w:r w:rsidRPr="009258FA">
        <w:rPr>
          <w:rFonts w:ascii="Arial" w:hAnsi="Arial" w:cs="Arial"/>
          <w:sz w:val="22"/>
          <w:szCs w:val="22"/>
        </w:rPr>
        <w:t>Residential CAP customers currently receive:</w:t>
      </w:r>
    </w:p>
    <w:p w:rsidR="009258FA" w:rsidRPr="009258FA" w:rsidRDefault="009258FA" w:rsidP="00C250CE">
      <w:pPr>
        <w:numPr>
          <w:ilvl w:val="1"/>
          <w:numId w:val="9"/>
        </w:numPr>
        <w:ind w:left="2606"/>
        <w:contextualSpacing/>
        <w:jc w:val="both"/>
        <w:rPr>
          <w:rFonts w:ascii="Arial" w:hAnsi="Arial" w:cs="Arial"/>
          <w:sz w:val="22"/>
          <w:szCs w:val="22"/>
        </w:rPr>
      </w:pPr>
      <w:r w:rsidRPr="009258FA">
        <w:rPr>
          <w:rFonts w:ascii="Arial" w:hAnsi="Arial" w:cs="Arial"/>
          <w:sz w:val="22"/>
          <w:szCs w:val="22"/>
        </w:rPr>
        <w:t>Credit of up to 4 Ccf of water, sewer, payment-in-lieu</w:t>
      </w:r>
      <w:r w:rsidR="00984EA4">
        <w:rPr>
          <w:rFonts w:ascii="Arial" w:hAnsi="Arial" w:cs="Arial"/>
          <w:sz w:val="22"/>
          <w:szCs w:val="22"/>
        </w:rPr>
        <w:t xml:space="preserve"> </w:t>
      </w:r>
      <w:r w:rsidRPr="009258FA">
        <w:rPr>
          <w:rFonts w:ascii="Arial" w:hAnsi="Arial" w:cs="Arial"/>
          <w:sz w:val="22"/>
          <w:szCs w:val="22"/>
        </w:rPr>
        <w:t>of</w:t>
      </w:r>
      <w:r w:rsidR="00984EA4">
        <w:rPr>
          <w:rFonts w:ascii="Arial" w:hAnsi="Arial" w:cs="Arial"/>
          <w:sz w:val="22"/>
          <w:szCs w:val="22"/>
        </w:rPr>
        <w:t xml:space="preserve"> </w:t>
      </w:r>
      <w:r w:rsidRPr="009258FA">
        <w:rPr>
          <w:rFonts w:ascii="Arial" w:hAnsi="Arial" w:cs="Arial"/>
          <w:sz w:val="22"/>
          <w:szCs w:val="22"/>
        </w:rPr>
        <w:t>taxes (PILOT) and right-of-way fee (ROW)</w:t>
      </w:r>
    </w:p>
    <w:p w:rsidR="009258FA" w:rsidRDefault="009258FA" w:rsidP="00C250CE">
      <w:pPr>
        <w:numPr>
          <w:ilvl w:val="1"/>
          <w:numId w:val="9"/>
        </w:numPr>
        <w:ind w:left="2606"/>
        <w:contextualSpacing/>
        <w:jc w:val="both"/>
        <w:rPr>
          <w:rFonts w:ascii="Arial" w:hAnsi="Arial" w:cs="Arial"/>
          <w:sz w:val="22"/>
          <w:szCs w:val="22"/>
        </w:rPr>
      </w:pPr>
      <w:r w:rsidRPr="009258FA">
        <w:rPr>
          <w:rFonts w:ascii="Arial" w:hAnsi="Arial" w:cs="Arial"/>
          <w:sz w:val="22"/>
          <w:szCs w:val="22"/>
        </w:rPr>
        <w:t>100% credit for Water System Replacement Fee (WSRF)</w:t>
      </w:r>
    </w:p>
    <w:p w:rsidR="009258FA" w:rsidRPr="009258FA" w:rsidRDefault="009258FA" w:rsidP="00C250CE">
      <w:pPr>
        <w:ind w:left="2606"/>
        <w:contextualSpacing/>
        <w:jc w:val="both"/>
        <w:rPr>
          <w:rFonts w:ascii="Arial" w:hAnsi="Arial" w:cs="Arial"/>
          <w:sz w:val="22"/>
          <w:szCs w:val="22"/>
        </w:rPr>
      </w:pPr>
    </w:p>
    <w:p w:rsidR="009258FA" w:rsidRDefault="009258FA" w:rsidP="00C250CE">
      <w:pPr>
        <w:numPr>
          <w:ilvl w:val="0"/>
          <w:numId w:val="9"/>
        </w:numPr>
        <w:ind w:left="1166"/>
        <w:contextualSpacing/>
        <w:jc w:val="both"/>
        <w:rPr>
          <w:rFonts w:ascii="Arial" w:hAnsi="Arial" w:cs="Arial"/>
          <w:sz w:val="22"/>
          <w:szCs w:val="22"/>
        </w:rPr>
      </w:pPr>
      <w:r w:rsidRPr="009258FA">
        <w:rPr>
          <w:rFonts w:ascii="Arial" w:hAnsi="Arial" w:cs="Arial"/>
          <w:sz w:val="22"/>
          <w:szCs w:val="22"/>
        </w:rPr>
        <w:t xml:space="preserve">On July 7, 2016, the Board directed the General Manager to evaluate the CAP and make a recommendation to the Retail Rates Committee regarding the expansion of CAP to include CRIAC fees as soon as practicable – (Board Resolution #16-60) </w:t>
      </w:r>
    </w:p>
    <w:p w:rsidR="009258FA" w:rsidRPr="009258FA" w:rsidRDefault="009258FA" w:rsidP="00C250CE">
      <w:pPr>
        <w:ind w:left="1166"/>
        <w:contextualSpacing/>
        <w:jc w:val="both"/>
        <w:rPr>
          <w:rFonts w:ascii="Arial" w:hAnsi="Arial" w:cs="Arial"/>
          <w:sz w:val="22"/>
          <w:szCs w:val="22"/>
        </w:rPr>
      </w:pPr>
    </w:p>
    <w:p w:rsidR="009258FA" w:rsidRPr="009258FA" w:rsidRDefault="009258FA" w:rsidP="00C250CE">
      <w:pPr>
        <w:numPr>
          <w:ilvl w:val="0"/>
          <w:numId w:val="9"/>
        </w:numPr>
        <w:ind w:left="1166"/>
        <w:contextualSpacing/>
        <w:jc w:val="both"/>
        <w:rPr>
          <w:rFonts w:ascii="Arial" w:hAnsi="Arial" w:cs="Arial"/>
          <w:sz w:val="22"/>
          <w:szCs w:val="22"/>
        </w:rPr>
      </w:pPr>
      <w:r w:rsidRPr="009258FA">
        <w:rPr>
          <w:rFonts w:ascii="Arial" w:hAnsi="Arial" w:cs="Arial"/>
          <w:sz w:val="22"/>
          <w:szCs w:val="22"/>
        </w:rPr>
        <w:t>On September 27, 2016, in a Joint Meeting of the DC Retail Water and Sewer Rates and Finance &amp; Budget Committees, management presented its initial analysis of a CRIAC credit and the Committees requested additional analysis and time to consider the options presented</w:t>
      </w:r>
    </w:p>
    <w:p w:rsidR="009258FA" w:rsidRDefault="009258FA" w:rsidP="00C250CE">
      <w:pPr>
        <w:jc w:val="both"/>
        <w:rPr>
          <w:rFonts w:ascii="Arial" w:hAnsi="Arial" w:cs="Arial"/>
          <w:sz w:val="22"/>
          <w:szCs w:val="22"/>
        </w:rPr>
      </w:pPr>
    </w:p>
    <w:p w:rsidR="00926CEF" w:rsidRDefault="00F07C6A" w:rsidP="00C250CE">
      <w:pPr>
        <w:jc w:val="both"/>
        <w:rPr>
          <w:rFonts w:ascii="Arial" w:hAnsi="Arial" w:cs="Arial"/>
          <w:sz w:val="22"/>
          <w:szCs w:val="22"/>
        </w:rPr>
      </w:pPr>
      <w:r>
        <w:rPr>
          <w:rFonts w:ascii="Arial" w:hAnsi="Arial" w:cs="Arial"/>
          <w:sz w:val="22"/>
          <w:szCs w:val="22"/>
        </w:rPr>
        <w:t xml:space="preserve">Mr. Kim stated that </w:t>
      </w:r>
      <w:r w:rsidR="005E7431">
        <w:rPr>
          <w:rFonts w:ascii="Arial" w:hAnsi="Arial" w:cs="Arial"/>
          <w:sz w:val="22"/>
          <w:szCs w:val="22"/>
        </w:rPr>
        <w:t>“</w:t>
      </w:r>
      <w:r w:rsidR="00024BE9">
        <w:rPr>
          <w:rFonts w:ascii="Arial" w:hAnsi="Arial" w:cs="Arial"/>
          <w:sz w:val="22"/>
          <w:szCs w:val="22"/>
        </w:rPr>
        <w:t>CAP Customer Enrollment Figures</w:t>
      </w:r>
      <w:r w:rsidR="005E7431">
        <w:rPr>
          <w:rFonts w:ascii="Arial" w:hAnsi="Arial" w:cs="Arial"/>
          <w:sz w:val="22"/>
          <w:szCs w:val="22"/>
        </w:rPr>
        <w:t>”</w:t>
      </w:r>
      <w:r w:rsidR="00984EA4">
        <w:rPr>
          <w:rFonts w:ascii="Arial" w:hAnsi="Arial" w:cs="Arial"/>
          <w:sz w:val="22"/>
          <w:szCs w:val="22"/>
        </w:rPr>
        <w:t xml:space="preserve"> </w:t>
      </w:r>
      <w:r w:rsidR="005E7431">
        <w:rPr>
          <w:rFonts w:ascii="Arial" w:hAnsi="Arial" w:cs="Arial"/>
          <w:sz w:val="22"/>
          <w:szCs w:val="22"/>
        </w:rPr>
        <w:t>s</w:t>
      </w:r>
      <w:r w:rsidR="00984EA4">
        <w:rPr>
          <w:rFonts w:ascii="Arial" w:hAnsi="Arial" w:cs="Arial"/>
          <w:sz w:val="22"/>
          <w:szCs w:val="22"/>
        </w:rPr>
        <w:t>lide</w:t>
      </w:r>
      <w:r w:rsidR="00024BE9">
        <w:rPr>
          <w:rFonts w:ascii="Arial" w:hAnsi="Arial" w:cs="Arial"/>
          <w:sz w:val="22"/>
          <w:szCs w:val="22"/>
        </w:rPr>
        <w:t xml:space="preserve"> </w:t>
      </w:r>
      <w:r>
        <w:rPr>
          <w:rFonts w:ascii="Arial" w:hAnsi="Arial" w:cs="Arial"/>
          <w:sz w:val="22"/>
          <w:szCs w:val="22"/>
        </w:rPr>
        <w:t xml:space="preserve">is </w:t>
      </w:r>
      <w:r w:rsidR="00024BE9">
        <w:rPr>
          <w:rFonts w:ascii="Arial" w:hAnsi="Arial" w:cs="Arial"/>
          <w:sz w:val="22"/>
          <w:szCs w:val="22"/>
        </w:rPr>
        <w:t>in</w:t>
      </w:r>
      <w:r>
        <w:rPr>
          <w:rFonts w:ascii="Arial" w:hAnsi="Arial" w:cs="Arial"/>
          <w:sz w:val="22"/>
          <w:szCs w:val="22"/>
        </w:rPr>
        <w:t xml:space="preserve"> response to a question asked</w:t>
      </w:r>
      <w:r w:rsidR="00024BE9">
        <w:rPr>
          <w:rFonts w:ascii="Arial" w:hAnsi="Arial" w:cs="Arial"/>
          <w:sz w:val="22"/>
          <w:szCs w:val="22"/>
        </w:rPr>
        <w:t xml:space="preserve"> </w:t>
      </w:r>
      <w:r w:rsidR="00984EA4">
        <w:rPr>
          <w:rFonts w:ascii="Arial" w:hAnsi="Arial" w:cs="Arial"/>
          <w:sz w:val="22"/>
          <w:szCs w:val="22"/>
        </w:rPr>
        <w:t>in</w:t>
      </w:r>
      <w:r w:rsidR="00024BE9">
        <w:rPr>
          <w:rFonts w:ascii="Arial" w:hAnsi="Arial" w:cs="Arial"/>
          <w:sz w:val="22"/>
          <w:szCs w:val="22"/>
        </w:rPr>
        <w:t xml:space="preserve"> the last Joint Committee meeting</w:t>
      </w:r>
      <w:r w:rsidR="00984EA4">
        <w:rPr>
          <w:rFonts w:ascii="Arial" w:hAnsi="Arial" w:cs="Arial"/>
          <w:sz w:val="22"/>
          <w:szCs w:val="22"/>
        </w:rPr>
        <w:t xml:space="preserve"> held</w:t>
      </w:r>
      <w:r w:rsidR="00024BE9">
        <w:rPr>
          <w:rFonts w:ascii="Arial" w:hAnsi="Arial" w:cs="Arial"/>
          <w:sz w:val="22"/>
          <w:szCs w:val="22"/>
        </w:rPr>
        <w:t xml:space="preserve"> on September 27, 2016. </w:t>
      </w:r>
      <w:r w:rsidR="00984EA4">
        <w:rPr>
          <w:rFonts w:ascii="Arial" w:hAnsi="Arial" w:cs="Arial"/>
          <w:sz w:val="22"/>
          <w:szCs w:val="22"/>
        </w:rPr>
        <w:t xml:space="preserve">Mr. Kim noted that since 2009, the number </w:t>
      </w:r>
      <w:r w:rsidR="00984EA4">
        <w:rPr>
          <w:rFonts w:ascii="Arial" w:hAnsi="Arial" w:cs="Arial"/>
          <w:sz w:val="22"/>
          <w:szCs w:val="22"/>
        </w:rPr>
        <w:lastRenderedPageBreak/>
        <w:t xml:space="preserve">of CAP customers has declined steadily by nearly 30% and this trend mirrors decline in the District’s Department of Energy and Environment (DOEE) LIHEAP enrollment figures. </w:t>
      </w:r>
      <w:r w:rsidR="00C66B09">
        <w:rPr>
          <w:rFonts w:ascii="Arial" w:hAnsi="Arial" w:cs="Arial"/>
          <w:sz w:val="22"/>
          <w:szCs w:val="22"/>
        </w:rPr>
        <w:t>Mr. Kim informed the Joint Committee</w:t>
      </w:r>
      <w:r w:rsidR="00984EA4">
        <w:rPr>
          <w:rFonts w:ascii="Arial" w:hAnsi="Arial" w:cs="Arial"/>
          <w:sz w:val="22"/>
          <w:szCs w:val="22"/>
        </w:rPr>
        <w:t>s</w:t>
      </w:r>
      <w:r w:rsidR="00C66B09">
        <w:rPr>
          <w:rFonts w:ascii="Arial" w:hAnsi="Arial" w:cs="Arial"/>
          <w:sz w:val="22"/>
          <w:szCs w:val="22"/>
        </w:rPr>
        <w:t xml:space="preserve"> </w:t>
      </w:r>
      <w:r w:rsidR="005E7431">
        <w:rPr>
          <w:rFonts w:ascii="Arial" w:hAnsi="Arial" w:cs="Arial"/>
          <w:sz w:val="22"/>
          <w:szCs w:val="22"/>
        </w:rPr>
        <w:t xml:space="preserve">that when </w:t>
      </w:r>
      <w:r w:rsidR="00C66B09">
        <w:rPr>
          <w:rFonts w:ascii="Arial" w:hAnsi="Arial" w:cs="Arial"/>
          <w:sz w:val="22"/>
          <w:szCs w:val="22"/>
        </w:rPr>
        <w:t>DC Water reached out to DOEE and asked them if they had any understanding why their enrollment figures for LIHEAP were trending down</w:t>
      </w:r>
      <w:r w:rsidR="00984EA4">
        <w:rPr>
          <w:rFonts w:ascii="Arial" w:hAnsi="Arial" w:cs="Arial"/>
          <w:sz w:val="22"/>
          <w:szCs w:val="22"/>
        </w:rPr>
        <w:t xml:space="preserve">, </w:t>
      </w:r>
      <w:r w:rsidR="00C66B09">
        <w:rPr>
          <w:rFonts w:ascii="Arial" w:hAnsi="Arial" w:cs="Arial"/>
          <w:sz w:val="22"/>
          <w:szCs w:val="22"/>
        </w:rPr>
        <w:t>they</w:t>
      </w:r>
      <w:r w:rsidR="00984EA4">
        <w:rPr>
          <w:rFonts w:ascii="Arial" w:hAnsi="Arial" w:cs="Arial"/>
          <w:sz w:val="22"/>
          <w:szCs w:val="22"/>
        </w:rPr>
        <w:t xml:space="preserve"> could not provide any reason for drop in CAP participation. </w:t>
      </w:r>
      <w:r w:rsidR="00C66B09">
        <w:rPr>
          <w:rFonts w:ascii="Arial" w:hAnsi="Arial" w:cs="Arial"/>
          <w:sz w:val="22"/>
          <w:szCs w:val="22"/>
        </w:rPr>
        <w:t xml:space="preserve"> </w:t>
      </w:r>
      <w:r w:rsidR="00926CEF">
        <w:rPr>
          <w:rFonts w:ascii="Arial" w:hAnsi="Arial" w:cs="Arial"/>
          <w:sz w:val="22"/>
          <w:szCs w:val="22"/>
        </w:rPr>
        <w:t>Ms. Boardman ask</w:t>
      </w:r>
      <w:r w:rsidR="00C66B09">
        <w:rPr>
          <w:rFonts w:ascii="Arial" w:hAnsi="Arial" w:cs="Arial"/>
          <w:sz w:val="22"/>
          <w:szCs w:val="22"/>
        </w:rPr>
        <w:t xml:space="preserve">ed </w:t>
      </w:r>
      <w:r w:rsidR="00C55660">
        <w:rPr>
          <w:rFonts w:ascii="Arial" w:hAnsi="Arial" w:cs="Arial"/>
          <w:sz w:val="22"/>
          <w:szCs w:val="22"/>
        </w:rPr>
        <w:t>if</w:t>
      </w:r>
      <w:r w:rsidR="00C66B09">
        <w:rPr>
          <w:rFonts w:ascii="Arial" w:hAnsi="Arial" w:cs="Arial"/>
          <w:sz w:val="22"/>
          <w:szCs w:val="22"/>
        </w:rPr>
        <w:t xml:space="preserve"> the number of applicant</w:t>
      </w:r>
      <w:r w:rsidR="005E7431">
        <w:rPr>
          <w:rFonts w:ascii="Arial" w:hAnsi="Arial" w:cs="Arial"/>
          <w:sz w:val="22"/>
          <w:szCs w:val="22"/>
        </w:rPr>
        <w:t>s</w:t>
      </w:r>
      <w:r w:rsidR="00C66B09">
        <w:rPr>
          <w:rFonts w:ascii="Arial" w:hAnsi="Arial" w:cs="Arial"/>
          <w:sz w:val="22"/>
          <w:szCs w:val="22"/>
        </w:rPr>
        <w:t xml:space="preserve"> </w:t>
      </w:r>
      <w:r w:rsidR="00C55660">
        <w:rPr>
          <w:rFonts w:ascii="Arial" w:hAnsi="Arial" w:cs="Arial"/>
          <w:sz w:val="22"/>
          <w:szCs w:val="22"/>
        </w:rPr>
        <w:t xml:space="preserve">was </w:t>
      </w:r>
      <w:r w:rsidR="00C66B09">
        <w:rPr>
          <w:rFonts w:ascii="Arial" w:hAnsi="Arial" w:cs="Arial"/>
          <w:sz w:val="22"/>
          <w:szCs w:val="22"/>
        </w:rPr>
        <w:t>decreasing or the approvals of applicants.  Mr. Kim replied</w:t>
      </w:r>
      <w:r w:rsidR="00C55660">
        <w:rPr>
          <w:rFonts w:ascii="Arial" w:hAnsi="Arial" w:cs="Arial"/>
          <w:sz w:val="22"/>
          <w:szCs w:val="22"/>
        </w:rPr>
        <w:t xml:space="preserve"> that</w:t>
      </w:r>
      <w:r w:rsidR="00C66B09">
        <w:rPr>
          <w:rFonts w:ascii="Arial" w:hAnsi="Arial" w:cs="Arial"/>
          <w:sz w:val="22"/>
          <w:szCs w:val="22"/>
        </w:rPr>
        <w:t xml:space="preserve"> he believe</w:t>
      </w:r>
      <w:r w:rsidR="00C55660">
        <w:rPr>
          <w:rFonts w:ascii="Arial" w:hAnsi="Arial" w:cs="Arial"/>
          <w:sz w:val="22"/>
          <w:szCs w:val="22"/>
        </w:rPr>
        <w:t>d</w:t>
      </w:r>
      <w:r w:rsidR="00C66B09">
        <w:rPr>
          <w:rFonts w:ascii="Arial" w:hAnsi="Arial" w:cs="Arial"/>
          <w:sz w:val="22"/>
          <w:szCs w:val="22"/>
        </w:rPr>
        <w:t xml:space="preserve"> </w:t>
      </w:r>
      <w:r w:rsidR="00C55660">
        <w:rPr>
          <w:rFonts w:ascii="Arial" w:hAnsi="Arial" w:cs="Arial"/>
          <w:sz w:val="22"/>
          <w:szCs w:val="22"/>
        </w:rPr>
        <w:t>it was</w:t>
      </w:r>
      <w:r w:rsidR="00C66B09">
        <w:rPr>
          <w:rFonts w:ascii="Arial" w:hAnsi="Arial" w:cs="Arial"/>
          <w:sz w:val="22"/>
          <w:szCs w:val="22"/>
        </w:rPr>
        <w:t xml:space="preserve"> </w:t>
      </w:r>
      <w:r w:rsidR="00F23177">
        <w:rPr>
          <w:rFonts w:ascii="Arial" w:hAnsi="Arial" w:cs="Arial"/>
          <w:sz w:val="22"/>
          <w:szCs w:val="22"/>
        </w:rPr>
        <w:t>actually</w:t>
      </w:r>
      <w:r w:rsidR="00C55660">
        <w:rPr>
          <w:rFonts w:ascii="Arial" w:hAnsi="Arial" w:cs="Arial"/>
          <w:sz w:val="22"/>
          <w:szCs w:val="22"/>
        </w:rPr>
        <w:t xml:space="preserve"> both</w:t>
      </w:r>
      <w:r w:rsidR="00767BCB">
        <w:rPr>
          <w:rFonts w:ascii="Arial" w:hAnsi="Arial" w:cs="Arial"/>
          <w:sz w:val="22"/>
          <w:szCs w:val="22"/>
        </w:rPr>
        <w:t xml:space="preserve">.  In the past we have tried customer outreach efforts to educate customers about </w:t>
      </w:r>
      <w:r w:rsidR="00F23177">
        <w:rPr>
          <w:rFonts w:ascii="Arial" w:hAnsi="Arial" w:cs="Arial"/>
          <w:sz w:val="22"/>
          <w:szCs w:val="22"/>
        </w:rPr>
        <w:t>ou</w:t>
      </w:r>
      <w:r w:rsidR="005E1BC7">
        <w:rPr>
          <w:rFonts w:ascii="Arial" w:hAnsi="Arial" w:cs="Arial"/>
          <w:sz w:val="22"/>
          <w:szCs w:val="22"/>
        </w:rPr>
        <w:t>r</w:t>
      </w:r>
      <w:r w:rsidR="00F23177">
        <w:rPr>
          <w:rFonts w:ascii="Arial" w:hAnsi="Arial" w:cs="Arial"/>
          <w:sz w:val="22"/>
          <w:szCs w:val="22"/>
        </w:rPr>
        <w:t xml:space="preserve"> CAP program and do so every year.  It is incumbent on the customer to apply to the LIHEAP program through DOEE. </w:t>
      </w:r>
      <w:r w:rsidR="005E1BC7">
        <w:rPr>
          <w:rFonts w:ascii="Arial" w:hAnsi="Arial" w:cs="Arial"/>
          <w:sz w:val="22"/>
          <w:szCs w:val="22"/>
        </w:rPr>
        <w:t xml:space="preserve"> Ms. Boardman asked i</w:t>
      </w:r>
      <w:r w:rsidR="00C55660">
        <w:rPr>
          <w:rFonts w:ascii="Arial" w:hAnsi="Arial" w:cs="Arial"/>
          <w:sz w:val="22"/>
          <w:szCs w:val="22"/>
        </w:rPr>
        <w:t>f</w:t>
      </w:r>
      <w:r w:rsidR="005E1BC7">
        <w:rPr>
          <w:rFonts w:ascii="Arial" w:hAnsi="Arial" w:cs="Arial"/>
          <w:sz w:val="22"/>
          <w:szCs w:val="22"/>
        </w:rPr>
        <w:t xml:space="preserve"> it</w:t>
      </w:r>
      <w:r w:rsidR="00C55660">
        <w:rPr>
          <w:rFonts w:ascii="Arial" w:hAnsi="Arial" w:cs="Arial"/>
          <w:sz w:val="22"/>
          <w:szCs w:val="22"/>
        </w:rPr>
        <w:t xml:space="preserve"> was</w:t>
      </w:r>
      <w:r w:rsidR="005E1BC7">
        <w:rPr>
          <w:rFonts w:ascii="Arial" w:hAnsi="Arial" w:cs="Arial"/>
          <w:sz w:val="22"/>
          <w:szCs w:val="22"/>
        </w:rPr>
        <w:t xml:space="preserve"> an automatic rollover to CAP when a customer enrolls in LIHEAP. Mr. Kim affirmed that when customers enroll in LIHEAP they are automatically approved for CAP. </w:t>
      </w:r>
      <w:r w:rsidR="00B50964">
        <w:rPr>
          <w:rFonts w:ascii="Arial" w:hAnsi="Arial" w:cs="Arial"/>
          <w:sz w:val="22"/>
          <w:szCs w:val="22"/>
        </w:rPr>
        <w:t>Ms. Boardman inquired why the numbers</w:t>
      </w:r>
      <w:r w:rsidR="006A5B7B">
        <w:rPr>
          <w:rFonts w:ascii="Arial" w:hAnsi="Arial" w:cs="Arial"/>
          <w:sz w:val="22"/>
          <w:szCs w:val="22"/>
        </w:rPr>
        <w:t xml:space="preserve"> are</w:t>
      </w:r>
      <w:r w:rsidR="00B50964">
        <w:rPr>
          <w:rFonts w:ascii="Arial" w:hAnsi="Arial" w:cs="Arial"/>
          <w:sz w:val="22"/>
          <w:szCs w:val="22"/>
        </w:rPr>
        <w:t xml:space="preserve"> not exactly the same for CAP</w:t>
      </w:r>
      <w:r w:rsidR="006A5B7B">
        <w:rPr>
          <w:rFonts w:ascii="Arial" w:hAnsi="Arial" w:cs="Arial"/>
          <w:sz w:val="22"/>
          <w:szCs w:val="22"/>
        </w:rPr>
        <w:t xml:space="preserve"> customers and</w:t>
      </w:r>
      <w:r w:rsidR="00B50964">
        <w:rPr>
          <w:rFonts w:ascii="Arial" w:hAnsi="Arial" w:cs="Arial"/>
          <w:sz w:val="22"/>
          <w:szCs w:val="22"/>
        </w:rPr>
        <w:t xml:space="preserve"> </w:t>
      </w:r>
      <w:r w:rsidR="006A5B7B">
        <w:rPr>
          <w:rFonts w:ascii="Arial" w:hAnsi="Arial" w:cs="Arial"/>
          <w:sz w:val="22"/>
          <w:szCs w:val="22"/>
        </w:rPr>
        <w:t>applicants approved by DOEE</w:t>
      </w:r>
      <w:r w:rsidR="00534920">
        <w:rPr>
          <w:rFonts w:ascii="Arial" w:hAnsi="Arial" w:cs="Arial"/>
          <w:sz w:val="22"/>
          <w:szCs w:val="22"/>
        </w:rPr>
        <w:t>/LIHEAP</w:t>
      </w:r>
      <w:r w:rsidR="00B50964">
        <w:rPr>
          <w:rFonts w:ascii="Arial" w:hAnsi="Arial" w:cs="Arial"/>
          <w:sz w:val="22"/>
          <w:szCs w:val="22"/>
        </w:rPr>
        <w:t>.</w:t>
      </w:r>
      <w:r w:rsidR="006F4EA6">
        <w:rPr>
          <w:rFonts w:ascii="Arial" w:hAnsi="Arial" w:cs="Arial"/>
          <w:sz w:val="22"/>
          <w:szCs w:val="22"/>
        </w:rPr>
        <w:t xml:space="preserve"> </w:t>
      </w:r>
      <w:r w:rsidR="00B50964">
        <w:rPr>
          <w:rFonts w:ascii="Arial" w:hAnsi="Arial" w:cs="Arial"/>
          <w:sz w:val="22"/>
          <w:szCs w:val="22"/>
        </w:rPr>
        <w:t xml:space="preserve"> </w:t>
      </w:r>
      <w:r w:rsidR="005E1BC7">
        <w:rPr>
          <w:rFonts w:ascii="Arial" w:hAnsi="Arial" w:cs="Arial"/>
          <w:sz w:val="22"/>
          <w:szCs w:val="22"/>
        </w:rPr>
        <w:t>Mr. Kiely briefed the Joint Committee</w:t>
      </w:r>
      <w:r w:rsidR="00534920">
        <w:rPr>
          <w:rFonts w:ascii="Arial" w:hAnsi="Arial" w:cs="Arial"/>
          <w:sz w:val="22"/>
          <w:szCs w:val="22"/>
        </w:rPr>
        <w:t xml:space="preserve"> that there is an automatic</w:t>
      </w:r>
      <w:r w:rsidR="006F4EA6">
        <w:rPr>
          <w:rFonts w:ascii="Arial" w:hAnsi="Arial" w:cs="Arial"/>
          <w:sz w:val="22"/>
          <w:szCs w:val="22"/>
        </w:rPr>
        <w:t xml:space="preserve"> </w:t>
      </w:r>
      <w:r w:rsidR="00534920">
        <w:rPr>
          <w:rFonts w:ascii="Arial" w:hAnsi="Arial" w:cs="Arial"/>
          <w:sz w:val="22"/>
          <w:szCs w:val="22"/>
        </w:rPr>
        <w:t>enrollment in DC Water’s CAP program</w:t>
      </w:r>
      <w:r w:rsidR="006F4EA6">
        <w:rPr>
          <w:rFonts w:ascii="Arial" w:hAnsi="Arial" w:cs="Arial"/>
          <w:sz w:val="22"/>
          <w:szCs w:val="22"/>
        </w:rPr>
        <w:t xml:space="preserve"> </w:t>
      </w:r>
      <w:r w:rsidR="00534920">
        <w:rPr>
          <w:rFonts w:ascii="Arial" w:hAnsi="Arial" w:cs="Arial"/>
          <w:sz w:val="22"/>
          <w:szCs w:val="22"/>
        </w:rPr>
        <w:t>i</w:t>
      </w:r>
      <w:r w:rsidR="001B4725">
        <w:rPr>
          <w:rFonts w:ascii="Arial" w:hAnsi="Arial" w:cs="Arial"/>
          <w:sz w:val="22"/>
          <w:szCs w:val="22"/>
        </w:rPr>
        <w:t>f you apply for LIHEAP predominantly</w:t>
      </w:r>
      <w:r w:rsidR="00534920">
        <w:rPr>
          <w:rFonts w:ascii="Arial" w:hAnsi="Arial" w:cs="Arial"/>
          <w:sz w:val="22"/>
          <w:szCs w:val="22"/>
        </w:rPr>
        <w:t xml:space="preserve"> </w:t>
      </w:r>
      <w:r w:rsidR="001B4725">
        <w:rPr>
          <w:rFonts w:ascii="Arial" w:hAnsi="Arial" w:cs="Arial"/>
          <w:sz w:val="22"/>
          <w:szCs w:val="22"/>
        </w:rPr>
        <w:t xml:space="preserve">for </w:t>
      </w:r>
      <w:r w:rsidR="006F4EA6">
        <w:rPr>
          <w:rFonts w:ascii="Arial" w:hAnsi="Arial" w:cs="Arial"/>
          <w:sz w:val="22"/>
          <w:szCs w:val="22"/>
        </w:rPr>
        <w:t>electric and gas</w:t>
      </w:r>
      <w:r w:rsidR="00534920">
        <w:rPr>
          <w:rFonts w:ascii="Arial" w:hAnsi="Arial" w:cs="Arial"/>
          <w:sz w:val="22"/>
          <w:szCs w:val="22"/>
        </w:rPr>
        <w:t xml:space="preserve"> assi</w:t>
      </w:r>
      <w:r w:rsidR="006F4EA6">
        <w:rPr>
          <w:rFonts w:ascii="Arial" w:hAnsi="Arial" w:cs="Arial"/>
          <w:sz w:val="22"/>
          <w:szCs w:val="22"/>
        </w:rPr>
        <w:t>s</w:t>
      </w:r>
      <w:r w:rsidR="00534920">
        <w:rPr>
          <w:rFonts w:ascii="Arial" w:hAnsi="Arial" w:cs="Arial"/>
          <w:sz w:val="22"/>
          <w:szCs w:val="22"/>
        </w:rPr>
        <w:t>t</w:t>
      </w:r>
      <w:r w:rsidR="006F4EA6">
        <w:rPr>
          <w:rFonts w:ascii="Arial" w:hAnsi="Arial" w:cs="Arial"/>
          <w:sz w:val="22"/>
          <w:szCs w:val="22"/>
        </w:rPr>
        <w:t>a</w:t>
      </w:r>
      <w:r w:rsidR="00534920">
        <w:rPr>
          <w:rFonts w:ascii="Arial" w:hAnsi="Arial" w:cs="Arial"/>
          <w:sz w:val="22"/>
          <w:szCs w:val="22"/>
        </w:rPr>
        <w:t>nce</w:t>
      </w:r>
      <w:r w:rsidR="00D301D9">
        <w:rPr>
          <w:rFonts w:ascii="Arial" w:hAnsi="Arial" w:cs="Arial"/>
          <w:sz w:val="22"/>
          <w:szCs w:val="22"/>
        </w:rPr>
        <w:t>.  In some cases an applicant is not a customer of DC Water and he may live in an apartment building and does not have an individual account. Acting Chair</w:t>
      </w:r>
      <w:r w:rsidR="00F35C9D">
        <w:rPr>
          <w:rFonts w:ascii="Arial" w:hAnsi="Arial" w:cs="Arial"/>
          <w:sz w:val="22"/>
          <w:szCs w:val="22"/>
        </w:rPr>
        <w:t>person</w:t>
      </w:r>
      <w:r w:rsidR="00D301D9">
        <w:rPr>
          <w:rFonts w:ascii="Arial" w:hAnsi="Arial" w:cs="Arial"/>
          <w:sz w:val="22"/>
          <w:szCs w:val="22"/>
        </w:rPr>
        <w:t xml:space="preserve"> </w:t>
      </w:r>
      <w:r w:rsidR="00EE3FF8">
        <w:rPr>
          <w:rFonts w:ascii="Arial" w:hAnsi="Arial" w:cs="Arial"/>
          <w:sz w:val="22"/>
          <w:szCs w:val="22"/>
        </w:rPr>
        <w:t xml:space="preserve">Ms. </w:t>
      </w:r>
      <w:r w:rsidR="00D301D9">
        <w:rPr>
          <w:rFonts w:ascii="Arial" w:hAnsi="Arial" w:cs="Arial"/>
          <w:sz w:val="22"/>
          <w:szCs w:val="22"/>
        </w:rPr>
        <w:t xml:space="preserve">Butani asked if CAP </w:t>
      </w:r>
      <w:r w:rsidR="001B4725">
        <w:rPr>
          <w:rFonts w:ascii="Arial" w:hAnsi="Arial" w:cs="Arial"/>
          <w:sz w:val="22"/>
          <w:szCs w:val="22"/>
        </w:rPr>
        <w:t>was</w:t>
      </w:r>
      <w:r w:rsidR="00D301D9">
        <w:rPr>
          <w:rFonts w:ascii="Arial" w:hAnsi="Arial" w:cs="Arial"/>
          <w:sz w:val="22"/>
          <w:szCs w:val="22"/>
        </w:rPr>
        <w:t xml:space="preserve"> an annual program.  Mr. Kiely replied </w:t>
      </w:r>
      <w:r w:rsidR="001B4725">
        <w:rPr>
          <w:rFonts w:ascii="Arial" w:hAnsi="Arial" w:cs="Arial"/>
          <w:sz w:val="22"/>
          <w:szCs w:val="22"/>
        </w:rPr>
        <w:t xml:space="preserve">in </w:t>
      </w:r>
      <w:r w:rsidR="00D301D9">
        <w:rPr>
          <w:rFonts w:ascii="Arial" w:hAnsi="Arial" w:cs="Arial"/>
          <w:sz w:val="22"/>
          <w:szCs w:val="22"/>
        </w:rPr>
        <w:t>affirmative.</w:t>
      </w:r>
      <w:r w:rsidR="00E822C3">
        <w:rPr>
          <w:rFonts w:ascii="Arial" w:hAnsi="Arial" w:cs="Arial"/>
          <w:sz w:val="22"/>
          <w:szCs w:val="22"/>
        </w:rPr>
        <w:t xml:space="preserve">  </w:t>
      </w:r>
    </w:p>
    <w:p w:rsidR="00C250CE" w:rsidRDefault="00C250CE" w:rsidP="00C250CE">
      <w:pPr>
        <w:jc w:val="both"/>
        <w:rPr>
          <w:rFonts w:ascii="Arial" w:hAnsi="Arial" w:cs="Arial"/>
          <w:sz w:val="22"/>
          <w:szCs w:val="22"/>
        </w:rPr>
      </w:pPr>
    </w:p>
    <w:p w:rsidR="00D64E24" w:rsidRDefault="008843FF" w:rsidP="00D308F6">
      <w:pPr>
        <w:jc w:val="both"/>
        <w:rPr>
          <w:rFonts w:ascii="Arial" w:hAnsi="Arial" w:cs="Arial"/>
          <w:sz w:val="22"/>
          <w:szCs w:val="22"/>
        </w:rPr>
      </w:pPr>
      <w:r>
        <w:rPr>
          <w:rFonts w:ascii="Arial" w:hAnsi="Arial" w:cs="Arial"/>
          <w:sz w:val="22"/>
          <w:szCs w:val="22"/>
        </w:rPr>
        <w:t>Mr. Kim gave an overview of the CAP customers monthly ERUs by tiers</w:t>
      </w:r>
      <w:r w:rsidR="003605B1">
        <w:rPr>
          <w:rFonts w:ascii="Arial" w:hAnsi="Arial" w:cs="Arial"/>
          <w:sz w:val="22"/>
          <w:szCs w:val="22"/>
        </w:rPr>
        <w:t xml:space="preserve"> and distributed GIS </w:t>
      </w:r>
      <w:r w:rsidR="00D308F6">
        <w:rPr>
          <w:rFonts w:ascii="Arial" w:hAnsi="Arial" w:cs="Arial"/>
          <w:sz w:val="22"/>
          <w:szCs w:val="22"/>
        </w:rPr>
        <w:t xml:space="preserve">Flyover </w:t>
      </w:r>
      <w:r w:rsidR="006B3900">
        <w:rPr>
          <w:rFonts w:ascii="Arial" w:hAnsi="Arial" w:cs="Arial"/>
          <w:sz w:val="22"/>
          <w:szCs w:val="22"/>
        </w:rPr>
        <w:t xml:space="preserve">pictures </w:t>
      </w:r>
      <w:r w:rsidR="00D308F6">
        <w:rPr>
          <w:rFonts w:ascii="Arial" w:hAnsi="Arial" w:cs="Arial"/>
          <w:sz w:val="22"/>
          <w:szCs w:val="22"/>
        </w:rPr>
        <w:t>of CAP customers with higher number of ERUs</w:t>
      </w:r>
      <w:r>
        <w:rPr>
          <w:rFonts w:ascii="Arial" w:hAnsi="Arial" w:cs="Arial"/>
          <w:sz w:val="22"/>
          <w:szCs w:val="22"/>
        </w:rPr>
        <w:t>.  Mr. Kim</w:t>
      </w:r>
      <w:r w:rsidR="00D308F6">
        <w:rPr>
          <w:rFonts w:ascii="Arial" w:hAnsi="Arial" w:cs="Arial"/>
          <w:sz w:val="22"/>
          <w:szCs w:val="22"/>
        </w:rPr>
        <w:t xml:space="preserve"> explained that the overwhelming majority of CAP customers have 1.0 ERU or less and approximately 3% of CAP customers have more than 1.0 ERU, which appear to be due to paved lots and building structures.</w:t>
      </w:r>
      <w:r>
        <w:rPr>
          <w:rFonts w:ascii="Arial" w:hAnsi="Arial" w:cs="Arial"/>
          <w:sz w:val="22"/>
          <w:szCs w:val="22"/>
        </w:rPr>
        <w:t xml:space="preserve"> </w:t>
      </w:r>
      <w:r w:rsidR="008C6C17">
        <w:rPr>
          <w:rFonts w:ascii="Arial" w:hAnsi="Arial" w:cs="Arial"/>
          <w:sz w:val="22"/>
          <w:szCs w:val="22"/>
        </w:rPr>
        <w:t xml:space="preserve">Acting Chairperson </w:t>
      </w:r>
      <w:r w:rsidR="00EE3FF8">
        <w:rPr>
          <w:rFonts w:ascii="Arial" w:hAnsi="Arial" w:cs="Arial"/>
          <w:sz w:val="22"/>
          <w:szCs w:val="22"/>
        </w:rPr>
        <w:t xml:space="preserve">Ms. </w:t>
      </w:r>
      <w:r w:rsidR="008C6C17">
        <w:rPr>
          <w:rFonts w:ascii="Arial" w:hAnsi="Arial" w:cs="Arial"/>
          <w:sz w:val="22"/>
          <w:szCs w:val="22"/>
        </w:rPr>
        <w:t xml:space="preserve">Butani </w:t>
      </w:r>
      <w:r w:rsidR="00D308F6">
        <w:rPr>
          <w:rFonts w:ascii="Arial" w:hAnsi="Arial" w:cs="Arial"/>
          <w:sz w:val="22"/>
          <w:szCs w:val="22"/>
        </w:rPr>
        <w:t>asked if</w:t>
      </w:r>
      <w:r w:rsidR="008C6C17">
        <w:rPr>
          <w:rFonts w:ascii="Arial" w:hAnsi="Arial" w:cs="Arial"/>
          <w:sz w:val="22"/>
          <w:szCs w:val="22"/>
        </w:rPr>
        <w:t xml:space="preserve"> </w:t>
      </w:r>
      <w:r w:rsidR="00D308F6">
        <w:rPr>
          <w:rFonts w:ascii="Arial" w:hAnsi="Arial" w:cs="Arial"/>
          <w:sz w:val="22"/>
          <w:szCs w:val="22"/>
        </w:rPr>
        <w:t xml:space="preserve">it </w:t>
      </w:r>
      <w:r w:rsidR="00627CBC">
        <w:rPr>
          <w:rFonts w:ascii="Arial" w:hAnsi="Arial" w:cs="Arial"/>
          <w:sz w:val="22"/>
          <w:szCs w:val="22"/>
        </w:rPr>
        <w:t>was not what we thought could potentially be retired community in an affluent neighborhood.</w:t>
      </w:r>
      <w:r w:rsidR="00F35C9D">
        <w:rPr>
          <w:rFonts w:ascii="Arial" w:hAnsi="Arial" w:cs="Arial"/>
          <w:sz w:val="22"/>
          <w:szCs w:val="22"/>
        </w:rPr>
        <w:t xml:space="preserve">  Mr</w:t>
      </w:r>
      <w:r w:rsidR="00D308F6">
        <w:rPr>
          <w:rFonts w:ascii="Arial" w:hAnsi="Arial" w:cs="Arial"/>
          <w:sz w:val="22"/>
          <w:szCs w:val="22"/>
        </w:rPr>
        <w:t>. Kim replied in the affirmative.</w:t>
      </w:r>
    </w:p>
    <w:p w:rsidR="00FD5CF3" w:rsidRPr="00FD5CF3" w:rsidRDefault="00FD5CF3" w:rsidP="00FD5CF3">
      <w:pPr>
        <w:rPr>
          <w:rFonts w:ascii="Arial" w:hAnsi="Arial" w:cs="Arial"/>
          <w:sz w:val="22"/>
          <w:szCs w:val="22"/>
        </w:rPr>
      </w:pPr>
    </w:p>
    <w:p w:rsidR="00C250CE" w:rsidRDefault="00330D2B" w:rsidP="00125D05">
      <w:pPr>
        <w:jc w:val="both"/>
        <w:rPr>
          <w:rFonts w:ascii="Arial" w:hAnsi="Arial" w:cs="Arial"/>
          <w:sz w:val="22"/>
          <w:szCs w:val="22"/>
        </w:rPr>
      </w:pPr>
      <w:r>
        <w:rPr>
          <w:rFonts w:ascii="Arial" w:hAnsi="Arial" w:cs="Arial"/>
          <w:sz w:val="22"/>
          <w:szCs w:val="22"/>
        </w:rPr>
        <w:t>Mr. Kim gave an overview of the average CAP customer bill</w:t>
      </w:r>
      <w:r w:rsidR="00D308F6">
        <w:rPr>
          <w:rFonts w:ascii="Arial" w:hAnsi="Arial" w:cs="Arial"/>
          <w:sz w:val="22"/>
          <w:szCs w:val="22"/>
        </w:rPr>
        <w:t>s for FY 2017 and FY 2018, which assumed the approved 5% rate increase.</w:t>
      </w:r>
      <w:r>
        <w:rPr>
          <w:rFonts w:ascii="Arial" w:hAnsi="Arial" w:cs="Arial"/>
          <w:sz w:val="22"/>
          <w:szCs w:val="22"/>
        </w:rPr>
        <w:t xml:space="preserve"> </w:t>
      </w:r>
      <w:r w:rsidR="00D308F6">
        <w:rPr>
          <w:rFonts w:ascii="Arial" w:hAnsi="Arial" w:cs="Arial"/>
          <w:sz w:val="22"/>
          <w:szCs w:val="22"/>
        </w:rPr>
        <w:t>In FY 2017, the average residential customer’s monthly bill is $96.35, which is reduced by -46.4%</w:t>
      </w:r>
      <w:r>
        <w:rPr>
          <w:rFonts w:ascii="Arial" w:hAnsi="Arial" w:cs="Arial"/>
          <w:sz w:val="22"/>
          <w:szCs w:val="22"/>
        </w:rPr>
        <w:t xml:space="preserve"> </w:t>
      </w:r>
      <w:r w:rsidR="00D308F6">
        <w:rPr>
          <w:rFonts w:ascii="Arial" w:hAnsi="Arial" w:cs="Arial"/>
          <w:sz w:val="22"/>
          <w:szCs w:val="22"/>
        </w:rPr>
        <w:t xml:space="preserve">to $51.69 for CAP customers.  This is a very significant program for CAP customers and provides substantial assistance.  If we assume 50% CRIAC credit, which management is recommending today, the average CAP customer’s monthly bill will go down to $40.57, which is approximately 58% lower than the average residential customers monthly bill.  </w:t>
      </w:r>
      <w:r w:rsidR="006B3900">
        <w:rPr>
          <w:rFonts w:ascii="Arial" w:hAnsi="Arial" w:cs="Arial"/>
          <w:sz w:val="22"/>
          <w:szCs w:val="22"/>
        </w:rPr>
        <w:t>For CAP customers, t</w:t>
      </w:r>
      <w:r w:rsidR="00D308F6">
        <w:rPr>
          <w:rFonts w:ascii="Arial" w:hAnsi="Arial" w:cs="Arial"/>
          <w:sz w:val="22"/>
          <w:szCs w:val="22"/>
        </w:rPr>
        <w:t xml:space="preserve">he 50% CRIAC credit results in an additional discount of $11.12 per month or $134.40 per year. </w:t>
      </w:r>
      <w:r w:rsidR="008B20C5">
        <w:rPr>
          <w:rFonts w:ascii="Arial" w:hAnsi="Arial" w:cs="Arial"/>
          <w:sz w:val="22"/>
          <w:szCs w:val="22"/>
        </w:rPr>
        <w:t xml:space="preserve">Mr. Gibbs inquired </w:t>
      </w:r>
      <w:r w:rsidR="00D308F6">
        <w:rPr>
          <w:rFonts w:ascii="Arial" w:hAnsi="Arial" w:cs="Arial"/>
          <w:sz w:val="22"/>
          <w:szCs w:val="22"/>
        </w:rPr>
        <w:t>if the 50% credit assumes</w:t>
      </w:r>
      <w:r w:rsidR="008B20C5">
        <w:rPr>
          <w:rFonts w:ascii="Arial" w:hAnsi="Arial" w:cs="Arial"/>
          <w:sz w:val="22"/>
          <w:szCs w:val="22"/>
        </w:rPr>
        <w:t xml:space="preserve"> one ERU.  Mr. Kim replied in the affirmative. </w:t>
      </w:r>
      <w:r w:rsidR="004C0E06">
        <w:rPr>
          <w:rFonts w:ascii="Arial" w:hAnsi="Arial" w:cs="Arial"/>
          <w:sz w:val="22"/>
          <w:szCs w:val="22"/>
        </w:rPr>
        <w:t>Mr. Gibbs</w:t>
      </w:r>
      <w:r w:rsidR="009109FD">
        <w:rPr>
          <w:rFonts w:ascii="Arial" w:hAnsi="Arial" w:cs="Arial"/>
          <w:sz w:val="22"/>
          <w:szCs w:val="22"/>
        </w:rPr>
        <w:t xml:space="preserve"> then</w:t>
      </w:r>
      <w:r w:rsidR="004C0E06">
        <w:rPr>
          <w:rFonts w:ascii="Arial" w:hAnsi="Arial" w:cs="Arial"/>
          <w:sz w:val="22"/>
          <w:szCs w:val="22"/>
        </w:rPr>
        <w:t xml:space="preserve"> asked </w:t>
      </w:r>
      <w:r w:rsidR="00432E07">
        <w:rPr>
          <w:rFonts w:ascii="Arial" w:hAnsi="Arial" w:cs="Arial"/>
          <w:sz w:val="22"/>
          <w:szCs w:val="22"/>
        </w:rPr>
        <w:t xml:space="preserve">if </w:t>
      </w:r>
      <w:r w:rsidR="004C0E06">
        <w:rPr>
          <w:rFonts w:ascii="Arial" w:hAnsi="Arial" w:cs="Arial"/>
          <w:sz w:val="22"/>
          <w:szCs w:val="22"/>
        </w:rPr>
        <w:t>CAP customer</w:t>
      </w:r>
      <w:r w:rsidR="00432E07">
        <w:rPr>
          <w:rFonts w:ascii="Arial" w:hAnsi="Arial" w:cs="Arial"/>
          <w:sz w:val="22"/>
          <w:szCs w:val="22"/>
        </w:rPr>
        <w:t>s</w:t>
      </w:r>
      <w:r w:rsidR="004C0E06">
        <w:rPr>
          <w:rFonts w:ascii="Arial" w:hAnsi="Arial" w:cs="Arial"/>
          <w:sz w:val="22"/>
          <w:szCs w:val="22"/>
        </w:rPr>
        <w:t xml:space="preserve"> </w:t>
      </w:r>
      <w:r w:rsidR="009109FD">
        <w:rPr>
          <w:rFonts w:ascii="Arial" w:hAnsi="Arial" w:cs="Arial"/>
          <w:sz w:val="22"/>
          <w:szCs w:val="22"/>
        </w:rPr>
        <w:t>with</w:t>
      </w:r>
      <w:r w:rsidR="004C0E06">
        <w:rPr>
          <w:rFonts w:ascii="Arial" w:hAnsi="Arial" w:cs="Arial"/>
          <w:sz w:val="22"/>
          <w:szCs w:val="22"/>
        </w:rPr>
        <w:t xml:space="preserve"> 0.6 ERU</w:t>
      </w:r>
      <w:r w:rsidR="00432E07">
        <w:rPr>
          <w:rFonts w:ascii="Arial" w:hAnsi="Arial" w:cs="Arial"/>
          <w:sz w:val="22"/>
          <w:szCs w:val="22"/>
        </w:rPr>
        <w:t>s</w:t>
      </w:r>
      <w:r w:rsidR="004C0E06">
        <w:rPr>
          <w:rFonts w:ascii="Arial" w:hAnsi="Arial" w:cs="Arial"/>
          <w:sz w:val="22"/>
          <w:szCs w:val="22"/>
        </w:rPr>
        <w:t xml:space="preserve"> would receive less</w:t>
      </w:r>
      <w:r w:rsidR="00432E07">
        <w:rPr>
          <w:rFonts w:ascii="Arial" w:hAnsi="Arial" w:cs="Arial"/>
          <w:sz w:val="22"/>
          <w:szCs w:val="22"/>
        </w:rPr>
        <w:t xml:space="preserve"> credit</w:t>
      </w:r>
      <w:r w:rsidR="004C0E06">
        <w:rPr>
          <w:rFonts w:ascii="Arial" w:hAnsi="Arial" w:cs="Arial"/>
          <w:sz w:val="22"/>
          <w:szCs w:val="22"/>
        </w:rPr>
        <w:t xml:space="preserve"> </w:t>
      </w:r>
      <w:r w:rsidR="00257728">
        <w:rPr>
          <w:rFonts w:ascii="Arial" w:hAnsi="Arial" w:cs="Arial"/>
          <w:sz w:val="22"/>
          <w:szCs w:val="22"/>
        </w:rPr>
        <w:t xml:space="preserve">than CAP customer with one ERU </w:t>
      </w:r>
      <w:r w:rsidR="009109FD">
        <w:rPr>
          <w:rFonts w:ascii="Arial" w:hAnsi="Arial" w:cs="Arial"/>
          <w:sz w:val="22"/>
          <w:szCs w:val="22"/>
        </w:rPr>
        <w:t>and for</w:t>
      </w:r>
      <w:r w:rsidR="00432E07">
        <w:rPr>
          <w:rFonts w:ascii="Arial" w:hAnsi="Arial" w:cs="Arial"/>
          <w:sz w:val="22"/>
          <w:szCs w:val="22"/>
        </w:rPr>
        <w:t xml:space="preserve"> </w:t>
      </w:r>
      <w:r w:rsidR="004C0E06">
        <w:rPr>
          <w:rFonts w:ascii="Arial" w:hAnsi="Arial" w:cs="Arial"/>
          <w:sz w:val="22"/>
          <w:szCs w:val="22"/>
        </w:rPr>
        <w:t xml:space="preserve">CAP customers </w:t>
      </w:r>
      <w:r w:rsidR="009109FD">
        <w:rPr>
          <w:rFonts w:ascii="Arial" w:hAnsi="Arial" w:cs="Arial"/>
          <w:sz w:val="22"/>
          <w:szCs w:val="22"/>
        </w:rPr>
        <w:t>with</w:t>
      </w:r>
      <w:r w:rsidR="004C0E06">
        <w:rPr>
          <w:rFonts w:ascii="Arial" w:hAnsi="Arial" w:cs="Arial"/>
          <w:sz w:val="22"/>
          <w:szCs w:val="22"/>
        </w:rPr>
        <w:t xml:space="preserve"> more </w:t>
      </w:r>
      <w:r w:rsidR="00432E07">
        <w:rPr>
          <w:rFonts w:ascii="Arial" w:hAnsi="Arial" w:cs="Arial"/>
          <w:sz w:val="22"/>
          <w:szCs w:val="22"/>
        </w:rPr>
        <w:t xml:space="preserve">than one </w:t>
      </w:r>
      <w:r w:rsidR="004C0E06">
        <w:rPr>
          <w:rFonts w:ascii="Arial" w:hAnsi="Arial" w:cs="Arial"/>
          <w:sz w:val="22"/>
          <w:szCs w:val="22"/>
        </w:rPr>
        <w:t xml:space="preserve">ERU the </w:t>
      </w:r>
      <w:r w:rsidR="00432E07">
        <w:rPr>
          <w:rFonts w:ascii="Arial" w:hAnsi="Arial" w:cs="Arial"/>
          <w:sz w:val="22"/>
          <w:szCs w:val="22"/>
        </w:rPr>
        <w:t>credit</w:t>
      </w:r>
      <w:r w:rsidR="004C0E06">
        <w:rPr>
          <w:rFonts w:ascii="Arial" w:hAnsi="Arial" w:cs="Arial"/>
          <w:sz w:val="22"/>
          <w:szCs w:val="22"/>
        </w:rPr>
        <w:t xml:space="preserve"> would be larger</w:t>
      </w:r>
      <w:r w:rsidR="00257728">
        <w:rPr>
          <w:rFonts w:ascii="Arial" w:hAnsi="Arial" w:cs="Arial"/>
          <w:sz w:val="22"/>
          <w:szCs w:val="22"/>
        </w:rPr>
        <w:t xml:space="preserve"> than C</w:t>
      </w:r>
      <w:r w:rsidR="00024A64">
        <w:rPr>
          <w:rFonts w:ascii="Arial" w:hAnsi="Arial" w:cs="Arial"/>
          <w:sz w:val="22"/>
          <w:szCs w:val="22"/>
        </w:rPr>
        <w:t>AP</w:t>
      </w:r>
      <w:r w:rsidR="00257728">
        <w:rPr>
          <w:rFonts w:ascii="Arial" w:hAnsi="Arial" w:cs="Arial"/>
          <w:sz w:val="22"/>
          <w:szCs w:val="22"/>
        </w:rPr>
        <w:t xml:space="preserve"> customers with one ERU.</w:t>
      </w:r>
      <w:r w:rsidR="004C0E06">
        <w:rPr>
          <w:rFonts w:ascii="Arial" w:hAnsi="Arial" w:cs="Arial"/>
          <w:sz w:val="22"/>
          <w:szCs w:val="22"/>
        </w:rPr>
        <w:t xml:space="preserve">  Mr. Kim rep</w:t>
      </w:r>
      <w:r w:rsidR="009109FD">
        <w:rPr>
          <w:rFonts w:ascii="Arial" w:hAnsi="Arial" w:cs="Arial"/>
          <w:sz w:val="22"/>
          <w:szCs w:val="22"/>
        </w:rPr>
        <w:t>lied</w:t>
      </w:r>
      <w:r w:rsidR="006B3900">
        <w:rPr>
          <w:rFonts w:ascii="Arial" w:hAnsi="Arial" w:cs="Arial"/>
          <w:sz w:val="22"/>
          <w:szCs w:val="22"/>
        </w:rPr>
        <w:t xml:space="preserve"> that it was correct</w:t>
      </w:r>
      <w:r w:rsidR="004C0E06">
        <w:rPr>
          <w:rFonts w:ascii="Arial" w:hAnsi="Arial" w:cs="Arial"/>
          <w:sz w:val="22"/>
          <w:szCs w:val="22"/>
        </w:rPr>
        <w:t>.</w:t>
      </w:r>
    </w:p>
    <w:p w:rsidR="004C0E06" w:rsidRDefault="004C0E06" w:rsidP="00125D05">
      <w:pPr>
        <w:jc w:val="both"/>
        <w:rPr>
          <w:rFonts w:ascii="Arial" w:hAnsi="Arial" w:cs="Arial"/>
          <w:sz w:val="22"/>
          <w:szCs w:val="22"/>
        </w:rPr>
      </w:pPr>
    </w:p>
    <w:p w:rsidR="008128CB" w:rsidRDefault="00257728" w:rsidP="00125D05">
      <w:pPr>
        <w:jc w:val="both"/>
        <w:rPr>
          <w:rFonts w:ascii="Arial" w:hAnsi="Arial" w:cs="Arial"/>
          <w:sz w:val="22"/>
          <w:szCs w:val="22"/>
        </w:rPr>
      </w:pPr>
      <w:r>
        <w:rPr>
          <w:rFonts w:ascii="Arial" w:hAnsi="Arial" w:cs="Arial"/>
          <w:sz w:val="22"/>
          <w:szCs w:val="22"/>
        </w:rPr>
        <w:t>Mr. Kim provided a</w:t>
      </w:r>
      <w:r w:rsidR="004218F0">
        <w:rPr>
          <w:rFonts w:ascii="Arial" w:hAnsi="Arial" w:cs="Arial"/>
          <w:sz w:val="22"/>
          <w:szCs w:val="22"/>
        </w:rPr>
        <w:t>n update on the analysis of revenue impact of CRI</w:t>
      </w:r>
      <w:r w:rsidR="00A00E9C">
        <w:rPr>
          <w:rFonts w:ascii="Arial" w:hAnsi="Arial" w:cs="Arial"/>
          <w:sz w:val="22"/>
          <w:szCs w:val="22"/>
        </w:rPr>
        <w:t>A</w:t>
      </w:r>
      <w:r w:rsidR="004218F0">
        <w:rPr>
          <w:rFonts w:ascii="Arial" w:hAnsi="Arial" w:cs="Arial"/>
          <w:sz w:val="22"/>
          <w:szCs w:val="22"/>
        </w:rPr>
        <w:t xml:space="preserve">C credit options. </w:t>
      </w:r>
      <w:r w:rsidR="00024A64">
        <w:rPr>
          <w:rFonts w:ascii="Arial" w:hAnsi="Arial" w:cs="Arial"/>
          <w:sz w:val="22"/>
          <w:szCs w:val="22"/>
        </w:rPr>
        <w:t xml:space="preserve">Mr. Kim further explained </w:t>
      </w:r>
      <w:r w:rsidR="00C77EA2">
        <w:rPr>
          <w:rFonts w:ascii="Arial" w:hAnsi="Arial" w:cs="Arial"/>
          <w:sz w:val="22"/>
          <w:szCs w:val="22"/>
        </w:rPr>
        <w:t xml:space="preserve">that </w:t>
      </w:r>
      <w:r w:rsidR="00024A64">
        <w:rPr>
          <w:rFonts w:ascii="Arial" w:hAnsi="Arial" w:cs="Arial"/>
          <w:sz w:val="22"/>
          <w:szCs w:val="22"/>
        </w:rPr>
        <w:t xml:space="preserve">anytime we introduce a credit we generate a revenue shortfall for DC Water. </w:t>
      </w:r>
      <w:r w:rsidR="00C77EA2">
        <w:rPr>
          <w:rFonts w:ascii="Arial" w:hAnsi="Arial" w:cs="Arial"/>
          <w:sz w:val="22"/>
          <w:szCs w:val="22"/>
        </w:rPr>
        <w:t>For 50% CRI</w:t>
      </w:r>
      <w:r w:rsidR="006B3900">
        <w:rPr>
          <w:rFonts w:ascii="Arial" w:hAnsi="Arial" w:cs="Arial"/>
          <w:sz w:val="22"/>
          <w:szCs w:val="22"/>
        </w:rPr>
        <w:t>A</w:t>
      </w:r>
      <w:r w:rsidR="00C77EA2">
        <w:rPr>
          <w:rFonts w:ascii="Arial" w:hAnsi="Arial" w:cs="Arial"/>
          <w:sz w:val="22"/>
          <w:szCs w:val="22"/>
        </w:rPr>
        <w:t>C credit option, the total estimated revenue impact for FY 2017 and FY 2018 will be approximately $874,000.  The projected FY 2016 surplus will be used to cover FY 2017 and FY 2018 CRIAC loss of revenue.  For FY 2019 and onwards, the CRIAC rates will be increased to cover the revenue shortfall.  The increase in CRI</w:t>
      </w:r>
      <w:r w:rsidR="006B3900">
        <w:rPr>
          <w:rFonts w:ascii="Arial" w:hAnsi="Arial" w:cs="Arial"/>
          <w:sz w:val="22"/>
          <w:szCs w:val="22"/>
        </w:rPr>
        <w:t>A</w:t>
      </w:r>
      <w:r w:rsidR="00C77EA2">
        <w:rPr>
          <w:rFonts w:ascii="Arial" w:hAnsi="Arial" w:cs="Arial"/>
          <w:sz w:val="22"/>
          <w:szCs w:val="22"/>
        </w:rPr>
        <w:t xml:space="preserve">C rates for FY 2019, FY 2020 and FY 2021 will be $0.11, $0.12 and $0.14 respectively.  </w:t>
      </w:r>
      <w:r w:rsidR="006D09AD">
        <w:rPr>
          <w:rFonts w:ascii="Arial" w:hAnsi="Arial" w:cs="Arial"/>
          <w:sz w:val="22"/>
          <w:szCs w:val="22"/>
        </w:rPr>
        <w:t xml:space="preserve">Acting Chairperson </w:t>
      </w:r>
      <w:r w:rsidR="00EE3FF8">
        <w:rPr>
          <w:rFonts w:ascii="Arial" w:hAnsi="Arial" w:cs="Arial"/>
          <w:sz w:val="22"/>
          <w:szCs w:val="22"/>
        </w:rPr>
        <w:t xml:space="preserve">Ms. </w:t>
      </w:r>
      <w:r w:rsidR="006D09AD">
        <w:rPr>
          <w:rFonts w:ascii="Arial" w:hAnsi="Arial" w:cs="Arial"/>
          <w:sz w:val="22"/>
          <w:szCs w:val="22"/>
        </w:rPr>
        <w:t xml:space="preserve">Butani asked </w:t>
      </w:r>
      <w:r w:rsidR="00252454">
        <w:rPr>
          <w:rFonts w:ascii="Arial" w:hAnsi="Arial" w:cs="Arial"/>
          <w:sz w:val="22"/>
          <w:szCs w:val="22"/>
        </w:rPr>
        <w:t xml:space="preserve">if CRIAC </w:t>
      </w:r>
      <w:r w:rsidR="006D09AD">
        <w:rPr>
          <w:rFonts w:ascii="Arial" w:hAnsi="Arial" w:cs="Arial"/>
          <w:sz w:val="22"/>
          <w:szCs w:val="22"/>
        </w:rPr>
        <w:t xml:space="preserve">increase </w:t>
      </w:r>
      <w:r w:rsidR="006B3900">
        <w:rPr>
          <w:rFonts w:ascii="Arial" w:hAnsi="Arial" w:cs="Arial"/>
          <w:sz w:val="22"/>
          <w:szCs w:val="22"/>
        </w:rPr>
        <w:t xml:space="preserve">of $14M </w:t>
      </w:r>
      <w:r w:rsidR="006D09AD">
        <w:rPr>
          <w:rFonts w:ascii="Arial" w:hAnsi="Arial" w:cs="Arial"/>
          <w:sz w:val="22"/>
          <w:szCs w:val="22"/>
        </w:rPr>
        <w:t>from FY 2018 to FY 2019 was not caused by the 50% credit on CRIAC</w:t>
      </w:r>
      <w:r w:rsidR="00C05D10">
        <w:rPr>
          <w:rFonts w:ascii="Arial" w:hAnsi="Arial" w:cs="Arial"/>
          <w:sz w:val="22"/>
          <w:szCs w:val="22"/>
        </w:rPr>
        <w:t xml:space="preserve">. </w:t>
      </w:r>
      <w:r w:rsidR="00D200FC">
        <w:rPr>
          <w:rFonts w:ascii="Arial" w:hAnsi="Arial" w:cs="Arial"/>
          <w:sz w:val="22"/>
          <w:szCs w:val="22"/>
        </w:rPr>
        <w:t>Mr. Ki</w:t>
      </w:r>
      <w:r w:rsidR="006B3900">
        <w:rPr>
          <w:rFonts w:ascii="Arial" w:hAnsi="Arial" w:cs="Arial"/>
          <w:sz w:val="22"/>
          <w:szCs w:val="22"/>
        </w:rPr>
        <w:t>m</w:t>
      </w:r>
      <w:r w:rsidR="00D200FC">
        <w:rPr>
          <w:rFonts w:ascii="Arial" w:hAnsi="Arial" w:cs="Arial"/>
          <w:sz w:val="22"/>
          <w:szCs w:val="22"/>
        </w:rPr>
        <w:t xml:space="preserve"> replied</w:t>
      </w:r>
      <w:r w:rsidR="006B3900">
        <w:rPr>
          <w:rFonts w:ascii="Arial" w:hAnsi="Arial" w:cs="Arial"/>
          <w:sz w:val="22"/>
          <w:szCs w:val="22"/>
        </w:rPr>
        <w:t xml:space="preserve"> in the affirmative</w:t>
      </w:r>
      <w:r w:rsidR="00D200FC">
        <w:rPr>
          <w:rFonts w:ascii="Arial" w:hAnsi="Arial" w:cs="Arial"/>
          <w:sz w:val="22"/>
          <w:szCs w:val="22"/>
        </w:rPr>
        <w:t>.  The CRIAC is designed to recover the cost of the Clean Rivers Project and the projected charges reflect the projected spending and projected debt issuance to finance the Clean Rivers P</w:t>
      </w:r>
      <w:r w:rsidR="00D672A9">
        <w:rPr>
          <w:rFonts w:ascii="Arial" w:hAnsi="Arial" w:cs="Arial"/>
          <w:sz w:val="22"/>
          <w:szCs w:val="22"/>
        </w:rPr>
        <w:t xml:space="preserve">roject.  Mr. Gibbs asked </w:t>
      </w:r>
      <w:r w:rsidR="00252454">
        <w:rPr>
          <w:rFonts w:ascii="Arial" w:hAnsi="Arial" w:cs="Arial"/>
          <w:sz w:val="22"/>
          <w:szCs w:val="22"/>
        </w:rPr>
        <w:t>whether</w:t>
      </w:r>
      <w:r w:rsidR="00D672A9">
        <w:rPr>
          <w:rFonts w:ascii="Arial" w:hAnsi="Arial" w:cs="Arial"/>
          <w:sz w:val="22"/>
          <w:szCs w:val="22"/>
        </w:rPr>
        <w:t xml:space="preserve"> the increase </w:t>
      </w:r>
      <w:r w:rsidR="00AD52D2">
        <w:rPr>
          <w:rFonts w:ascii="Arial" w:hAnsi="Arial" w:cs="Arial"/>
          <w:sz w:val="22"/>
          <w:szCs w:val="22"/>
        </w:rPr>
        <w:t>i</w:t>
      </w:r>
      <w:r w:rsidR="00D672A9">
        <w:rPr>
          <w:rFonts w:ascii="Arial" w:hAnsi="Arial" w:cs="Arial"/>
          <w:sz w:val="22"/>
          <w:szCs w:val="22"/>
        </w:rPr>
        <w:t xml:space="preserve">n the CRIAC </w:t>
      </w:r>
      <w:r w:rsidR="00AD52D2">
        <w:rPr>
          <w:rFonts w:ascii="Arial" w:hAnsi="Arial" w:cs="Arial"/>
          <w:sz w:val="22"/>
          <w:szCs w:val="22"/>
        </w:rPr>
        <w:t xml:space="preserve">is </w:t>
      </w:r>
      <w:r w:rsidR="00D672A9">
        <w:rPr>
          <w:rFonts w:ascii="Arial" w:hAnsi="Arial" w:cs="Arial"/>
          <w:sz w:val="22"/>
          <w:szCs w:val="22"/>
        </w:rPr>
        <w:t xml:space="preserve">limited to residential customers or </w:t>
      </w:r>
      <w:r w:rsidR="00252454">
        <w:rPr>
          <w:rFonts w:ascii="Arial" w:hAnsi="Arial" w:cs="Arial"/>
          <w:sz w:val="22"/>
          <w:szCs w:val="22"/>
        </w:rPr>
        <w:t>all categories of</w:t>
      </w:r>
      <w:r w:rsidR="00D672A9">
        <w:rPr>
          <w:rFonts w:ascii="Arial" w:hAnsi="Arial" w:cs="Arial"/>
          <w:sz w:val="22"/>
          <w:szCs w:val="22"/>
        </w:rPr>
        <w:t xml:space="preserve"> customers.  Mr. Kim responded that the increase is for every customer.</w:t>
      </w:r>
      <w:r w:rsidR="00D92B39">
        <w:rPr>
          <w:rFonts w:ascii="Arial" w:hAnsi="Arial" w:cs="Arial"/>
          <w:sz w:val="22"/>
          <w:szCs w:val="22"/>
        </w:rPr>
        <w:t xml:space="preserve"> </w:t>
      </w:r>
    </w:p>
    <w:p w:rsidR="00252454" w:rsidRDefault="00252454" w:rsidP="00125D05">
      <w:pPr>
        <w:jc w:val="both"/>
        <w:rPr>
          <w:rFonts w:ascii="Arial" w:hAnsi="Arial" w:cs="Arial"/>
          <w:sz w:val="22"/>
          <w:szCs w:val="22"/>
        </w:rPr>
      </w:pPr>
    </w:p>
    <w:p w:rsidR="003633FA" w:rsidRDefault="003633FA" w:rsidP="00125D05">
      <w:pPr>
        <w:jc w:val="both"/>
        <w:rPr>
          <w:rFonts w:ascii="Arial" w:hAnsi="Arial" w:cs="Arial"/>
          <w:sz w:val="22"/>
          <w:szCs w:val="22"/>
        </w:rPr>
      </w:pPr>
      <w:r>
        <w:rPr>
          <w:rFonts w:ascii="Arial" w:hAnsi="Arial" w:cs="Arial"/>
          <w:sz w:val="22"/>
          <w:szCs w:val="22"/>
        </w:rPr>
        <w:t xml:space="preserve">Mr. Kim </w:t>
      </w:r>
      <w:r w:rsidR="00252454">
        <w:rPr>
          <w:rFonts w:ascii="Arial" w:hAnsi="Arial" w:cs="Arial"/>
          <w:sz w:val="22"/>
          <w:szCs w:val="22"/>
        </w:rPr>
        <w:t>summarized</w:t>
      </w:r>
      <w:r>
        <w:rPr>
          <w:rFonts w:ascii="Arial" w:hAnsi="Arial" w:cs="Arial"/>
          <w:sz w:val="22"/>
          <w:szCs w:val="22"/>
        </w:rPr>
        <w:t xml:space="preserve"> the revenue requirements and implementation of credit</w:t>
      </w:r>
      <w:r w:rsidR="006B3900">
        <w:rPr>
          <w:rFonts w:ascii="Arial" w:hAnsi="Arial" w:cs="Arial"/>
          <w:sz w:val="22"/>
          <w:szCs w:val="22"/>
        </w:rPr>
        <w:t>:</w:t>
      </w:r>
    </w:p>
    <w:p w:rsidR="003633FA" w:rsidRPr="003633FA" w:rsidRDefault="003633FA" w:rsidP="003633FA">
      <w:pPr>
        <w:numPr>
          <w:ilvl w:val="0"/>
          <w:numId w:val="9"/>
        </w:numPr>
        <w:ind w:left="1166"/>
        <w:contextualSpacing/>
        <w:jc w:val="both"/>
        <w:rPr>
          <w:rFonts w:ascii="Arial" w:hAnsi="Arial" w:cs="Arial"/>
          <w:sz w:val="22"/>
          <w:szCs w:val="22"/>
        </w:rPr>
      </w:pPr>
      <w:r w:rsidRPr="003633FA">
        <w:rPr>
          <w:rFonts w:ascii="Arial" w:hAnsi="Arial" w:cs="Arial"/>
          <w:sz w:val="22"/>
          <w:szCs w:val="22"/>
        </w:rPr>
        <w:t>Total revenue requirements for CRIAC will remain the same</w:t>
      </w:r>
    </w:p>
    <w:p w:rsidR="003633FA" w:rsidRPr="003633FA" w:rsidRDefault="003633FA" w:rsidP="003633FA">
      <w:pPr>
        <w:numPr>
          <w:ilvl w:val="0"/>
          <w:numId w:val="9"/>
        </w:numPr>
        <w:ind w:left="1166"/>
        <w:contextualSpacing/>
        <w:jc w:val="both"/>
        <w:rPr>
          <w:rFonts w:ascii="Arial" w:hAnsi="Arial" w:cs="Arial"/>
          <w:sz w:val="22"/>
          <w:szCs w:val="22"/>
        </w:rPr>
      </w:pPr>
      <w:r w:rsidRPr="003633FA">
        <w:rPr>
          <w:rFonts w:ascii="Arial" w:hAnsi="Arial" w:cs="Arial"/>
          <w:sz w:val="22"/>
          <w:szCs w:val="22"/>
        </w:rPr>
        <w:t>FY 2017 and FY 2018 CRIAC has already been approved by the Board and any retroactive credit given in these years will reduce  projected revenue</w:t>
      </w:r>
    </w:p>
    <w:p w:rsidR="003633FA" w:rsidRPr="003633FA" w:rsidRDefault="003633FA" w:rsidP="003633FA">
      <w:pPr>
        <w:numPr>
          <w:ilvl w:val="1"/>
          <w:numId w:val="9"/>
        </w:numPr>
        <w:contextualSpacing/>
        <w:jc w:val="both"/>
        <w:rPr>
          <w:rFonts w:ascii="Arial" w:hAnsi="Arial" w:cs="Arial"/>
          <w:sz w:val="22"/>
          <w:szCs w:val="22"/>
        </w:rPr>
      </w:pPr>
      <w:r w:rsidRPr="003633FA">
        <w:rPr>
          <w:rFonts w:ascii="Arial" w:hAnsi="Arial" w:cs="Arial"/>
          <w:sz w:val="22"/>
          <w:szCs w:val="22"/>
        </w:rPr>
        <w:t xml:space="preserve">The Authority will use the projected FY 2016 surplus to cover the FY 2017 and FY 2018 CAP CRIAC loss of revenue </w:t>
      </w:r>
    </w:p>
    <w:p w:rsidR="003633FA" w:rsidRPr="003633FA" w:rsidRDefault="003633FA" w:rsidP="003633FA">
      <w:pPr>
        <w:numPr>
          <w:ilvl w:val="1"/>
          <w:numId w:val="9"/>
        </w:numPr>
        <w:contextualSpacing/>
        <w:jc w:val="both"/>
        <w:rPr>
          <w:rFonts w:ascii="Arial" w:hAnsi="Arial" w:cs="Arial"/>
          <w:sz w:val="22"/>
          <w:szCs w:val="22"/>
        </w:rPr>
      </w:pPr>
      <w:r w:rsidRPr="003633FA">
        <w:rPr>
          <w:rFonts w:ascii="Arial" w:hAnsi="Arial" w:cs="Arial"/>
          <w:sz w:val="22"/>
          <w:szCs w:val="22"/>
        </w:rPr>
        <w:lastRenderedPageBreak/>
        <w:t>For FY 2019 to FY 2026 the CRIAC will have to be increased to meet the revenue requirements</w:t>
      </w:r>
    </w:p>
    <w:p w:rsidR="003633FA" w:rsidRPr="003633FA" w:rsidRDefault="003633FA" w:rsidP="003633FA">
      <w:pPr>
        <w:numPr>
          <w:ilvl w:val="0"/>
          <w:numId w:val="9"/>
        </w:numPr>
        <w:ind w:left="1166"/>
        <w:contextualSpacing/>
        <w:jc w:val="both"/>
        <w:rPr>
          <w:rFonts w:ascii="Arial" w:hAnsi="Arial" w:cs="Arial"/>
          <w:sz w:val="22"/>
          <w:szCs w:val="22"/>
        </w:rPr>
      </w:pPr>
      <w:r w:rsidRPr="003633FA">
        <w:rPr>
          <w:rFonts w:ascii="Arial" w:hAnsi="Arial" w:cs="Arial"/>
          <w:sz w:val="22"/>
          <w:szCs w:val="22"/>
        </w:rPr>
        <w:t>Management recommends implementing a percent of CRIAC credit:</w:t>
      </w:r>
    </w:p>
    <w:p w:rsidR="003633FA" w:rsidRPr="003633FA" w:rsidRDefault="003633FA" w:rsidP="003633FA">
      <w:pPr>
        <w:numPr>
          <w:ilvl w:val="1"/>
          <w:numId w:val="9"/>
        </w:numPr>
        <w:contextualSpacing/>
        <w:jc w:val="both"/>
        <w:rPr>
          <w:rFonts w:ascii="Arial" w:hAnsi="Arial" w:cs="Arial"/>
          <w:sz w:val="22"/>
          <w:szCs w:val="22"/>
        </w:rPr>
      </w:pPr>
      <w:r w:rsidRPr="003633FA">
        <w:rPr>
          <w:rFonts w:ascii="Arial" w:hAnsi="Arial" w:cs="Arial"/>
          <w:sz w:val="22"/>
          <w:szCs w:val="22"/>
        </w:rPr>
        <w:t>Management is recommending that any CAP credit be implemented as a percent of CRIAC (75%, 50% or 25%)</w:t>
      </w:r>
    </w:p>
    <w:p w:rsidR="003633FA" w:rsidRPr="003633FA" w:rsidRDefault="003633FA" w:rsidP="003633FA">
      <w:pPr>
        <w:numPr>
          <w:ilvl w:val="1"/>
          <w:numId w:val="9"/>
        </w:numPr>
        <w:contextualSpacing/>
        <w:jc w:val="both"/>
        <w:rPr>
          <w:rFonts w:ascii="Arial" w:hAnsi="Arial" w:cs="Arial"/>
          <w:sz w:val="22"/>
          <w:szCs w:val="22"/>
        </w:rPr>
      </w:pPr>
      <w:r w:rsidRPr="003633FA">
        <w:rPr>
          <w:rFonts w:ascii="Arial" w:hAnsi="Arial" w:cs="Arial"/>
          <w:sz w:val="22"/>
          <w:szCs w:val="22"/>
        </w:rPr>
        <w:t>The fixed ERU and fixed dollar credit options are not recommended due to increased complexity and cost of implementation</w:t>
      </w:r>
    </w:p>
    <w:p w:rsidR="003633FA" w:rsidRDefault="003633FA" w:rsidP="00125D05">
      <w:pPr>
        <w:jc w:val="both"/>
        <w:rPr>
          <w:rFonts w:ascii="Arial" w:hAnsi="Arial" w:cs="Arial"/>
          <w:sz w:val="22"/>
          <w:szCs w:val="22"/>
        </w:rPr>
      </w:pPr>
    </w:p>
    <w:p w:rsidR="00EC6B74" w:rsidRDefault="00182BD3" w:rsidP="00125D05">
      <w:pPr>
        <w:jc w:val="both"/>
        <w:rPr>
          <w:rFonts w:ascii="Arial" w:hAnsi="Arial" w:cs="Arial"/>
          <w:sz w:val="22"/>
          <w:szCs w:val="22"/>
        </w:rPr>
      </w:pPr>
      <w:r>
        <w:rPr>
          <w:rFonts w:ascii="Arial" w:hAnsi="Arial" w:cs="Arial"/>
          <w:sz w:val="22"/>
          <w:szCs w:val="22"/>
        </w:rPr>
        <w:t xml:space="preserve">Mr. Kim stated </w:t>
      </w:r>
      <w:r w:rsidR="00F86D5B">
        <w:rPr>
          <w:rFonts w:ascii="Arial" w:hAnsi="Arial" w:cs="Arial"/>
          <w:sz w:val="22"/>
          <w:szCs w:val="22"/>
        </w:rPr>
        <w:t xml:space="preserve">that </w:t>
      </w:r>
      <w:r w:rsidR="00485AC0">
        <w:rPr>
          <w:rFonts w:ascii="Arial" w:hAnsi="Arial" w:cs="Arial"/>
          <w:sz w:val="22"/>
          <w:szCs w:val="22"/>
        </w:rPr>
        <w:t xml:space="preserve">the </w:t>
      </w:r>
      <w:r w:rsidR="00F86D5B">
        <w:rPr>
          <w:rFonts w:ascii="Arial" w:hAnsi="Arial" w:cs="Arial"/>
          <w:sz w:val="22"/>
          <w:szCs w:val="22"/>
        </w:rPr>
        <w:t xml:space="preserve">management is </w:t>
      </w:r>
      <w:r w:rsidR="00232058">
        <w:rPr>
          <w:rFonts w:ascii="Arial" w:hAnsi="Arial" w:cs="Arial"/>
          <w:sz w:val="22"/>
          <w:szCs w:val="22"/>
        </w:rPr>
        <w:t xml:space="preserve">recommending the 50% credit given the conversation </w:t>
      </w:r>
      <w:r w:rsidR="007973C1">
        <w:rPr>
          <w:rFonts w:ascii="Arial" w:hAnsi="Arial" w:cs="Arial"/>
          <w:sz w:val="22"/>
          <w:szCs w:val="22"/>
        </w:rPr>
        <w:t xml:space="preserve">that </w:t>
      </w:r>
      <w:r w:rsidR="00232058">
        <w:rPr>
          <w:rFonts w:ascii="Arial" w:hAnsi="Arial" w:cs="Arial"/>
          <w:sz w:val="22"/>
          <w:szCs w:val="22"/>
        </w:rPr>
        <w:t xml:space="preserve">we had </w:t>
      </w:r>
      <w:r w:rsidR="006B3900">
        <w:rPr>
          <w:rFonts w:ascii="Arial" w:hAnsi="Arial" w:cs="Arial"/>
          <w:sz w:val="22"/>
          <w:szCs w:val="22"/>
        </w:rPr>
        <w:t>in</w:t>
      </w:r>
      <w:r w:rsidR="00232058">
        <w:rPr>
          <w:rFonts w:ascii="Arial" w:hAnsi="Arial" w:cs="Arial"/>
          <w:sz w:val="22"/>
          <w:szCs w:val="22"/>
        </w:rPr>
        <w:t xml:space="preserve"> the </w:t>
      </w:r>
      <w:r w:rsidR="007973C1">
        <w:rPr>
          <w:rFonts w:ascii="Arial" w:hAnsi="Arial" w:cs="Arial"/>
          <w:sz w:val="22"/>
          <w:szCs w:val="22"/>
        </w:rPr>
        <w:t xml:space="preserve">last Joint Committee meeting as well as our own analysis of the economics </w:t>
      </w:r>
      <w:r w:rsidR="00F95F05">
        <w:rPr>
          <w:rFonts w:ascii="Arial" w:hAnsi="Arial" w:cs="Arial"/>
          <w:sz w:val="22"/>
          <w:szCs w:val="22"/>
        </w:rPr>
        <w:t>and feeling that the 50% credit level still provides a very meaning</w:t>
      </w:r>
      <w:r w:rsidR="006B3900">
        <w:rPr>
          <w:rFonts w:ascii="Arial" w:hAnsi="Arial" w:cs="Arial"/>
          <w:sz w:val="22"/>
          <w:szCs w:val="22"/>
        </w:rPr>
        <w:t>ful</w:t>
      </w:r>
      <w:r w:rsidR="00F95F05">
        <w:rPr>
          <w:rFonts w:ascii="Arial" w:hAnsi="Arial" w:cs="Arial"/>
          <w:sz w:val="22"/>
          <w:szCs w:val="22"/>
        </w:rPr>
        <w:t xml:space="preserve"> amount of assistance</w:t>
      </w:r>
      <w:r w:rsidR="00232058">
        <w:rPr>
          <w:rFonts w:ascii="Arial" w:hAnsi="Arial" w:cs="Arial"/>
          <w:sz w:val="22"/>
          <w:szCs w:val="22"/>
        </w:rPr>
        <w:t xml:space="preserve"> </w:t>
      </w:r>
      <w:r w:rsidR="00F95F05">
        <w:rPr>
          <w:rFonts w:ascii="Arial" w:hAnsi="Arial" w:cs="Arial"/>
          <w:sz w:val="22"/>
          <w:szCs w:val="22"/>
        </w:rPr>
        <w:t xml:space="preserve">of this one charge to our customers.  It also allows the Board to continue to </w:t>
      </w:r>
      <w:r w:rsidR="008128CB">
        <w:rPr>
          <w:rFonts w:ascii="Arial" w:hAnsi="Arial" w:cs="Arial"/>
          <w:sz w:val="22"/>
          <w:szCs w:val="22"/>
        </w:rPr>
        <w:t>provide some additional assistance in the future</w:t>
      </w:r>
      <w:r w:rsidR="00F11F3B">
        <w:rPr>
          <w:rFonts w:ascii="Arial" w:hAnsi="Arial" w:cs="Arial"/>
          <w:sz w:val="22"/>
          <w:szCs w:val="22"/>
        </w:rPr>
        <w:t xml:space="preserve">. </w:t>
      </w:r>
      <w:r w:rsidR="004F5DB4">
        <w:rPr>
          <w:rFonts w:ascii="Arial" w:hAnsi="Arial" w:cs="Arial"/>
          <w:sz w:val="22"/>
          <w:szCs w:val="22"/>
        </w:rPr>
        <w:t xml:space="preserve">Mr. Gibbs inquired </w:t>
      </w:r>
      <w:r w:rsidR="00252454">
        <w:rPr>
          <w:rFonts w:ascii="Arial" w:hAnsi="Arial" w:cs="Arial"/>
          <w:sz w:val="22"/>
          <w:szCs w:val="22"/>
        </w:rPr>
        <w:t xml:space="preserve">if </w:t>
      </w:r>
      <w:r w:rsidR="004F5DB4">
        <w:rPr>
          <w:rFonts w:ascii="Arial" w:hAnsi="Arial" w:cs="Arial"/>
          <w:sz w:val="22"/>
          <w:szCs w:val="22"/>
        </w:rPr>
        <w:t>the m</w:t>
      </w:r>
      <w:r w:rsidR="0088034B">
        <w:rPr>
          <w:rFonts w:ascii="Arial" w:hAnsi="Arial" w:cs="Arial"/>
          <w:sz w:val="22"/>
          <w:szCs w:val="22"/>
        </w:rPr>
        <w:t>oney to pay for the 50% credit for CRIAC would have ordinarily gone to Pay-Go</w:t>
      </w:r>
      <w:r w:rsidR="00D64FE2">
        <w:rPr>
          <w:rFonts w:ascii="Arial" w:hAnsi="Arial" w:cs="Arial"/>
          <w:sz w:val="22"/>
          <w:szCs w:val="22"/>
        </w:rPr>
        <w:t xml:space="preserve"> or the Rate Stabilization Fund (RSF) and if we approved the credit we are not trying </w:t>
      </w:r>
      <w:r w:rsidR="00371DCA">
        <w:rPr>
          <w:rFonts w:ascii="Arial" w:hAnsi="Arial" w:cs="Arial"/>
          <w:sz w:val="22"/>
          <w:szCs w:val="22"/>
        </w:rPr>
        <w:t xml:space="preserve">to find the money. </w:t>
      </w:r>
      <w:r w:rsidR="00D64FE2">
        <w:rPr>
          <w:rFonts w:ascii="Arial" w:hAnsi="Arial" w:cs="Arial"/>
          <w:sz w:val="22"/>
          <w:szCs w:val="22"/>
        </w:rPr>
        <w:t>Mr. Kim replied</w:t>
      </w:r>
      <w:r w:rsidR="009B5A07">
        <w:rPr>
          <w:rFonts w:ascii="Arial" w:hAnsi="Arial" w:cs="Arial"/>
          <w:sz w:val="22"/>
          <w:szCs w:val="22"/>
        </w:rPr>
        <w:t xml:space="preserve"> that is was</w:t>
      </w:r>
      <w:r w:rsidR="00D64FE2">
        <w:rPr>
          <w:rFonts w:ascii="Arial" w:hAnsi="Arial" w:cs="Arial"/>
          <w:sz w:val="22"/>
          <w:szCs w:val="22"/>
        </w:rPr>
        <w:t xml:space="preserve"> correct</w:t>
      </w:r>
      <w:r w:rsidR="00371DCA">
        <w:rPr>
          <w:rFonts w:ascii="Arial" w:hAnsi="Arial" w:cs="Arial"/>
          <w:sz w:val="22"/>
          <w:szCs w:val="22"/>
        </w:rPr>
        <w:t xml:space="preserve">. </w:t>
      </w:r>
      <w:r w:rsidR="00BA357E">
        <w:rPr>
          <w:rFonts w:ascii="Arial" w:hAnsi="Arial" w:cs="Arial"/>
          <w:sz w:val="22"/>
          <w:szCs w:val="22"/>
        </w:rPr>
        <w:t>Mr. Kim continued to explain</w:t>
      </w:r>
      <w:r w:rsidR="009B5A07">
        <w:rPr>
          <w:rFonts w:ascii="Arial" w:hAnsi="Arial" w:cs="Arial"/>
          <w:sz w:val="22"/>
          <w:szCs w:val="22"/>
        </w:rPr>
        <w:t xml:space="preserve"> that</w:t>
      </w:r>
      <w:r w:rsidR="00BA357E">
        <w:rPr>
          <w:rFonts w:ascii="Arial" w:hAnsi="Arial" w:cs="Arial"/>
          <w:sz w:val="22"/>
          <w:szCs w:val="22"/>
        </w:rPr>
        <w:t xml:space="preserve"> in addition to the 50% </w:t>
      </w:r>
      <w:r w:rsidR="009B5A07">
        <w:rPr>
          <w:rFonts w:ascii="Arial" w:hAnsi="Arial" w:cs="Arial"/>
          <w:sz w:val="22"/>
          <w:szCs w:val="22"/>
        </w:rPr>
        <w:t xml:space="preserve">CRIAC </w:t>
      </w:r>
      <w:r w:rsidR="00BA357E">
        <w:rPr>
          <w:rFonts w:ascii="Arial" w:hAnsi="Arial" w:cs="Arial"/>
          <w:sz w:val="22"/>
          <w:szCs w:val="22"/>
        </w:rPr>
        <w:t>credit</w:t>
      </w:r>
      <w:r w:rsidR="009B5A07">
        <w:rPr>
          <w:rFonts w:ascii="Arial" w:hAnsi="Arial" w:cs="Arial"/>
          <w:sz w:val="22"/>
          <w:szCs w:val="22"/>
        </w:rPr>
        <w:t>,</w:t>
      </w:r>
      <w:r w:rsidR="00BA357E">
        <w:rPr>
          <w:rFonts w:ascii="Arial" w:hAnsi="Arial" w:cs="Arial"/>
          <w:sz w:val="22"/>
          <w:szCs w:val="22"/>
        </w:rPr>
        <w:t xml:space="preserve"> we are recommending </w:t>
      </w:r>
      <w:r w:rsidR="001D7211">
        <w:rPr>
          <w:rFonts w:ascii="Arial" w:hAnsi="Arial" w:cs="Arial"/>
          <w:sz w:val="22"/>
          <w:szCs w:val="22"/>
        </w:rPr>
        <w:t xml:space="preserve">that the </w:t>
      </w:r>
      <w:r w:rsidR="00BA357E">
        <w:rPr>
          <w:rFonts w:ascii="Arial" w:hAnsi="Arial" w:cs="Arial"/>
          <w:sz w:val="22"/>
          <w:szCs w:val="22"/>
        </w:rPr>
        <w:t>form of the credit be on a percentage basis</w:t>
      </w:r>
      <w:r w:rsidR="00287A37">
        <w:rPr>
          <w:rFonts w:ascii="Arial" w:hAnsi="Arial" w:cs="Arial"/>
          <w:sz w:val="22"/>
          <w:szCs w:val="22"/>
        </w:rPr>
        <w:t xml:space="preserve"> rather than the other two alternatives </w:t>
      </w:r>
      <w:r w:rsidR="001D7211">
        <w:rPr>
          <w:rFonts w:ascii="Arial" w:hAnsi="Arial" w:cs="Arial"/>
          <w:sz w:val="22"/>
          <w:szCs w:val="22"/>
        </w:rPr>
        <w:t>that we had previously discussed</w:t>
      </w:r>
      <w:r w:rsidR="009B5A07">
        <w:rPr>
          <w:rFonts w:ascii="Arial" w:hAnsi="Arial" w:cs="Arial"/>
          <w:sz w:val="22"/>
          <w:szCs w:val="22"/>
        </w:rPr>
        <w:t>,</w:t>
      </w:r>
      <w:r w:rsidR="001D7211">
        <w:rPr>
          <w:rFonts w:ascii="Arial" w:hAnsi="Arial" w:cs="Arial"/>
          <w:sz w:val="22"/>
          <w:szCs w:val="22"/>
        </w:rPr>
        <w:t xml:space="preserve"> </w:t>
      </w:r>
      <w:r w:rsidR="00287A37">
        <w:rPr>
          <w:rFonts w:ascii="Arial" w:hAnsi="Arial" w:cs="Arial"/>
          <w:sz w:val="22"/>
          <w:szCs w:val="22"/>
        </w:rPr>
        <w:t>which were a fixed dollar amount of credit</w:t>
      </w:r>
      <w:r w:rsidR="00BA357E">
        <w:rPr>
          <w:rFonts w:ascii="Arial" w:hAnsi="Arial" w:cs="Arial"/>
          <w:sz w:val="22"/>
          <w:szCs w:val="22"/>
        </w:rPr>
        <w:t xml:space="preserve"> </w:t>
      </w:r>
      <w:r w:rsidR="001D7211">
        <w:rPr>
          <w:rFonts w:ascii="Arial" w:hAnsi="Arial" w:cs="Arial"/>
          <w:sz w:val="22"/>
          <w:szCs w:val="22"/>
        </w:rPr>
        <w:t>or a fixed ERU amount of credit. The fixed dollar amount of credit was the least attractive way of providing the credit largely because it would require us to adjust it each year to keep pace with the overall percentage of assistance we are trying to achieve</w:t>
      </w:r>
      <w:r w:rsidR="004F1B59">
        <w:rPr>
          <w:rFonts w:ascii="Arial" w:hAnsi="Arial" w:cs="Arial"/>
          <w:sz w:val="22"/>
          <w:szCs w:val="22"/>
        </w:rPr>
        <w:t xml:space="preserve">, whereas if we </w:t>
      </w:r>
      <w:r w:rsidR="006A0FB4">
        <w:rPr>
          <w:rFonts w:ascii="Arial" w:hAnsi="Arial" w:cs="Arial"/>
          <w:sz w:val="22"/>
          <w:szCs w:val="22"/>
        </w:rPr>
        <w:t>opted for</w:t>
      </w:r>
      <w:r w:rsidR="004F1B59">
        <w:rPr>
          <w:rFonts w:ascii="Arial" w:hAnsi="Arial" w:cs="Arial"/>
          <w:sz w:val="22"/>
          <w:szCs w:val="22"/>
        </w:rPr>
        <w:t xml:space="preserve"> either a percentage based credit or a fixed ERU credit</w:t>
      </w:r>
      <w:r w:rsidR="006A0FB4">
        <w:rPr>
          <w:rFonts w:ascii="Arial" w:hAnsi="Arial" w:cs="Arial"/>
          <w:sz w:val="22"/>
          <w:szCs w:val="22"/>
        </w:rPr>
        <w:t>,</w:t>
      </w:r>
      <w:r w:rsidR="004F1B59">
        <w:rPr>
          <w:rFonts w:ascii="Arial" w:hAnsi="Arial" w:cs="Arial"/>
          <w:sz w:val="22"/>
          <w:szCs w:val="22"/>
        </w:rPr>
        <w:t xml:space="preserve"> th</w:t>
      </w:r>
      <w:r w:rsidR="006A0FB4">
        <w:rPr>
          <w:rFonts w:ascii="Arial" w:hAnsi="Arial" w:cs="Arial"/>
          <w:sz w:val="22"/>
          <w:szCs w:val="22"/>
        </w:rPr>
        <w:t>ese</w:t>
      </w:r>
      <w:r w:rsidR="004F1B59">
        <w:rPr>
          <w:rFonts w:ascii="Arial" w:hAnsi="Arial" w:cs="Arial"/>
          <w:sz w:val="22"/>
          <w:szCs w:val="22"/>
        </w:rPr>
        <w:t xml:space="preserve"> would </w:t>
      </w:r>
      <w:r w:rsidR="00A9430E">
        <w:rPr>
          <w:rFonts w:ascii="Arial" w:hAnsi="Arial" w:cs="Arial"/>
          <w:sz w:val="22"/>
          <w:szCs w:val="22"/>
        </w:rPr>
        <w:t xml:space="preserve">automatically </w:t>
      </w:r>
      <w:r w:rsidR="004F1B59">
        <w:rPr>
          <w:rFonts w:ascii="Arial" w:hAnsi="Arial" w:cs="Arial"/>
          <w:sz w:val="22"/>
          <w:szCs w:val="22"/>
        </w:rPr>
        <w:t xml:space="preserve">escalate </w:t>
      </w:r>
      <w:r w:rsidR="006B3900">
        <w:rPr>
          <w:rFonts w:ascii="Arial" w:hAnsi="Arial" w:cs="Arial"/>
          <w:sz w:val="22"/>
          <w:szCs w:val="22"/>
        </w:rPr>
        <w:t xml:space="preserve">over time </w:t>
      </w:r>
      <w:r w:rsidR="00A9430E">
        <w:rPr>
          <w:rFonts w:ascii="Arial" w:hAnsi="Arial" w:cs="Arial"/>
          <w:sz w:val="22"/>
          <w:szCs w:val="22"/>
        </w:rPr>
        <w:t>and maintain the same level of assistance that the committee had recommended. W</w:t>
      </w:r>
      <w:r w:rsidR="00EA5C7C">
        <w:rPr>
          <w:rFonts w:ascii="Arial" w:hAnsi="Arial" w:cs="Arial"/>
          <w:sz w:val="22"/>
          <w:szCs w:val="22"/>
        </w:rPr>
        <w:t>ith respect to the choice between a percentage credit or a fixed ERU credit</w:t>
      </w:r>
      <w:r w:rsidR="009C6E88">
        <w:rPr>
          <w:rFonts w:ascii="Arial" w:hAnsi="Arial" w:cs="Arial"/>
          <w:sz w:val="22"/>
          <w:szCs w:val="22"/>
        </w:rPr>
        <w:t>,</w:t>
      </w:r>
      <w:r w:rsidR="00EA5C7C">
        <w:rPr>
          <w:rFonts w:ascii="Arial" w:hAnsi="Arial" w:cs="Arial"/>
          <w:sz w:val="22"/>
          <w:szCs w:val="22"/>
        </w:rPr>
        <w:t xml:space="preserve"> it really boil</w:t>
      </w:r>
      <w:r w:rsidR="006A0FB4">
        <w:rPr>
          <w:rFonts w:ascii="Arial" w:hAnsi="Arial" w:cs="Arial"/>
          <w:sz w:val="22"/>
          <w:szCs w:val="22"/>
        </w:rPr>
        <w:t>s</w:t>
      </w:r>
      <w:r w:rsidR="00EA5C7C">
        <w:rPr>
          <w:rFonts w:ascii="Arial" w:hAnsi="Arial" w:cs="Arial"/>
          <w:sz w:val="22"/>
          <w:szCs w:val="22"/>
        </w:rPr>
        <w:t xml:space="preserve"> down to administrative burden and cost in terms of reprogramming our </w:t>
      </w:r>
      <w:r w:rsidR="006B3900">
        <w:rPr>
          <w:rFonts w:ascii="Arial" w:hAnsi="Arial" w:cs="Arial"/>
          <w:sz w:val="22"/>
          <w:szCs w:val="22"/>
        </w:rPr>
        <w:t xml:space="preserve">billing </w:t>
      </w:r>
      <w:r w:rsidR="00EA5C7C">
        <w:rPr>
          <w:rFonts w:ascii="Arial" w:hAnsi="Arial" w:cs="Arial"/>
          <w:sz w:val="22"/>
          <w:szCs w:val="22"/>
        </w:rPr>
        <w:t xml:space="preserve">system </w:t>
      </w:r>
      <w:r w:rsidR="006A0FB4">
        <w:rPr>
          <w:rFonts w:ascii="Arial" w:hAnsi="Arial" w:cs="Arial"/>
          <w:sz w:val="22"/>
          <w:szCs w:val="22"/>
        </w:rPr>
        <w:t>and that</w:t>
      </w:r>
      <w:r w:rsidR="00EA5C7C">
        <w:rPr>
          <w:rFonts w:ascii="Arial" w:hAnsi="Arial" w:cs="Arial"/>
          <w:sz w:val="22"/>
          <w:szCs w:val="22"/>
        </w:rPr>
        <w:t xml:space="preserve"> implement</w:t>
      </w:r>
      <w:r w:rsidR="006A0FB4">
        <w:rPr>
          <w:rFonts w:ascii="Arial" w:hAnsi="Arial" w:cs="Arial"/>
          <w:sz w:val="22"/>
          <w:szCs w:val="22"/>
        </w:rPr>
        <w:t>ing</w:t>
      </w:r>
      <w:r w:rsidR="00EA5C7C">
        <w:rPr>
          <w:rFonts w:ascii="Arial" w:hAnsi="Arial" w:cs="Arial"/>
          <w:sz w:val="22"/>
          <w:szCs w:val="22"/>
        </w:rPr>
        <w:t xml:space="preserve"> a fixed ERU credit</w:t>
      </w:r>
      <w:r w:rsidR="00521625">
        <w:rPr>
          <w:rFonts w:ascii="Arial" w:hAnsi="Arial" w:cs="Arial"/>
          <w:sz w:val="22"/>
          <w:szCs w:val="22"/>
        </w:rPr>
        <w:t xml:space="preserve"> was burdensome and more expensive. Given that we are in the </w:t>
      </w:r>
      <w:r w:rsidR="00E142FE">
        <w:rPr>
          <w:rFonts w:ascii="Arial" w:hAnsi="Arial" w:cs="Arial"/>
          <w:sz w:val="22"/>
          <w:szCs w:val="22"/>
        </w:rPr>
        <w:t>midst</w:t>
      </w:r>
      <w:r w:rsidR="00521625">
        <w:rPr>
          <w:rFonts w:ascii="Arial" w:hAnsi="Arial" w:cs="Arial"/>
          <w:sz w:val="22"/>
          <w:szCs w:val="22"/>
        </w:rPr>
        <w:t xml:space="preserve"> of replacing our customer information system</w:t>
      </w:r>
      <w:r w:rsidR="006A0FB4">
        <w:rPr>
          <w:rFonts w:ascii="Arial" w:hAnsi="Arial" w:cs="Arial"/>
          <w:sz w:val="22"/>
          <w:szCs w:val="22"/>
        </w:rPr>
        <w:t>,</w:t>
      </w:r>
      <w:r w:rsidR="00521625">
        <w:rPr>
          <w:rFonts w:ascii="Arial" w:hAnsi="Arial" w:cs="Arial"/>
          <w:sz w:val="22"/>
          <w:szCs w:val="22"/>
        </w:rPr>
        <w:t xml:space="preserve"> it did not seem to warrant all of the additional expense to reprogram the system which we are in the process of replacing. </w:t>
      </w:r>
      <w:r w:rsidR="006A0FB4">
        <w:rPr>
          <w:rFonts w:ascii="Arial" w:hAnsi="Arial" w:cs="Arial"/>
          <w:sz w:val="22"/>
          <w:szCs w:val="22"/>
        </w:rPr>
        <w:t>Therefore, t</w:t>
      </w:r>
      <w:r w:rsidR="00521625">
        <w:rPr>
          <w:rFonts w:ascii="Arial" w:hAnsi="Arial" w:cs="Arial"/>
          <w:sz w:val="22"/>
          <w:szCs w:val="22"/>
        </w:rPr>
        <w:t xml:space="preserve">he fixed percentage credit is the method we are recommending. Acting Chairperson </w:t>
      </w:r>
      <w:r w:rsidR="00EE3FF8">
        <w:rPr>
          <w:rFonts w:ascii="Arial" w:hAnsi="Arial" w:cs="Arial"/>
          <w:sz w:val="22"/>
          <w:szCs w:val="22"/>
        </w:rPr>
        <w:t xml:space="preserve">Ms. </w:t>
      </w:r>
      <w:r w:rsidR="00521625">
        <w:rPr>
          <w:rFonts w:ascii="Arial" w:hAnsi="Arial" w:cs="Arial"/>
          <w:sz w:val="22"/>
          <w:szCs w:val="22"/>
        </w:rPr>
        <w:t>Butani inquired that from a budgeting perspective</w:t>
      </w:r>
      <w:r w:rsidR="006A0FB4">
        <w:rPr>
          <w:rFonts w:ascii="Arial" w:hAnsi="Arial" w:cs="Arial"/>
          <w:sz w:val="22"/>
          <w:szCs w:val="22"/>
        </w:rPr>
        <w:t>,</w:t>
      </w:r>
      <w:r w:rsidR="00521625">
        <w:rPr>
          <w:rFonts w:ascii="Arial" w:hAnsi="Arial" w:cs="Arial"/>
          <w:sz w:val="22"/>
          <w:szCs w:val="22"/>
        </w:rPr>
        <w:t xml:space="preserve"> is LIHEAP </w:t>
      </w:r>
      <w:r w:rsidR="0060122E">
        <w:rPr>
          <w:rFonts w:ascii="Arial" w:hAnsi="Arial" w:cs="Arial"/>
          <w:sz w:val="22"/>
          <w:szCs w:val="22"/>
        </w:rPr>
        <w:t xml:space="preserve">a </w:t>
      </w:r>
      <w:r w:rsidR="00521625">
        <w:rPr>
          <w:rFonts w:ascii="Arial" w:hAnsi="Arial" w:cs="Arial"/>
          <w:sz w:val="22"/>
          <w:szCs w:val="22"/>
        </w:rPr>
        <w:t>progra</w:t>
      </w:r>
      <w:r w:rsidR="0060122E">
        <w:rPr>
          <w:rFonts w:ascii="Arial" w:hAnsi="Arial" w:cs="Arial"/>
          <w:sz w:val="22"/>
          <w:szCs w:val="22"/>
        </w:rPr>
        <w:t xml:space="preserve">m CAP customers need to apply </w:t>
      </w:r>
      <w:r w:rsidR="00DD3464">
        <w:rPr>
          <w:rFonts w:ascii="Arial" w:hAnsi="Arial" w:cs="Arial"/>
          <w:sz w:val="22"/>
          <w:szCs w:val="22"/>
        </w:rPr>
        <w:t xml:space="preserve">at </w:t>
      </w:r>
      <w:r w:rsidR="0060122E">
        <w:rPr>
          <w:rFonts w:ascii="Arial" w:hAnsi="Arial" w:cs="Arial"/>
          <w:sz w:val="22"/>
          <w:szCs w:val="22"/>
        </w:rPr>
        <w:t>one</w:t>
      </w:r>
      <w:r w:rsidR="00DD3464">
        <w:rPr>
          <w:rFonts w:ascii="Arial" w:hAnsi="Arial" w:cs="Arial"/>
          <w:sz w:val="22"/>
          <w:szCs w:val="22"/>
        </w:rPr>
        <w:t xml:space="preserve"> specific</w:t>
      </w:r>
      <w:r w:rsidR="0060122E">
        <w:rPr>
          <w:rFonts w:ascii="Arial" w:hAnsi="Arial" w:cs="Arial"/>
          <w:sz w:val="22"/>
          <w:szCs w:val="22"/>
        </w:rPr>
        <w:t xml:space="preserve"> time </w:t>
      </w:r>
      <w:r w:rsidR="00DD3464">
        <w:rPr>
          <w:rFonts w:ascii="Arial" w:hAnsi="Arial" w:cs="Arial"/>
          <w:sz w:val="22"/>
          <w:szCs w:val="22"/>
        </w:rPr>
        <w:t>of the</w:t>
      </w:r>
      <w:r w:rsidR="0060122E">
        <w:rPr>
          <w:rFonts w:ascii="Arial" w:hAnsi="Arial" w:cs="Arial"/>
          <w:sz w:val="22"/>
          <w:szCs w:val="22"/>
        </w:rPr>
        <w:t xml:space="preserve"> year or can CAP customers be admitted to the program throughout the year.</w:t>
      </w:r>
      <w:r w:rsidR="008B66C2">
        <w:rPr>
          <w:rFonts w:ascii="Arial" w:hAnsi="Arial" w:cs="Arial"/>
          <w:sz w:val="22"/>
          <w:szCs w:val="22"/>
        </w:rPr>
        <w:t xml:space="preserve"> Mr. Kiely responded that predominantly</w:t>
      </w:r>
      <w:r w:rsidR="00DD3464">
        <w:rPr>
          <w:rFonts w:ascii="Arial" w:hAnsi="Arial" w:cs="Arial"/>
          <w:sz w:val="22"/>
          <w:szCs w:val="22"/>
        </w:rPr>
        <w:t xml:space="preserve"> it</w:t>
      </w:r>
      <w:r w:rsidR="00E142FE">
        <w:rPr>
          <w:rFonts w:ascii="Arial" w:hAnsi="Arial" w:cs="Arial"/>
          <w:sz w:val="22"/>
          <w:szCs w:val="22"/>
        </w:rPr>
        <w:t xml:space="preserve"> is</w:t>
      </w:r>
      <w:r w:rsidR="00DD3464">
        <w:rPr>
          <w:rFonts w:ascii="Arial" w:hAnsi="Arial" w:cs="Arial"/>
          <w:sz w:val="22"/>
          <w:szCs w:val="22"/>
        </w:rPr>
        <w:t xml:space="preserve"> done </w:t>
      </w:r>
      <w:r w:rsidR="006A0FB4">
        <w:rPr>
          <w:rFonts w:ascii="Arial" w:hAnsi="Arial" w:cs="Arial"/>
          <w:sz w:val="22"/>
          <w:szCs w:val="22"/>
        </w:rPr>
        <w:t>for</w:t>
      </w:r>
      <w:r w:rsidR="00DD3464">
        <w:rPr>
          <w:rFonts w:ascii="Arial" w:hAnsi="Arial" w:cs="Arial"/>
          <w:sz w:val="22"/>
          <w:szCs w:val="22"/>
        </w:rPr>
        <w:t xml:space="preserve"> fuel assistance </w:t>
      </w:r>
      <w:r w:rsidR="006A0FB4">
        <w:rPr>
          <w:rFonts w:ascii="Arial" w:hAnsi="Arial" w:cs="Arial"/>
          <w:sz w:val="22"/>
          <w:szCs w:val="22"/>
        </w:rPr>
        <w:t xml:space="preserve">but </w:t>
      </w:r>
      <w:r w:rsidR="00DD3464">
        <w:rPr>
          <w:rFonts w:ascii="Arial" w:hAnsi="Arial" w:cs="Arial"/>
          <w:sz w:val="22"/>
          <w:szCs w:val="22"/>
        </w:rPr>
        <w:t xml:space="preserve">CAP customers </w:t>
      </w:r>
      <w:r w:rsidR="006A0FB4">
        <w:rPr>
          <w:rFonts w:ascii="Arial" w:hAnsi="Arial" w:cs="Arial"/>
          <w:sz w:val="22"/>
          <w:szCs w:val="22"/>
        </w:rPr>
        <w:t xml:space="preserve">can </w:t>
      </w:r>
      <w:r w:rsidR="00DD3464">
        <w:rPr>
          <w:rFonts w:ascii="Arial" w:hAnsi="Arial" w:cs="Arial"/>
          <w:sz w:val="22"/>
          <w:szCs w:val="22"/>
        </w:rPr>
        <w:t>apply</w:t>
      </w:r>
      <w:r w:rsidR="006A0FB4">
        <w:rPr>
          <w:rFonts w:ascii="Arial" w:hAnsi="Arial" w:cs="Arial"/>
          <w:sz w:val="22"/>
          <w:szCs w:val="22"/>
        </w:rPr>
        <w:t xml:space="preserve"> any time during the year</w:t>
      </w:r>
      <w:r w:rsidR="00DD3464">
        <w:rPr>
          <w:rFonts w:ascii="Arial" w:hAnsi="Arial" w:cs="Arial"/>
          <w:sz w:val="22"/>
          <w:szCs w:val="22"/>
        </w:rPr>
        <w:t xml:space="preserve">. GM Hawkins stated </w:t>
      </w:r>
      <w:r w:rsidR="00E142FE">
        <w:rPr>
          <w:rFonts w:ascii="Arial" w:hAnsi="Arial" w:cs="Arial"/>
          <w:sz w:val="22"/>
          <w:szCs w:val="22"/>
        </w:rPr>
        <w:t xml:space="preserve">that </w:t>
      </w:r>
      <w:r w:rsidR="00DD3464">
        <w:rPr>
          <w:rFonts w:ascii="Arial" w:hAnsi="Arial" w:cs="Arial"/>
          <w:sz w:val="22"/>
          <w:szCs w:val="22"/>
        </w:rPr>
        <w:t xml:space="preserve">you can apply any time </w:t>
      </w:r>
      <w:r w:rsidR="00717F64">
        <w:rPr>
          <w:rFonts w:ascii="Arial" w:hAnsi="Arial" w:cs="Arial"/>
          <w:sz w:val="22"/>
          <w:szCs w:val="22"/>
        </w:rPr>
        <w:t xml:space="preserve">at the Reeves Center office. The reason most people apply early is because LIHEAP funds are fixed </w:t>
      </w:r>
      <w:r w:rsidR="00C91173">
        <w:rPr>
          <w:rFonts w:ascii="Arial" w:hAnsi="Arial" w:cs="Arial"/>
          <w:sz w:val="22"/>
          <w:szCs w:val="22"/>
        </w:rPr>
        <w:t xml:space="preserve">and </w:t>
      </w:r>
      <w:r w:rsidR="006A0FB4">
        <w:rPr>
          <w:rFonts w:ascii="Arial" w:hAnsi="Arial" w:cs="Arial"/>
          <w:sz w:val="22"/>
          <w:szCs w:val="22"/>
        </w:rPr>
        <w:t>i</w:t>
      </w:r>
      <w:r w:rsidR="00717F64">
        <w:rPr>
          <w:rFonts w:ascii="Arial" w:hAnsi="Arial" w:cs="Arial"/>
          <w:sz w:val="22"/>
          <w:szCs w:val="22"/>
        </w:rPr>
        <w:t>f you apply later in the year you will have less chance of getting the funds</w:t>
      </w:r>
      <w:r w:rsidR="000C1BC8">
        <w:rPr>
          <w:rFonts w:ascii="Arial" w:hAnsi="Arial" w:cs="Arial"/>
          <w:sz w:val="22"/>
          <w:szCs w:val="22"/>
        </w:rPr>
        <w:t xml:space="preserve"> that are left over. Acting Chairperson </w:t>
      </w:r>
      <w:r w:rsidR="00EE3FF8">
        <w:rPr>
          <w:rFonts w:ascii="Arial" w:hAnsi="Arial" w:cs="Arial"/>
          <w:sz w:val="22"/>
          <w:szCs w:val="22"/>
        </w:rPr>
        <w:t xml:space="preserve">Ms. </w:t>
      </w:r>
      <w:r w:rsidR="000C1BC8">
        <w:rPr>
          <w:rFonts w:ascii="Arial" w:hAnsi="Arial" w:cs="Arial"/>
          <w:sz w:val="22"/>
          <w:szCs w:val="22"/>
        </w:rPr>
        <w:t>Butani asked</w:t>
      </w:r>
      <w:r w:rsidR="006A0FB4">
        <w:rPr>
          <w:rFonts w:ascii="Arial" w:hAnsi="Arial" w:cs="Arial"/>
          <w:sz w:val="22"/>
          <w:szCs w:val="22"/>
        </w:rPr>
        <w:t>, “</w:t>
      </w:r>
      <w:r w:rsidR="000C1BC8">
        <w:rPr>
          <w:rFonts w:ascii="Arial" w:hAnsi="Arial" w:cs="Arial"/>
          <w:sz w:val="22"/>
          <w:szCs w:val="22"/>
        </w:rPr>
        <w:t xml:space="preserve">from a budgeting standpoint </w:t>
      </w:r>
      <w:r w:rsidR="00C91173">
        <w:rPr>
          <w:rFonts w:ascii="Arial" w:hAnsi="Arial" w:cs="Arial"/>
          <w:sz w:val="22"/>
          <w:szCs w:val="22"/>
        </w:rPr>
        <w:t>how does DC Water account for the CAP enrollment</w:t>
      </w:r>
      <w:r w:rsidR="00E142FE">
        <w:rPr>
          <w:rFonts w:ascii="Arial" w:hAnsi="Arial" w:cs="Arial"/>
          <w:sz w:val="22"/>
          <w:szCs w:val="22"/>
        </w:rPr>
        <w:t>.</w:t>
      </w:r>
      <w:r w:rsidR="006A0FB4">
        <w:rPr>
          <w:rFonts w:ascii="Arial" w:hAnsi="Arial" w:cs="Arial"/>
          <w:sz w:val="22"/>
          <w:szCs w:val="22"/>
        </w:rPr>
        <w:t>”</w:t>
      </w:r>
      <w:r w:rsidR="00C91173">
        <w:rPr>
          <w:rFonts w:ascii="Arial" w:hAnsi="Arial" w:cs="Arial"/>
          <w:sz w:val="22"/>
          <w:szCs w:val="22"/>
        </w:rPr>
        <w:t xml:space="preserve"> Mr. Kim responded that the total CAP enrollment has been declining and that serves as a natural cushion </w:t>
      </w:r>
      <w:r w:rsidR="00EC6B74">
        <w:rPr>
          <w:rFonts w:ascii="Arial" w:hAnsi="Arial" w:cs="Arial"/>
          <w:sz w:val="22"/>
          <w:szCs w:val="22"/>
        </w:rPr>
        <w:t xml:space="preserve">against </w:t>
      </w:r>
      <w:r w:rsidR="00C91173">
        <w:rPr>
          <w:rFonts w:ascii="Arial" w:hAnsi="Arial" w:cs="Arial"/>
          <w:sz w:val="22"/>
          <w:szCs w:val="22"/>
        </w:rPr>
        <w:t xml:space="preserve">if we had an unexpected surge </w:t>
      </w:r>
      <w:r w:rsidR="00EC6B74">
        <w:rPr>
          <w:rFonts w:ascii="Arial" w:hAnsi="Arial" w:cs="Arial"/>
          <w:sz w:val="22"/>
          <w:szCs w:val="22"/>
        </w:rPr>
        <w:t>of CAP customers</w:t>
      </w:r>
      <w:r w:rsidR="00F86D5B">
        <w:rPr>
          <w:rFonts w:ascii="Arial" w:hAnsi="Arial" w:cs="Arial"/>
          <w:sz w:val="22"/>
          <w:szCs w:val="22"/>
        </w:rPr>
        <w:t>’</w:t>
      </w:r>
      <w:r w:rsidR="00EC6B74">
        <w:rPr>
          <w:rFonts w:ascii="Arial" w:hAnsi="Arial" w:cs="Arial"/>
          <w:sz w:val="22"/>
          <w:szCs w:val="22"/>
        </w:rPr>
        <w:t xml:space="preserve"> enrol</w:t>
      </w:r>
      <w:r w:rsidR="009C6E88">
        <w:rPr>
          <w:rFonts w:ascii="Arial" w:hAnsi="Arial" w:cs="Arial"/>
          <w:sz w:val="22"/>
          <w:szCs w:val="22"/>
        </w:rPr>
        <w:t>l</w:t>
      </w:r>
      <w:r w:rsidR="00E142FE">
        <w:rPr>
          <w:rFonts w:ascii="Arial" w:hAnsi="Arial" w:cs="Arial"/>
          <w:sz w:val="22"/>
          <w:szCs w:val="22"/>
        </w:rPr>
        <w:t>ment</w:t>
      </w:r>
      <w:r w:rsidR="00EC6B74">
        <w:rPr>
          <w:rFonts w:ascii="Arial" w:hAnsi="Arial" w:cs="Arial"/>
          <w:sz w:val="22"/>
          <w:szCs w:val="22"/>
        </w:rPr>
        <w:t>.</w:t>
      </w:r>
      <w:r w:rsidR="004468E6">
        <w:rPr>
          <w:rFonts w:ascii="Arial" w:hAnsi="Arial" w:cs="Arial"/>
          <w:sz w:val="22"/>
          <w:szCs w:val="22"/>
        </w:rPr>
        <w:t xml:space="preserve"> We are comfortable in our projections</w:t>
      </w:r>
      <w:r w:rsidR="00EC6B74">
        <w:rPr>
          <w:rFonts w:ascii="Arial" w:hAnsi="Arial" w:cs="Arial"/>
          <w:sz w:val="22"/>
          <w:szCs w:val="22"/>
        </w:rPr>
        <w:t xml:space="preserve"> </w:t>
      </w:r>
      <w:r w:rsidR="004468E6">
        <w:rPr>
          <w:rFonts w:ascii="Arial" w:hAnsi="Arial" w:cs="Arial"/>
          <w:sz w:val="22"/>
          <w:szCs w:val="22"/>
        </w:rPr>
        <w:t>for CAP customer enrollments.</w:t>
      </w:r>
    </w:p>
    <w:p w:rsidR="00EC6B74" w:rsidRDefault="00EC6B74" w:rsidP="00125D05">
      <w:pPr>
        <w:jc w:val="both"/>
        <w:rPr>
          <w:rFonts w:ascii="Arial" w:hAnsi="Arial" w:cs="Arial"/>
          <w:sz w:val="22"/>
          <w:szCs w:val="22"/>
        </w:rPr>
      </w:pPr>
    </w:p>
    <w:p w:rsidR="00B62CC4" w:rsidRDefault="004468E6" w:rsidP="005020C5">
      <w:pPr>
        <w:jc w:val="both"/>
        <w:rPr>
          <w:rFonts w:ascii="Arial" w:hAnsi="Arial" w:cs="Arial"/>
          <w:sz w:val="22"/>
          <w:szCs w:val="22"/>
        </w:rPr>
      </w:pPr>
      <w:r>
        <w:rPr>
          <w:rFonts w:ascii="Arial" w:hAnsi="Arial" w:cs="Arial"/>
          <w:sz w:val="22"/>
          <w:szCs w:val="22"/>
        </w:rPr>
        <w:t xml:space="preserve">Mr. Kim stated management is recommending </w:t>
      </w:r>
      <w:r w:rsidR="00B021A5">
        <w:rPr>
          <w:rFonts w:ascii="Arial" w:hAnsi="Arial" w:cs="Arial"/>
          <w:sz w:val="22"/>
          <w:szCs w:val="22"/>
        </w:rPr>
        <w:t xml:space="preserve">an expansion </w:t>
      </w:r>
      <w:r w:rsidR="007C4FBC">
        <w:rPr>
          <w:rFonts w:ascii="Arial" w:hAnsi="Arial" w:cs="Arial"/>
          <w:sz w:val="22"/>
          <w:szCs w:val="22"/>
        </w:rPr>
        <w:t>of</w:t>
      </w:r>
      <w:r w:rsidR="00B021A5">
        <w:rPr>
          <w:rFonts w:ascii="Arial" w:hAnsi="Arial" w:cs="Arial"/>
          <w:sz w:val="22"/>
          <w:szCs w:val="22"/>
        </w:rPr>
        <w:t xml:space="preserve"> our CAP program with a </w:t>
      </w:r>
      <w:r>
        <w:rPr>
          <w:rFonts w:ascii="Arial" w:hAnsi="Arial" w:cs="Arial"/>
          <w:sz w:val="22"/>
          <w:szCs w:val="22"/>
        </w:rPr>
        <w:t>50% credit for the CRIAC</w:t>
      </w:r>
      <w:r w:rsidR="007C4FBC">
        <w:rPr>
          <w:rFonts w:ascii="Arial" w:hAnsi="Arial" w:cs="Arial"/>
          <w:sz w:val="22"/>
          <w:szCs w:val="22"/>
        </w:rPr>
        <w:t xml:space="preserve">. If the </w:t>
      </w:r>
      <w:r w:rsidR="00E142FE">
        <w:rPr>
          <w:rFonts w:ascii="Arial" w:hAnsi="Arial" w:cs="Arial"/>
          <w:sz w:val="22"/>
          <w:szCs w:val="22"/>
        </w:rPr>
        <w:t>C</w:t>
      </w:r>
      <w:r w:rsidR="007C4FBC">
        <w:rPr>
          <w:rFonts w:ascii="Arial" w:hAnsi="Arial" w:cs="Arial"/>
          <w:sz w:val="22"/>
          <w:szCs w:val="22"/>
        </w:rPr>
        <w:t>ommittee were to take action and the Board take action in December</w:t>
      </w:r>
      <w:r w:rsidR="00E142FE">
        <w:rPr>
          <w:rFonts w:ascii="Arial" w:hAnsi="Arial" w:cs="Arial"/>
          <w:sz w:val="22"/>
          <w:szCs w:val="22"/>
        </w:rPr>
        <w:t>,</w:t>
      </w:r>
      <w:r w:rsidR="007C4FBC">
        <w:rPr>
          <w:rFonts w:ascii="Arial" w:hAnsi="Arial" w:cs="Arial"/>
          <w:sz w:val="22"/>
          <w:szCs w:val="22"/>
        </w:rPr>
        <w:t xml:space="preserve"> we are estimating </w:t>
      </w:r>
      <w:r w:rsidR="009C6E88">
        <w:rPr>
          <w:rFonts w:ascii="Arial" w:hAnsi="Arial" w:cs="Arial"/>
          <w:sz w:val="22"/>
          <w:szCs w:val="22"/>
        </w:rPr>
        <w:t xml:space="preserve">that </w:t>
      </w:r>
      <w:r w:rsidR="007C4FBC">
        <w:rPr>
          <w:rFonts w:ascii="Arial" w:hAnsi="Arial" w:cs="Arial"/>
          <w:sz w:val="22"/>
          <w:szCs w:val="22"/>
        </w:rPr>
        <w:t xml:space="preserve">we would have the credit reprogrammed and tested and ready to go-live around May 2017.  There is a question before the </w:t>
      </w:r>
      <w:r w:rsidR="00F86D5B">
        <w:rPr>
          <w:rFonts w:ascii="Arial" w:hAnsi="Arial" w:cs="Arial"/>
          <w:sz w:val="22"/>
          <w:szCs w:val="22"/>
        </w:rPr>
        <w:t>C</w:t>
      </w:r>
      <w:r w:rsidR="007C4FBC">
        <w:rPr>
          <w:rFonts w:ascii="Arial" w:hAnsi="Arial" w:cs="Arial"/>
          <w:sz w:val="22"/>
          <w:szCs w:val="22"/>
        </w:rPr>
        <w:t>ommittee of retroactivity and when we ought to make the credit effective. Should the credit be given when the system is ready to go-live in real time going forward or we can look to provide a retroactive credit back to October 1, 2016</w:t>
      </w:r>
      <w:r w:rsidR="006A0FB4">
        <w:rPr>
          <w:rFonts w:ascii="Arial" w:hAnsi="Arial" w:cs="Arial"/>
          <w:sz w:val="22"/>
          <w:szCs w:val="22"/>
        </w:rPr>
        <w:t>.</w:t>
      </w:r>
      <w:r w:rsidR="007C4FBC">
        <w:rPr>
          <w:rFonts w:ascii="Arial" w:hAnsi="Arial" w:cs="Arial"/>
          <w:sz w:val="22"/>
          <w:szCs w:val="22"/>
        </w:rPr>
        <w:t xml:space="preserve"> </w:t>
      </w:r>
      <w:r w:rsidR="00753644">
        <w:rPr>
          <w:rFonts w:ascii="Arial" w:hAnsi="Arial" w:cs="Arial"/>
          <w:sz w:val="22"/>
          <w:szCs w:val="22"/>
        </w:rPr>
        <w:t xml:space="preserve"> </w:t>
      </w:r>
      <w:r w:rsidR="007C4FBC">
        <w:rPr>
          <w:rFonts w:ascii="Arial" w:hAnsi="Arial" w:cs="Arial"/>
          <w:sz w:val="22"/>
          <w:szCs w:val="22"/>
        </w:rPr>
        <w:t xml:space="preserve">Acting Chairperson </w:t>
      </w:r>
      <w:r w:rsidR="00EE3FF8">
        <w:rPr>
          <w:rFonts w:ascii="Arial" w:hAnsi="Arial" w:cs="Arial"/>
          <w:sz w:val="22"/>
          <w:szCs w:val="22"/>
        </w:rPr>
        <w:t xml:space="preserve">Ms. </w:t>
      </w:r>
      <w:r w:rsidR="007C4FBC">
        <w:rPr>
          <w:rFonts w:ascii="Arial" w:hAnsi="Arial" w:cs="Arial"/>
          <w:sz w:val="22"/>
          <w:szCs w:val="22"/>
        </w:rPr>
        <w:t>Butani stated</w:t>
      </w:r>
      <w:r w:rsidR="006A0FB4">
        <w:rPr>
          <w:rFonts w:ascii="Arial" w:hAnsi="Arial" w:cs="Arial"/>
          <w:sz w:val="22"/>
          <w:szCs w:val="22"/>
        </w:rPr>
        <w:t xml:space="preserve"> that</w:t>
      </w:r>
      <w:r w:rsidR="007C4FBC">
        <w:rPr>
          <w:rFonts w:ascii="Arial" w:hAnsi="Arial" w:cs="Arial"/>
          <w:sz w:val="22"/>
          <w:szCs w:val="22"/>
        </w:rPr>
        <w:t xml:space="preserve"> a credit should be given once the system is ready in May 2017. GM Hawkins mentioned that one of the reason</w:t>
      </w:r>
      <w:r w:rsidR="006A0FB4">
        <w:rPr>
          <w:rFonts w:ascii="Arial" w:hAnsi="Arial" w:cs="Arial"/>
          <w:sz w:val="22"/>
          <w:szCs w:val="22"/>
        </w:rPr>
        <w:t>s</w:t>
      </w:r>
      <w:r w:rsidR="007C4FBC">
        <w:rPr>
          <w:rFonts w:ascii="Arial" w:hAnsi="Arial" w:cs="Arial"/>
          <w:sz w:val="22"/>
          <w:szCs w:val="22"/>
        </w:rPr>
        <w:t xml:space="preserve"> this is a challenge is because</w:t>
      </w:r>
      <w:r w:rsidR="006A0FB4">
        <w:rPr>
          <w:rFonts w:ascii="Arial" w:hAnsi="Arial" w:cs="Arial"/>
          <w:sz w:val="22"/>
          <w:szCs w:val="22"/>
        </w:rPr>
        <w:t>,</w:t>
      </w:r>
      <w:r w:rsidR="007C4FBC">
        <w:rPr>
          <w:rFonts w:ascii="Arial" w:hAnsi="Arial" w:cs="Arial"/>
          <w:sz w:val="22"/>
          <w:szCs w:val="22"/>
        </w:rPr>
        <w:t xml:space="preserve"> the same people who will be working on implementing the new credit are the folks working on the new ECIS system. GM Hawkins explained that the $8</w:t>
      </w:r>
      <w:r w:rsidR="006A0FB4">
        <w:rPr>
          <w:rFonts w:ascii="Arial" w:hAnsi="Arial" w:cs="Arial"/>
          <w:sz w:val="22"/>
          <w:szCs w:val="22"/>
        </w:rPr>
        <w:t>74</w:t>
      </w:r>
      <w:r w:rsidR="007C4FBC">
        <w:rPr>
          <w:rFonts w:ascii="Arial" w:hAnsi="Arial" w:cs="Arial"/>
          <w:sz w:val="22"/>
          <w:szCs w:val="22"/>
        </w:rPr>
        <w:t xml:space="preserve">,000 </w:t>
      </w:r>
      <w:r w:rsidR="00322FC0">
        <w:rPr>
          <w:rFonts w:ascii="Arial" w:hAnsi="Arial" w:cs="Arial"/>
          <w:sz w:val="22"/>
          <w:szCs w:val="22"/>
        </w:rPr>
        <w:t xml:space="preserve">cost </w:t>
      </w:r>
      <w:r w:rsidR="007C4FBC">
        <w:rPr>
          <w:rFonts w:ascii="Arial" w:hAnsi="Arial" w:cs="Arial"/>
          <w:sz w:val="22"/>
          <w:szCs w:val="22"/>
        </w:rPr>
        <w:t xml:space="preserve">assumes the credit for </w:t>
      </w:r>
      <w:r w:rsidR="00CB26BE">
        <w:rPr>
          <w:rFonts w:ascii="Arial" w:hAnsi="Arial" w:cs="Arial"/>
          <w:sz w:val="22"/>
          <w:szCs w:val="22"/>
        </w:rPr>
        <w:t>two</w:t>
      </w:r>
      <w:r w:rsidR="007C4FBC">
        <w:rPr>
          <w:rFonts w:ascii="Arial" w:hAnsi="Arial" w:cs="Arial"/>
          <w:sz w:val="22"/>
          <w:szCs w:val="22"/>
        </w:rPr>
        <w:t xml:space="preserve"> year</w:t>
      </w:r>
      <w:r w:rsidR="00CB26BE">
        <w:rPr>
          <w:rFonts w:ascii="Arial" w:hAnsi="Arial" w:cs="Arial"/>
          <w:sz w:val="22"/>
          <w:szCs w:val="22"/>
        </w:rPr>
        <w:t>s</w:t>
      </w:r>
      <w:r w:rsidR="007C4FBC">
        <w:rPr>
          <w:rFonts w:ascii="Arial" w:hAnsi="Arial" w:cs="Arial"/>
          <w:sz w:val="22"/>
          <w:szCs w:val="22"/>
        </w:rPr>
        <w:t xml:space="preserve"> and anything less than</w:t>
      </w:r>
      <w:r w:rsidR="00322FC0">
        <w:rPr>
          <w:rFonts w:ascii="Arial" w:hAnsi="Arial" w:cs="Arial"/>
          <w:sz w:val="22"/>
          <w:szCs w:val="22"/>
        </w:rPr>
        <w:t xml:space="preserve"> a whole year would be smaller. Chairman Firestine stated </w:t>
      </w:r>
      <w:r w:rsidR="00CB26BE">
        <w:rPr>
          <w:rFonts w:ascii="Arial" w:hAnsi="Arial" w:cs="Arial"/>
          <w:sz w:val="22"/>
          <w:szCs w:val="22"/>
        </w:rPr>
        <w:t xml:space="preserve">that </w:t>
      </w:r>
      <w:r w:rsidR="00322FC0">
        <w:rPr>
          <w:rFonts w:ascii="Arial" w:hAnsi="Arial" w:cs="Arial"/>
          <w:sz w:val="22"/>
          <w:szCs w:val="22"/>
        </w:rPr>
        <w:t xml:space="preserve">in terms of retroactivity it does get more complicated because you would have to make sure that </w:t>
      </w:r>
      <w:r w:rsidR="00CB26BE">
        <w:rPr>
          <w:rFonts w:ascii="Arial" w:hAnsi="Arial" w:cs="Arial"/>
          <w:sz w:val="22"/>
          <w:szCs w:val="22"/>
        </w:rPr>
        <w:t>each</w:t>
      </w:r>
      <w:r w:rsidR="00322FC0">
        <w:rPr>
          <w:rFonts w:ascii="Arial" w:hAnsi="Arial" w:cs="Arial"/>
          <w:sz w:val="22"/>
          <w:szCs w:val="22"/>
        </w:rPr>
        <w:t xml:space="preserve"> person/household </w:t>
      </w:r>
      <w:r w:rsidR="005020C5">
        <w:rPr>
          <w:rFonts w:ascii="Arial" w:hAnsi="Arial" w:cs="Arial"/>
          <w:sz w:val="22"/>
          <w:szCs w:val="22"/>
        </w:rPr>
        <w:t xml:space="preserve">is </w:t>
      </w:r>
      <w:r w:rsidR="00322FC0">
        <w:rPr>
          <w:rFonts w:ascii="Arial" w:hAnsi="Arial" w:cs="Arial"/>
          <w:sz w:val="22"/>
          <w:szCs w:val="22"/>
        </w:rPr>
        <w:t xml:space="preserve">eligible for the credit </w:t>
      </w:r>
      <w:r w:rsidR="005020C5">
        <w:rPr>
          <w:rFonts w:ascii="Arial" w:hAnsi="Arial" w:cs="Arial"/>
          <w:sz w:val="22"/>
          <w:szCs w:val="22"/>
        </w:rPr>
        <w:t>and it</w:t>
      </w:r>
      <w:r w:rsidR="00CB26BE">
        <w:rPr>
          <w:rFonts w:ascii="Arial" w:hAnsi="Arial" w:cs="Arial"/>
          <w:sz w:val="22"/>
          <w:szCs w:val="22"/>
        </w:rPr>
        <w:t xml:space="preserve"> seem</w:t>
      </w:r>
      <w:r w:rsidR="00E142FE">
        <w:rPr>
          <w:rFonts w:ascii="Arial" w:hAnsi="Arial" w:cs="Arial"/>
          <w:sz w:val="22"/>
          <w:szCs w:val="22"/>
        </w:rPr>
        <w:t>s</w:t>
      </w:r>
      <w:r w:rsidR="00CB26BE">
        <w:rPr>
          <w:rFonts w:ascii="Arial" w:hAnsi="Arial" w:cs="Arial"/>
          <w:sz w:val="22"/>
          <w:szCs w:val="22"/>
        </w:rPr>
        <w:t xml:space="preserve"> to be</w:t>
      </w:r>
      <w:r w:rsidR="005020C5">
        <w:rPr>
          <w:rFonts w:ascii="Arial" w:hAnsi="Arial" w:cs="Arial"/>
          <w:sz w:val="22"/>
          <w:szCs w:val="22"/>
        </w:rPr>
        <w:t xml:space="preserve"> a tremendous amount of work.</w:t>
      </w:r>
      <w:r w:rsidR="007C4FBC">
        <w:rPr>
          <w:rFonts w:ascii="Arial" w:hAnsi="Arial" w:cs="Arial"/>
          <w:sz w:val="22"/>
          <w:szCs w:val="22"/>
        </w:rPr>
        <w:t xml:space="preserve"> </w:t>
      </w:r>
      <w:r w:rsidR="005020C5">
        <w:rPr>
          <w:rFonts w:ascii="Arial" w:hAnsi="Arial" w:cs="Arial"/>
          <w:sz w:val="22"/>
          <w:szCs w:val="22"/>
        </w:rPr>
        <w:t>Mr. Gibbs mentioned that he agrees to go-live rather than going back with a retroactive credit and agrees with the 50% credit. Ms. Harvey mentioned that she agrees with no retroactivity and that the 50% credit is good.</w:t>
      </w:r>
      <w:r w:rsidR="00D010BF">
        <w:rPr>
          <w:rFonts w:ascii="Arial" w:hAnsi="Arial" w:cs="Arial"/>
          <w:sz w:val="22"/>
          <w:szCs w:val="22"/>
        </w:rPr>
        <w:t xml:space="preserve">  GM Hawkins add</w:t>
      </w:r>
      <w:r w:rsidR="000A3E8F">
        <w:rPr>
          <w:rFonts w:ascii="Arial" w:hAnsi="Arial" w:cs="Arial"/>
          <w:sz w:val="22"/>
          <w:szCs w:val="22"/>
        </w:rPr>
        <w:t>ed</w:t>
      </w:r>
      <w:r w:rsidR="00D010BF">
        <w:rPr>
          <w:rFonts w:ascii="Arial" w:hAnsi="Arial" w:cs="Arial"/>
          <w:sz w:val="22"/>
          <w:szCs w:val="22"/>
        </w:rPr>
        <w:t xml:space="preserve"> that if we can implement the credit sooner we will</w:t>
      </w:r>
      <w:r w:rsidR="000A3E8F">
        <w:rPr>
          <w:rFonts w:ascii="Arial" w:hAnsi="Arial" w:cs="Arial"/>
          <w:sz w:val="22"/>
          <w:szCs w:val="22"/>
        </w:rPr>
        <w:t xml:space="preserve"> but no later than May 2017</w:t>
      </w:r>
      <w:r w:rsidR="00D010BF">
        <w:rPr>
          <w:rFonts w:ascii="Arial" w:hAnsi="Arial" w:cs="Arial"/>
          <w:sz w:val="22"/>
          <w:szCs w:val="22"/>
        </w:rPr>
        <w:t xml:space="preserve">.  Ms. Boardman was also in agreement with the 50% credit and the </w:t>
      </w:r>
      <w:r w:rsidR="000A3E8F">
        <w:rPr>
          <w:rFonts w:ascii="Arial" w:hAnsi="Arial" w:cs="Arial"/>
          <w:sz w:val="22"/>
          <w:szCs w:val="22"/>
        </w:rPr>
        <w:t xml:space="preserve">May 2017 </w:t>
      </w:r>
      <w:r w:rsidR="00D010BF">
        <w:rPr>
          <w:rFonts w:ascii="Arial" w:hAnsi="Arial" w:cs="Arial"/>
          <w:sz w:val="22"/>
          <w:szCs w:val="22"/>
        </w:rPr>
        <w:t>start date.</w:t>
      </w:r>
    </w:p>
    <w:p w:rsidR="00024BE9" w:rsidRDefault="00024BE9" w:rsidP="005020C5">
      <w:pPr>
        <w:jc w:val="both"/>
        <w:rPr>
          <w:rFonts w:ascii="Arial" w:hAnsi="Arial" w:cs="Arial"/>
          <w:sz w:val="22"/>
          <w:szCs w:val="22"/>
        </w:rPr>
      </w:pPr>
    </w:p>
    <w:p w:rsidR="00024BE9" w:rsidRDefault="00E3249D" w:rsidP="0079510A">
      <w:pPr>
        <w:rPr>
          <w:rFonts w:ascii="Arial" w:hAnsi="Arial" w:cs="Arial"/>
          <w:sz w:val="22"/>
          <w:szCs w:val="22"/>
        </w:rPr>
      </w:pPr>
      <w:r>
        <w:rPr>
          <w:rFonts w:ascii="Arial" w:hAnsi="Arial" w:cs="Arial"/>
          <w:sz w:val="22"/>
          <w:szCs w:val="22"/>
        </w:rPr>
        <w:lastRenderedPageBreak/>
        <w:t xml:space="preserve">The Joint Committee agreed on the 50% credit and the effective date </w:t>
      </w:r>
      <w:r w:rsidR="008029F9">
        <w:rPr>
          <w:rFonts w:ascii="Arial" w:hAnsi="Arial" w:cs="Arial"/>
          <w:sz w:val="22"/>
          <w:szCs w:val="22"/>
        </w:rPr>
        <w:t xml:space="preserve">of </w:t>
      </w:r>
      <w:r>
        <w:rPr>
          <w:rFonts w:ascii="Arial" w:hAnsi="Arial" w:cs="Arial"/>
          <w:sz w:val="22"/>
          <w:szCs w:val="22"/>
        </w:rPr>
        <w:t xml:space="preserve">May 2017 and recommended the action item to the full Board in </w:t>
      </w:r>
      <w:r w:rsidR="000A3E8F">
        <w:rPr>
          <w:rFonts w:ascii="Arial" w:hAnsi="Arial" w:cs="Arial"/>
          <w:sz w:val="22"/>
          <w:szCs w:val="22"/>
        </w:rPr>
        <w:t xml:space="preserve">the meeting to be held in </w:t>
      </w:r>
      <w:r>
        <w:rPr>
          <w:rFonts w:ascii="Arial" w:hAnsi="Arial" w:cs="Arial"/>
          <w:sz w:val="22"/>
          <w:szCs w:val="22"/>
        </w:rPr>
        <w:t>December.</w:t>
      </w:r>
    </w:p>
    <w:p w:rsidR="00024BE9" w:rsidRDefault="00024BE9" w:rsidP="0079510A">
      <w:pPr>
        <w:rPr>
          <w:rFonts w:ascii="Arial" w:hAnsi="Arial" w:cs="Arial"/>
          <w:sz w:val="22"/>
          <w:szCs w:val="22"/>
        </w:rPr>
      </w:pPr>
    </w:p>
    <w:p w:rsidR="00506265" w:rsidRDefault="00506265" w:rsidP="00506265">
      <w:pPr>
        <w:pStyle w:val="ListParagraph"/>
        <w:tabs>
          <w:tab w:val="right" w:leader="dot" w:pos="9450"/>
        </w:tabs>
        <w:ind w:left="0"/>
        <w:jc w:val="both"/>
        <w:rPr>
          <w:rFonts w:ascii="Arial" w:hAnsi="Arial"/>
          <w:b/>
          <w:sz w:val="22"/>
          <w:szCs w:val="22"/>
          <w:u w:val="single"/>
        </w:rPr>
      </w:pPr>
      <w:r>
        <w:rPr>
          <w:rFonts w:ascii="Arial" w:hAnsi="Arial"/>
          <w:b/>
          <w:sz w:val="22"/>
          <w:szCs w:val="22"/>
          <w:u w:val="single"/>
        </w:rPr>
        <w:t xml:space="preserve">FY 2018 Proposed Budget </w:t>
      </w:r>
      <w:r w:rsidRPr="003322D3">
        <w:rPr>
          <w:rFonts w:ascii="Arial" w:hAnsi="Arial"/>
          <w:b/>
          <w:sz w:val="22"/>
          <w:szCs w:val="22"/>
          <w:u w:val="single"/>
        </w:rPr>
        <w:t xml:space="preserve">(Attachment </w:t>
      </w:r>
      <w:r>
        <w:rPr>
          <w:rFonts w:ascii="Arial" w:hAnsi="Arial"/>
          <w:b/>
          <w:sz w:val="22"/>
          <w:szCs w:val="22"/>
          <w:u w:val="single"/>
        </w:rPr>
        <w:t>2</w:t>
      </w:r>
      <w:r w:rsidRPr="003322D3">
        <w:rPr>
          <w:rFonts w:ascii="Arial" w:hAnsi="Arial"/>
          <w:b/>
          <w:sz w:val="22"/>
          <w:szCs w:val="22"/>
          <w:u w:val="single"/>
        </w:rPr>
        <w:t>)</w:t>
      </w:r>
    </w:p>
    <w:p w:rsidR="00506265" w:rsidRDefault="00506265" w:rsidP="00506265">
      <w:pPr>
        <w:pStyle w:val="ListParagraph"/>
        <w:tabs>
          <w:tab w:val="right" w:leader="dot" w:pos="9450"/>
        </w:tabs>
        <w:ind w:left="0"/>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 xml:space="preserve">Mr. Kim presented an executive summary of the FY 2018 proposed budget which includes the proposed operating budget of $561.9 million, proposed ten-year Capital Improvement Plan (FY 2017 – FY 2026) disbursements of $3.75 billion, lifetime project budget of $10.9 billion, and proposed revenues of $617.2 million. </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 xml:space="preserve">Mr. Kim further explained that the operating budget increase of $26.1 million over the FY 2017 budget is due primarily to increase in debt service and pay-go needed to finance the Authority’s </w:t>
      </w:r>
      <w:r w:rsidRPr="008713F4">
        <w:rPr>
          <w:rFonts w:ascii="Arial" w:hAnsi="Arial"/>
          <w:sz w:val="22"/>
          <w:szCs w:val="22"/>
        </w:rPr>
        <w:t>Capital Improvement Program (CIP</w:t>
      </w:r>
      <w:r w:rsidRPr="008713F4">
        <w:rPr>
          <w:rFonts w:ascii="Arial" w:hAnsi="Arial"/>
          <w:b/>
          <w:sz w:val="22"/>
          <w:szCs w:val="22"/>
        </w:rPr>
        <w:t>)</w:t>
      </w:r>
      <w:r>
        <w:rPr>
          <w:rFonts w:ascii="Arial" w:hAnsi="Arial"/>
          <w:b/>
          <w:sz w:val="22"/>
          <w:szCs w:val="22"/>
        </w:rPr>
        <w:t xml:space="preserve">, </w:t>
      </w:r>
      <w:r>
        <w:rPr>
          <w:rFonts w:ascii="Arial" w:hAnsi="Arial"/>
          <w:sz w:val="22"/>
          <w:szCs w:val="22"/>
        </w:rPr>
        <w:t>while the core operations and maintenance portion shows a decrease of approximately $1.6 million. The ten-year CIP reflects the consent decree modification for the DC Clean Rivers Program and deferral of the Potomac River Tunnel, scheduled for construction from FY 2026 to FY 2030.</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sidRPr="00263AFB">
        <w:rPr>
          <w:rFonts w:ascii="Arial" w:hAnsi="Arial"/>
          <w:sz w:val="22"/>
          <w:szCs w:val="22"/>
        </w:rPr>
        <w:t xml:space="preserve">Mrs. Annie Fulton-George, Manager, Capital Budget, provided a brief overview of the capital budget proposal, which included the ten-year CIP (disbursement and lifetime) and capital equipment budgets. She noted that in-depth discussions on the capital projects will be reviewed by the Department of Engineering &amp; Technical Services at the joint committee meeting on Thursday November 17, 2016. She provided an overview of the historical and projected disbursements noting that while there is decline in the ten-year disbursement plan from FY 2017 to FY 2026, however, there is an uptick from FY 2025 to FY 2026 due to planned spending for the Clean Rivers Project.  Capital Equipment spending for FY 2017 is projected at $55 million, with key budget drivers including the Meter Replacement Program, various information technology and security programs, Customer Information System (CIS), and Enterprise Resource Planning (ERP) projects.  In response to a question on Other Reserve Funds in the proposed Capital Equipment Budget by </w:t>
      </w:r>
      <w:r w:rsidR="00EE3FF8">
        <w:rPr>
          <w:rFonts w:ascii="Arial" w:hAnsi="Arial"/>
          <w:sz w:val="22"/>
          <w:szCs w:val="22"/>
        </w:rPr>
        <w:t xml:space="preserve">Acting Chairperson </w:t>
      </w:r>
      <w:r w:rsidRPr="00263AFB">
        <w:rPr>
          <w:rFonts w:ascii="Arial" w:hAnsi="Arial"/>
          <w:sz w:val="22"/>
          <w:szCs w:val="22"/>
        </w:rPr>
        <w:t>Ms. Butani, Mrs. Fulton-George and Mr. Kim stated that the funds are used to meet the Authority’s pending obligations from prior years and also to accommodate other unfunded items such as replacement of the Authority’s current financial system which has exceeded its useful life.</w:t>
      </w:r>
    </w:p>
    <w:p w:rsidR="00506265" w:rsidRDefault="00506265" w:rsidP="00506265">
      <w:pPr>
        <w:pStyle w:val="ListParagraph"/>
        <w:tabs>
          <w:tab w:val="right" w:leader="dot" w:pos="9450"/>
        </w:tabs>
        <w:ind w:left="0"/>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Mrs. Lola Oyeyemi, Manager, Operating Budget, provided an overview of the FY 2018 operating budget proposals, reiterating that the core O&amp;M need of the operating budget (O&amp;M) has remained relatively flat with moderate increases based on historical and projected trends from FY 2009 to FY 2018. She explained that the proposed FY 2018 O&amp;M budget reflects a decrease of $1.6 million and a decline in the O&amp;M portion of the total budget from approximately 60 percent in FY 2017 to 57 percent in FY 2018.</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Mrs. Oyeyemi provided in-depth discussions on the historical trends and underlying budget assumptions for the various cost categories of the Authority’s budget. She mentioned that no additional FTE was recommended and the total headcount will be maintained at the board-authorized level (1260) until a lower single digit vacancy rate is achieved. In response to Chairman Firestine’s question on the personnel cost, Ms. Oyeyemi explained that the increase was associated with annualized cost (making whole) of past organizational restructurings, coupled with increases in employees’ health insurance costs.  It was also noted that any additional funding needed to support union pay increase that may result from the collective bargaining agreement, which expired in 2015, would be accommodated from potential savings from other line items within the proposed FY 2018 budget.</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 xml:space="preserve">Ms. Oyeyemi further explained that the budget proposal reflects materialized savings resulting from the performance of the digester project, which was commissioned in February 2015.  There has been a significant decline in both the biosolids production from 1087 WT/D in FY 2014 to 435 WT/D in FY 2016 and associated hauling costs from $20 million to $7 million in FY 2016. Mr. Hawkins, CEO &amp; General Manager, noted that the wholesale customers’ share as well as WSSC biosolids contract have also declined. </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 xml:space="preserve">Regarding the Combined Heat &amp; Pressure (CHP) project with on-site electricity generation beginning in late June 2015, Ms. Oyeyemi noted that this has reduced the authority’s reliance on the grid thereby driving down electricity costs. She explained that the projected increase in the Blue Plains’ demand from 19 MW in FY 2016 to 23MW by FY 2018 is for the new facilities (Filtrate Treatment and Wet Weather) anticipated to come online. Ms. Oyeyemi stated that due to the volatility in the market conditions and to ensure budget certainty, some of the Authority’s electric loads have been hedged through FY 2018. She also stated there is projected uptick in the utilities cost for natural gas and water usage in the digesters. </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Mr. Firestine enquired if there were any expectations for budget savings in the approved FY 2017 budget based on the performance in FY 2016. Mr. Kim and Ms. Oyeyemi explained that while we are still at the early stages of the new fiscal year, management anticipates some underspending in the areas of chemicals, biosolids and electricity which is contingent upon the continued optimization and performance of the digester and CHP. In addition, it is pertinent to note that impact of the union agreement was not included in the FY 2017 budget. Ms. Oyeyemi mentioned that consistent with the refunds offered to wholesale customers in FY 2016, their proportionate share of any budget underspending will be reflected in FY 2017.</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Ms. Oyeyemi reported that the outlook for chemicals based on historical cost trends are stable and the FY 2018 budget assumes lower pricing for some major chemicals such as methanol based on market conditions, continued treatment processes that uses less expensive replacement chemicals like lime slurry and projected reduction in the use of methanol when the Filtrate Treatment Facilities are completed. In summary, Mrs. Oyeyemi reiterated management’s high level of confidence that the Proposed FY 2018 Operating Budget would be sufficient to meet the Authority’s core business needs as they continue to manage any operational risks that might arise.</w:t>
      </w:r>
    </w:p>
    <w:p w:rsidR="00506265" w:rsidRPr="00262AB0" w:rsidRDefault="00506265" w:rsidP="00506265">
      <w:pPr>
        <w:pStyle w:val="ListParagraph"/>
        <w:tabs>
          <w:tab w:val="right" w:leader="dot" w:pos="9450"/>
        </w:tabs>
        <w:ind w:left="0"/>
        <w:jc w:val="both"/>
        <w:rPr>
          <w:rFonts w:ascii="Arial" w:hAnsi="Arial"/>
          <w:b/>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Mr. Kim provided an overview of the ten-year financial plan which comprises of the retail rates, charges, fees and revenues noting that the plan reflects the multi-year rate proposal of 5 percent increase in           FY 2017 and FY 2018 as previously adopted by the Board. He stated that the Authority’s revenue sources are well diversified and the proposed increase in revenue requirements in the proposed FY 2018 revenues reflect a shift from wholesale customers to retail customers. Revenue comparison by customer class shows projected increase in retail revenues by $27 million from FY 2017 to FY 2018, while the wholesale revenue is projected to decrease by $5.4 million during same period.  This fundamental change is as a result of the shift in CIP projects that are planned to be performed outside Blue Plains, such as the Clean Rivers and Tunneling Projects.</w:t>
      </w:r>
    </w:p>
    <w:p w:rsidR="00506265" w:rsidRDefault="00506265" w:rsidP="00506265">
      <w:pPr>
        <w:pStyle w:val="ListParagraph"/>
        <w:tabs>
          <w:tab w:val="right" w:leader="dot" w:pos="9450"/>
        </w:tabs>
        <w:ind w:left="0"/>
        <w:jc w:val="both"/>
        <w:rPr>
          <w:rFonts w:ascii="Arial" w:hAnsi="Arial"/>
          <w:sz w:val="22"/>
          <w:szCs w:val="22"/>
        </w:rPr>
      </w:pPr>
    </w:p>
    <w:p w:rsidR="00506265" w:rsidRPr="00F70F1E" w:rsidRDefault="00506265" w:rsidP="00506265">
      <w:pPr>
        <w:pStyle w:val="ListParagraph"/>
        <w:tabs>
          <w:tab w:val="right" w:leader="dot" w:pos="9450"/>
        </w:tabs>
        <w:ind w:left="0"/>
        <w:jc w:val="both"/>
        <w:rPr>
          <w:rFonts w:ascii="Arial" w:hAnsi="Arial"/>
          <w:sz w:val="22"/>
          <w:szCs w:val="22"/>
          <w:highlight w:val="yellow"/>
        </w:rPr>
      </w:pPr>
      <w:r w:rsidRPr="00263AFB">
        <w:rPr>
          <w:rFonts w:ascii="Arial" w:hAnsi="Arial"/>
          <w:sz w:val="22"/>
          <w:szCs w:val="22"/>
        </w:rPr>
        <w:t xml:space="preserve">Mr. Kim discussed the impact of the Consent Decree modification on affordability </w:t>
      </w:r>
      <w:r>
        <w:rPr>
          <w:rFonts w:ascii="Arial" w:hAnsi="Arial"/>
          <w:sz w:val="22"/>
          <w:szCs w:val="22"/>
        </w:rPr>
        <w:t xml:space="preserve">which would have required additional </w:t>
      </w:r>
      <w:r w:rsidRPr="00263AFB">
        <w:rPr>
          <w:rFonts w:ascii="Arial" w:hAnsi="Arial"/>
          <w:sz w:val="22"/>
          <w:szCs w:val="22"/>
        </w:rPr>
        <w:t xml:space="preserve">$500 million spending </w:t>
      </w:r>
      <w:r>
        <w:rPr>
          <w:rFonts w:ascii="Arial" w:hAnsi="Arial"/>
          <w:sz w:val="22"/>
          <w:szCs w:val="22"/>
        </w:rPr>
        <w:t>on the clean rivers program</w:t>
      </w:r>
      <w:r w:rsidRPr="00263AFB">
        <w:rPr>
          <w:rFonts w:ascii="Arial" w:hAnsi="Arial"/>
          <w:sz w:val="22"/>
          <w:szCs w:val="22"/>
        </w:rPr>
        <w:t xml:space="preserve"> between FY 2021 and FY 2025</w:t>
      </w:r>
      <w:r>
        <w:rPr>
          <w:rFonts w:ascii="Arial" w:hAnsi="Arial"/>
          <w:sz w:val="22"/>
          <w:szCs w:val="22"/>
        </w:rPr>
        <w:t xml:space="preserve">. Without the agreement, the Authority would have had to raise the needed funds through significant rate spikes for the projected water &amp; sewer rate up to 7.5 percent </w:t>
      </w:r>
      <w:r w:rsidR="008029F9">
        <w:rPr>
          <w:rFonts w:ascii="Arial" w:hAnsi="Arial"/>
          <w:sz w:val="22"/>
          <w:szCs w:val="22"/>
        </w:rPr>
        <w:t>or</w:t>
      </w:r>
      <w:r>
        <w:rPr>
          <w:rFonts w:ascii="Arial" w:hAnsi="Arial"/>
          <w:sz w:val="22"/>
          <w:szCs w:val="22"/>
        </w:rPr>
        <w:t xml:space="preserve"> CRIAC rates</w:t>
      </w:r>
      <w:r w:rsidR="008029F9">
        <w:rPr>
          <w:rFonts w:ascii="Arial" w:hAnsi="Arial"/>
          <w:sz w:val="22"/>
          <w:szCs w:val="22"/>
        </w:rPr>
        <w:t xml:space="preserve"> up to $10.34</w:t>
      </w:r>
      <w:r w:rsidR="00F86D5B">
        <w:rPr>
          <w:rFonts w:ascii="Arial" w:hAnsi="Arial"/>
          <w:sz w:val="22"/>
          <w:szCs w:val="22"/>
        </w:rPr>
        <w:t xml:space="preserve"> per month</w:t>
      </w:r>
      <w:r>
        <w:rPr>
          <w:rFonts w:ascii="Arial" w:hAnsi="Arial"/>
          <w:sz w:val="22"/>
          <w:szCs w:val="22"/>
        </w:rPr>
        <w:t>, thereby increasing the</w:t>
      </w:r>
      <w:r w:rsidR="008029F9">
        <w:rPr>
          <w:rFonts w:ascii="Arial" w:hAnsi="Arial"/>
          <w:sz w:val="22"/>
          <w:szCs w:val="22"/>
        </w:rPr>
        <w:t xml:space="preserve"> </w:t>
      </w:r>
      <w:r>
        <w:rPr>
          <w:rFonts w:ascii="Arial" w:hAnsi="Arial"/>
          <w:sz w:val="22"/>
          <w:szCs w:val="22"/>
        </w:rPr>
        <w:t>average residential customers’ bill.</w:t>
      </w:r>
    </w:p>
    <w:p w:rsidR="00506265" w:rsidRPr="00F70F1E" w:rsidRDefault="00506265" w:rsidP="00506265">
      <w:pPr>
        <w:pStyle w:val="ListParagraph"/>
        <w:tabs>
          <w:tab w:val="right" w:leader="dot" w:pos="9450"/>
        </w:tabs>
        <w:ind w:left="0"/>
        <w:jc w:val="both"/>
        <w:rPr>
          <w:rFonts w:ascii="Arial" w:hAnsi="Arial"/>
          <w:sz w:val="22"/>
          <w:szCs w:val="22"/>
          <w:highlight w:val="yellow"/>
        </w:rPr>
      </w:pPr>
    </w:p>
    <w:p w:rsidR="00506265" w:rsidRDefault="00506265" w:rsidP="00506265">
      <w:pPr>
        <w:pStyle w:val="ListParagraph"/>
        <w:tabs>
          <w:tab w:val="right" w:leader="dot" w:pos="9450"/>
        </w:tabs>
        <w:ind w:left="0"/>
        <w:jc w:val="both"/>
        <w:rPr>
          <w:rFonts w:ascii="Arial" w:hAnsi="Arial"/>
          <w:sz w:val="22"/>
          <w:szCs w:val="22"/>
        </w:rPr>
      </w:pPr>
      <w:r w:rsidRPr="00263AFB">
        <w:rPr>
          <w:rFonts w:ascii="Arial" w:hAnsi="Arial"/>
          <w:sz w:val="22"/>
          <w:szCs w:val="22"/>
        </w:rPr>
        <w:t>Mr. Kim identified several operational risks that included the collective bargaining agreement, which expired on September 30, 2015; impact of higher plant flows on chemical costs, electricity usage, and biosolids production; new facilities slated to be place</w:t>
      </w:r>
      <w:r>
        <w:rPr>
          <w:rFonts w:ascii="Arial" w:hAnsi="Arial"/>
          <w:sz w:val="22"/>
          <w:szCs w:val="22"/>
        </w:rPr>
        <w:t>d</w:t>
      </w:r>
      <w:r w:rsidRPr="00263AFB">
        <w:rPr>
          <w:rFonts w:ascii="Arial" w:hAnsi="Arial"/>
          <w:sz w:val="22"/>
          <w:szCs w:val="22"/>
        </w:rPr>
        <w:t xml:space="preserve"> into operation (such as Filtrate Treatment and the Wet Weather Facilities); changes in healthcare premiums; increased insurance premiums due to increased </w:t>
      </w:r>
      <w:r>
        <w:rPr>
          <w:rFonts w:ascii="Arial" w:hAnsi="Arial"/>
          <w:sz w:val="22"/>
          <w:szCs w:val="22"/>
        </w:rPr>
        <w:t>asset portfolio</w:t>
      </w:r>
      <w:r w:rsidRPr="00263AFB">
        <w:rPr>
          <w:rFonts w:ascii="Arial" w:hAnsi="Arial"/>
          <w:sz w:val="22"/>
          <w:szCs w:val="22"/>
        </w:rPr>
        <w:t>; and litigation reserves.</w:t>
      </w:r>
    </w:p>
    <w:p w:rsidR="00506265" w:rsidRDefault="00506265" w:rsidP="00506265">
      <w:pPr>
        <w:pStyle w:val="ListParagraph"/>
        <w:tabs>
          <w:tab w:val="right" w:leader="dot" w:pos="9450"/>
        </w:tabs>
        <w:ind w:left="0"/>
        <w:jc w:val="both"/>
        <w:rPr>
          <w:rFonts w:ascii="Arial" w:hAnsi="Arial"/>
          <w:sz w:val="22"/>
          <w:szCs w:val="22"/>
        </w:rPr>
      </w:pPr>
    </w:p>
    <w:p w:rsidR="00506265" w:rsidRPr="00EE6652" w:rsidRDefault="00506265" w:rsidP="00506265">
      <w:pPr>
        <w:ind w:right="-180"/>
        <w:jc w:val="both"/>
        <w:rPr>
          <w:rFonts w:ascii="Arial" w:hAnsi="Arial" w:cs="Arial"/>
          <w:b/>
          <w:sz w:val="22"/>
          <w:szCs w:val="22"/>
          <w:u w:val="single"/>
        </w:rPr>
      </w:pPr>
      <w:r>
        <w:rPr>
          <w:rFonts w:ascii="Arial" w:hAnsi="Arial" w:cs="Arial"/>
          <w:b/>
          <w:sz w:val="22"/>
          <w:szCs w:val="22"/>
          <w:u w:val="single"/>
        </w:rPr>
        <w:t>Action Items</w:t>
      </w:r>
    </w:p>
    <w:p w:rsidR="00506265" w:rsidRDefault="00506265" w:rsidP="00506265">
      <w:pPr>
        <w:pStyle w:val="ListParagraph"/>
        <w:tabs>
          <w:tab w:val="right" w:leader="dot" w:pos="9450"/>
        </w:tabs>
        <w:ind w:left="0"/>
        <w:jc w:val="both"/>
        <w:rPr>
          <w:rFonts w:ascii="Arial" w:hAnsi="Arial"/>
          <w:sz w:val="22"/>
          <w:szCs w:val="22"/>
        </w:rPr>
      </w:pPr>
    </w:p>
    <w:p w:rsidR="00506265" w:rsidRDefault="00506265" w:rsidP="00506265">
      <w:pPr>
        <w:pStyle w:val="ListParagraph"/>
        <w:tabs>
          <w:tab w:val="right" w:leader="dot" w:pos="9450"/>
        </w:tabs>
        <w:ind w:left="0"/>
        <w:jc w:val="both"/>
        <w:rPr>
          <w:rFonts w:ascii="Arial" w:hAnsi="Arial"/>
          <w:sz w:val="22"/>
          <w:szCs w:val="22"/>
        </w:rPr>
      </w:pPr>
      <w:r>
        <w:rPr>
          <w:rFonts w:ascii="Arial" w:hAnsi="Arial"/>
          <w:sz w:val="22"/>
          <w:szCs w:val="22"/>
        </w:rPr>
        <w:t>The Committee agreed to move the following action items forward for Board approval and adoption:</w:t>
      </w:r>
    </w:p>
    <w:p w:rsidR="00506265" w:rsidRDefault="00506265" w:rsidP="00506265">
      <w:pPr>
        <w:pStyle w:val="ListParagraph"/>
        <w:tabs>
          <w:tab w:val="right" w:leader="dot" w:pos="9450"/>
        </w:tabs>
        <w:ind w:left="0"/>
        <w:jc w:val="both"/>
        <w:rPr>
          <w:rFonts w:ascii="Arial" w:hAnsi="Arial"/>
          <w:sz w:val="22"/>
          <w:szCs w:val="22"/>
        </w:rPr>
      </w:pPr>
    </w:p>
    <w:p w:rsidR="00506265" w:rsidRPr="00861BCA" w:rsidRDefault="00506265" w:rsidP="00506265">
      <w:pPr>
        <w:numPr>
          <w:ilvl w:val="1"/>
          <w:numId w:val="13"/>
        </w:numPr>
        <w:tabs>
          <w:tab w:val="right" w:leader="dot" w:pos="10260"/>
        </w:tabs>
        <w:jc w:val="both"/>
        <w:rPr>
          <w:rFonts w:ascii="Arial" w:hAnsi="Arial" w:cs="Arial"/>
          <w:sz w:val="22"/>
          <w:szCs w:val="22"/>
        </w:rPr>
      </w:pPr>
      <w:r w:rsidRPr="00861BCA">
        <w:rPr>
          <w:rFonts w:ascii="Arial" w:hAnsi="Arial" w:cs="Arial"/>
          <w:sz w:val="22"/>
          <w:szCs w:val="22"/>
        </w:rPr>
        <w:t xml:space="preserve">Recommendation for Approval of the FY </w:t>
      </w:r>
      <w:r>
        <w:rPr>
          <w:rFonts w:ascii="Arial" w:hAnsi="Arial" w:cs="Arial"/>
          <w:sz w:val="22"/>
          <w:szCs w:val="22"/>
        </w:rPr>
        <w:t>2018</w:t>
      </w:r>
      <w:r w:rsidRPr="00861BCA">
        <w:rPr>
          <w:rFonts w:ascii="Arial" w:hAnsi="Arial" w:cs="Arial"/>
          <w:sz w:val="22"/>
          <w:szCs w:val="22"/>
        </w:rPr>
        <w:t xml:space="preserve"> Proposed Budget</w:t>
      </w:r>
    </w:p>
    <w:p w:rsidR="00506265" w:rsidRDefault="00506265" w:rsidP="00506265">
      <w:pPr>
        <w:pStyle w:val="ListParagraph"/>
        <w:numPr>
          <w:ilvl w:val="0"/>
          <w:numId w:val="14"/>
        </w:numPr>
        <w:autoSpaceDE w:val="0"/>
        <w:autoSpaceDN w:val="0"/>
        <w:adjustRightInd w:val="0"/>
        <w:ind w:right="-20"/>
        <w:jc w:val="both"/>
        <w:rPr>
          <w:rFonts w:ascii="Arial" w:hAnsi="Arial" w:cs="Arial"/>
          <w:sz w:val="22"/>
          <w:szCs w:val="22"/>
        </w:rPr>
      </w:pPr>
      <w:r w:rsidRPr="002049EB">
        <w:rPr>
          <w:rFonts w:ascii="Arial" w:hAnsi="Arial" w:cs="Arial"/>
          <w:sz w:val="22"/>
          <w:szCs w:val="22"/>
        </w:rPr>
        <w:t>Fiscal Year 2018 Proposed Operating Budget, totaling $561,947,000</w:t>
      </w:r>
    </w:p>
    <w:p w:rsidR="00506265" w:rsidRDefault="00506265" w:rsidP="00506265">
      <w:pPr>
        <w:pStyle w:val="ListParagraph"/>
        <w:numPr>
          <w:ilvl w:val="0"/>
          <w:numId w:val="14"/>
        </w:numPr>
        <w:autoSpaceDE w:val="0"/>
        <w:autoSpaceDN w:val="0"/>
        <w:adjustRightInd w:val="0"/>
        <w:ind w:right="-20"/>
        <w:jc w:val="both"/>
        <w:rPr>
          <w:rFonts w:ascii="Arial" w:hAnsi="Arial" w:cs="Arial"/>
          <w:sz w:val="22"/>
          <w:szCs w:val="22"/>
        </w:rPr>
      </w:pPr>
      <w:r w:rsidRPr="002049EB">
        <w:rPr>
          <w:rFonts w:ascii="Arial" w:hAnsi="Arial" w:cs="Arial"/>
          <w:sz w:val="22"/>
          <w:szCs w:val="22"/>
        </w:rPr>
        <w:lastRenderedPageBreak/>
        <w:t xml:space="preserve">Fiscal Year 2017 – FY 2026 Capital Improvement Program totaling $3.75 billion and Lifetime Budget totaling </w:t>
      </w:r>
      <w:r>
        <w:rPr>
          <w:rFonts w:ascii="Arial" w:hAnsi="Arial" w:cs="Arial"/>
          <w:sz w:val="22"/>
          <w:szCs w:val="22"/>
        </w:rPr>
        <w:t>$</w:t>
      </w:r>
      <w:r w:rsidRPr="002049EB">
        <w:rPr>
          <w:rFonts w:ascii="Arial" w:hAnsi="Arial" w:cs="Arial"/>
          <w:sz w:val="22"/>
          <w:szCs w:val="22"/>
        </w:rPr>
        <w:t>10.9 billion</w:t>
      </w:r>
    </w:p>
    <w:p w:rsidR="00506265" w:rsidRDefault="00506265" w:rsidP="00506265">
      <w:pPr>
        <w:pStyle w:val="ListParagraph"/>
        <w:numPr>
          <w:ilvl w:val="0"/>
          <w:numId w:val="14"/>
        </w:numPr>
        <w:autoSpaceDE w:val="0"/>
        <w:autoSpaceDN w:val="0"/>
        <w:adjustRightInd w:val="0"/>
        <w:ind w:right="-20"/>
        <w:jc w:val="both"/>
        <w:rPr>
          <w:rFonts w:ascii="Arial" w:hAnsi="Arial" w:cs="Arial"/>
          <w:sz w:val="22"/>
          <w:szCs w:val="22"/>
        </w:rPr>
      </w:pPr>
      <w:r w:rsidRPr="002049EB">
        <w:rPr>
          <w:rFonts w:ascii="Arial" w:hAnsi="Arial" w:cs="Arial"/>
          <w:sz w:val="22"/>
          <w:szCs w:val="22"/>
        </w:rPr>
        <w:t>Fiscal Year 2017 – FY 2026</w:t>
      </w:r>
      <w:r>
        <w:rPr>
          <w:rFonts w:ascii="Arial" w:hAnsi="Arial" w:cs="Arial"/>
          <w:sz w:val="22"/>
          <w:szCs w:val="22"/>
        </w:rPr>
        <w:t xml:space="preserve"> Ten-</w:t>
      </w:r>
      <w:r w:rsidRPr="002049EB">
        <w:rPr>
          <w:rFonts w:ascii="Arial" w:hAnsi="Arial" w:cs="Arial"/>
          <w:sz w:val="22"/>
          <w:szCs w:val="22"/>
        </w:rPr>
        <w:t>Year Financial Plan</w:t>
      </w:r>
      <w:r>
        <w:rPr>
          <w:rFonts w:ascii="Arial" w:hAnsi="Arial" w:cs="Arial"/>
          <w:sz w:val="22"/>
          <w:szCs w:val="22"/>
        </w:rPr>
        <w:t xml:space="preserve"> with  FY 2018 operating receipts totaling $617.2 </w:t>
      </w:r>
      <w:r w:rsidR="00485AC0">
        <w:rPr>
          <w:rFonts w:ascii="Arial" w:hAnsi="Arial" w:cs="Arial"/>
          <w:sz w:val="22"/>
          <w:szCs w:val="22"/>
        </w:rPr>
        <w:t>million</w:t>
      </w:r>
    </w:p>
    <w:p w:rsidR="00506265" w:rsidRPr="00964AA7" w:rsidRDefault="00506265" w:rsidP="00506265">
      <w:pPr>
        <w:pStyle w:val="ListParagraph"/>
        <w:numPr>
          <w:ilvl w:val="0"/>
          <w:numId w:val="14"/>
        </w:numPr>
        <w:autoSpaceDE w:val="0"/>
        <w:autoSpaceDN w:val="0"/>
        <w:adjustRightInd w:val="0"/>
        <w:ind w:right="-20"/>
        <w:jc w:val="both"/>
        <w:rPr>
          <w:rFonts w:ascii="Arial" w:hAnsi="Arial" w:cs="Arial"/>
          <w:sz w:val="22"/>
          <w:szCs w:val="22"/>
        </w:rPr>
      </w:pPr>
      <w:r w:rsidRPr="00964AA7">
        <w:rPr>
          <w:rFonts w:ascii="Arial" w:hAnsi="Arial" w:cs="Arial"/>
          <w:sz w:val="22"/>
          <w:szCs w:val="22"/>
        </w:rPr>
        <w:t>Intent to Reimburse Capital Expenditures with Proceeds of a Borrowing</w:t>
      </w:r>
      <w:r>
        <w:rPr>
          <w:rFonts w:ascii="Arial" w:hAnsi="Arial" w:cs="Arial"/>
          <w:sz w:val="22"/>
          <w:szCs w:val="22"/>
        </w:rPr>
        <w:t xml:space="preserve"> not to exceed $323,000,000 for FY 2018</w:t>
      </w:r>
    </w:p>
    <w:p w:rsidR="00506265" w:rsidRPr="008D7507" w:rsidRDefault="00506265" w:rsidP="00506265">
      <w:pPr>
        <w:numPr>
          <w:ilvl w:val="1"/>
          <w:numId w:val="13"/>
        </w:numPr>
        <w:tabs>
          <w:tab w:val="right" w:leader="dot" w:pos="10260"/>
        </w:tabs>
        <w:jc w:val="both"/>
        <w:rPr>
          <w:rFonts w:ascii="Arial" w:hAnsi="Arial" w:cs="Arial"/>
          <w:b/>
          <w:sz w:val="22"/>
          <w:szCs w:val="22"/>
        </w:rPr>
      </w:pPr>
      <w:r w:rsidRPr="006C0087">
        <w:rPr>
          <w:rFonts w:ascii="Arial" w:hAnsi="Arial" w:cs="Arial"/>
          <w:sz w:val="22"/>
          <w:szCs w:val="22"/>
        </w:rPr>
        <w:t xml:space="preserve">Recommendation for Approval of </w:t>
      </w:r>
      <w:r>
        <w:rPr>
          <w:rFonts w:ascii="Arial" w:hAnsi="Arial" w:cs="Arial"/>
          <w:sz w:val="22"/>
          <w:szCs w:val="22"/>
        </w:rPr>
        <w:t>Expansion for</w:t>
      </w:r>
      <w:r w:rsidRPr="006C0087">
        <w:rPr>
          <w:rFonts w:ascii="Arial" w:hAnsi="Arial" w:cs="Arial"/>
          <w:sz w:val="22"/>
          <w:szCs w:val="22"/>
        </w:rPr>
        <w:t xml:space="preserve"> the CAP Program</w:t>
      </w:r>
      <w:r w:rsidRPr="00E966AB">
        <w:rPr>
          <w:rFonts w:ascii="Arial" w:hAnsi="Arial" w:cs="Arial"/>
          <w:sz w:val="22"/>
          <w:szCs w:val="22"/>
        </w:rPr>
        <w:t xml:space="preserve"> to provide</w:t>
      </w:r>
      <w:r>
        <w:rPr>
          <w:rFonts w:ascii="Arial" w:hAnsi="Arial" w:cs="Arial"/>
          <w:b/>
          <w:sz w:val="22"/>
          <w:szCs w:val="22"/>
        </w:rPr>
        <w:t xml:space="preserve"> </w:t>
      </w:r>
      <w:r w:rsidRPr="00E966AB">
        <w:rPr>
          <w:rFonts w:ascii="Arial" w:hAnsi="Arial" w:cs="Arial"/>
          <w:sz w:val="22"/>
          <w:szCs w:val="22"/>
        </w:rPr>
        <w:t xml:space="preserve">50 percent credit for eligible customers that are </w:t>
      </w:r>
      <w:r>
        <w:rPr>
          <w:rFonts w:ascii="Arial" w:hAnsi="Arial" w:cs="Arial"/>
          <w:sz w:val="22"/>
          <w:szCs w:val="22"/>
        </w:rPr>
        <w:t>billed monthly for Clean Rivers Impervious Surface Area Charge (CRIAC)</w:t>
      </w:r>
    </w:p>
    <w:p w:rsidR="00506265" w:rsidRDefault="00506265" w:rsidP="00506265">
      <w:pPr>
        <w:pStyle w:val="ListParagraph"/>
        <w:tabs>
          <w:tab w:val="right" w:leader="dot" w:pos="9450"/>
        </w:tabs>
        <w:ind w:left="0"/>
        <w:jc w:val="both"/>
        <w:rPr>
          <w:rFonts w:ascii="Arial" w:hAnsi="Arial"/>
          <w:sz w:val="22"/>
          <w:szCs w:val="22"/>
        </w:rPr>
      </w:pPr>
    </w:p>
    <w:p w:rsidR="00506265" w:rsidRPr="00EE6652" w:rsidRDefault="00506265" w:rsidP="00506265">
      <w:pPr>
        <w:ind w:right="-180"/>
        <w:jc w:val="both"/>
        <w:rPr>
          <w:rFonts w:ascii="Arial" w:hAnsi="Arial" w:cs="Arial"/>
          <w:b/>
          <w:sz w:val="22"/>
          <w:szCs w:val="22"/>
          <w:u w:val="single"/>
        </w:rPr>
      </w:pPr>
      <w:r w:rsidRPr="00EE6652">
        <w:rPr>
          <w:rFonts w:ascii="Arial" w:hAnsi="Arial" w:cs="Arial"/>
          <w:b/>
          <w:sz w:val="22"/>
          <w:szCs w:val="22"/>
          <w:u w:val="single"/>
        </w:rPr>
        <w:t>Adjournment</w:t>
      </w:r>
    </w:p>
    <w:p w:rsidR="00506265" w:rsidRPr="00A37DA5" w:rsidRDefault="00506265" w:rsidP="00506265">
      <w:pPr>
        <w:jc w:val="both"/>
        <w:rPr>
          <w:rFonts w:ascii="Arial" w:hAnsi="Arial" w:cs="Arial"/>
          <w:sz w:val="22"/>
          <w:szCs w:val="22"/>
        </w:rPr>
      </w:pPr>
    </w:p>
    <w:p w:rsidR="00506265" w:rsidRDefault="00506265" w:rsidP="00506265">
      <w:pPr>
        <w:jc w:val="both"/>
        <w:rPr>
          <w:rFonts w:ascii="Arial" w:hAnsi="Arial" w:cs="Arial"/>
          <w:color w:val="000000" w:themeColor="text1"/>
          <w:sz w:val="22"/>
          <w:szCs w:val="22"/>
        </w:rPr>
      </w:pPr>
      <w:r>
        <w:rPr>
          <w:rFonts w:ascii="Arial" w:hAnsi="Arial" w:cs="Arial"/>
          <w:sz w:val="22"/>
          <w:szCs w:val="22"/>
        </w:rPr>
        <w:t>T</w:t>
      </w:r>
      <w:r w:rsidRPr="00A37DA5">
        <w:rPr>
          <w:rFonts w:ascii="Arial" w:hAnsi="Arial" w:cs="Arial"/>
          <w:sz w:val="22"/>
          <w:szCs w:val="22"/>
        </w:rPr>
        <w:t xml:space="preserve">he meeting was adjourned at </w:t>
      </w:r>
      <w:r>
        <w:rPr>
          <w:rFonts w:ascii="Arial" w:hAnsi="Arial" w:cs="Arial"/>
          <w:sz w:val="22"/>
          <w:szCs w:val="22"/>
        </w:rPr>
        <w:t>12:06</w:t>
      </w:r>
      <w:r w:rsidRPr="00AB358E">
        <w:rPr>
          <w:rFonts w:ascii="Arial" w:hAnsi="Arial" w:cs="Arial"/>
          <w:color w:val="000000" w:themeColor="text1"/>
          <w:sz w:val="22"/>
          <w:szCs w:val="22"/>
        </w:rPr>
        <w:t xml:space="preserve"> </w:t>
      </w:r>
      <w:r>
        <w:rPr>
          <w:rFonts w:ascii="Arial" w:hAnsi="Arial" w:cs="Arial"/>
          <w:color w:val="000000" w:themeColor="text1"/>
          <w:sz w:val="22"/>
          <w:szCs w:val="22"/>
        </w:rPr>
        <w:t>p</w:t>
      </w:r>
      <w:r w:rsidRPr="00AB358E">
        <w:rPr>
          <w:rFonts w:ascii="Arial" w:hAnsi="Arial" w:cs="Arial"/>
          <w:color w:val="000000" w:themeColor="text1"/>
          <w:sz w:val="22"/>
          <w:szCs w:val="22"/>
        </w:rPr>
        <w:t>.m</w:t>
      </w:r>
      <w:r>
        <w:rPr>
          <w:rFonts w:ascii="Arial" w:hAnsi="Arial" w:cs="Arial"/>
          <w:color w:val="000000" w:themeColor="text1"/>
          <w:sz w:val="22"/>
          <w:szCs w:val="22"/>
        </w:rPr>
        <w:t>.</w:t>
      </w:r>
    </w:p>
    <w:p w:rsidR="00024BE9" w:rsidRDefault="00024BE9" w:rsidP="0079510A">
      <w:pPr>
        <w:rPr>
          <w:rFonts w:ascii="Arial" w:hAnsi="Arial" w:cs="Arial"/>
          <w:sz w:val="22"/>
          <w:szCs w:val="22"/>
        </w:rPr>
      </w:pPr>
    </w:p>
    <w:p w:rsidR="00CA1355" w:rsidRDefault="00CA1355" w:rsidP="00B4097F">
      <w:pPr>
        <w:jc w:val="center"/>
        <w:rPr>
          <w:rFonts w:ascii="Arial" w:hAnsi="Arial" w:cs="Arial"/>
          <w:color w:val="000000" w:themeColor="text1"/>
          <w:sz w:val="22"/>
          <w:szCs w:val="22"/>
        </w:rPr>
      </w:pPr>
    </w:p>
    <w:p w:rsidR="00CA1355" w:rsidRDefault="00CA1355" w:rsidP="000E5AA6">
      <w:pPr>
        <w:tabs>
          <w:tab w:val="right" w:pos="10080"/>
        </w:tabs>
        <w:rPr>
          <w:rFonts w:ascii="Arial" w:hAnsi="Arial" w:cs="Arial"/>
          <w:b/>
          <w:sz w:val="22"/>
          <w:szCs w:val="22"/>
        </w:rPr>
      </w:pPr>
      <w:r w:rsidRPr="001B0CB1">
        <w:rPr>
          <w:rFonts w:ascii="Arial" w:hAnsi="Arial" w:cs="Arial"/>
          <w:b/>
          <w:sz w:val="22"/>
          <w:szCs w:val="22"/>
        </w:rPr>
        <w:t xml:space="preserve">FOLLOW-UP ITEMS – </w:t>
      </w:r>
      <w:r w:rsidR="00264839">
        <w:rPr>
          <w:rFonts w:ascii="Arial" w:hAnsi="Arial" w:cs="Arial"/>
          <w:b/>
          <w:sz w:val="22"/>
          <w:szCs w:val="22"/>
        </w:rPr>
        <w:t>Joint Meeting of the DC Retail Water and Sewer Rates and Finance and Budget Committees</w:t>
      </w:r>
      <w:r w:rsidRPr="001B0CB1">
        <w:rPr>
          <w:rFonts w:ascii="Arial" w:hAnsi="Arial" w:cs="Arial"/>
          <w:b/>
          <w:sz w:val="22"/>
          <w:szCs w:val="22"/>
        </w:rPr>
        <w:t xml:space="preserve"> (</w:t>
      </w:r>
      <w:r w:rsidR="00945938">
        <w:rPr>
          <w:rFonts w:ascii="Arial" w:hAnsi="Arial" w:cs="Arial"/>
          <w:b/>
          <w:sz w:val="22"/>
          <w:szCs w:val="22"/>
        </w:rPr>
        <w:t>Nov</w:t>
      </w:r>
      <w:r w:rsidR="00875E27">
        <w:rPr>
          <w:rFonts w:ascii="Arial" w:hAnsi="Arial" w:cs="Arial"/>
          <w:b/>
          <w:sz w:val="22"/>
          <w:szCs w:val="22"/>
        </w:rPr>
        <w:t>ember</w:t>
      </w:r>
      <w:r>
        <w:rPr>
          <w:rFonts w:ascii="Arial" w:hAnsi="Arial" w:cs="Arial"/>
          <w:b/>
          <w:sz w:val="22"/>
          <w:szCs w:val="22"/>
        </w:rPr>
        <w:t xml:space="preserve"> </w:t>
      </w:r>
      <w:r w:rsidR="00945938">
        <w:rPr>
          <w:rFonts w:ascii="Arial" w:hAnsi="Arial" w:cs="Arial"/>
          <w:b/>
          <w:sz w:val="22"/>
          <w:szCs w:val="22"/>
        </w:rPr>
        <w:t>15</w:t>
      </w:r>
      <w:r w:rsidRPr="001B0CB1">
        <w:rPr>
          <w:rFonts w:ascii="Arial" w:hAnsi="Arial" w:cs="Arial"/>
          <w:b/>
          <w:sz w:val="22"/>
          <w:szCs w:val="22"/>
        </w:rPr>
        <w:t>, 201</w:t>
      </w:r>
      <w:r>
        <w:rPr>
          <w:rFonts w:ascii="Arial" w:hAnsi="Arial" w:cs="Arial"/>
          <w:b/>
          <w:sz w:val="22"/>
          <w:szCs w:val="22"/>
        </w:rPr>
        <w:t>6</w:t>
      </w:r>
      <w:r w:rsidRPr="001B0CB1">
        <w:rPr>
          <w:rFonts w:ascii="Arial" w:hAnsi="Arial" w:cs="Arial"/>
          <w:b/>
          <w:sz w:val="22"/>
          <w:szCs w:val="22"/>
        </w:rPr>
        <w:t>)</w:t>
      </w:r>
      <w:r w:rsidR="000E5AA6">
        <w:rPr>
          <w:rFonts w:ascii="Arial" w:hAnsi="Arial" w:cs="Arial"/>
          <w:b/>
          <w:sz w:val="22"/>
          <w:szCs w:val="22"/>
        </w:rPr>
        <w:tab/>
      </w:r>
    </w:p>
    <w:p w:rsidR="00CA1355" w:rsidRDefault="00CA1355" w:rsidP="00CA1355">
      <w:pPr>
        <w:rPr>
          <w:rFonts w:ascii="Arial" w:hAnsi="Arial" w:cs="Arial"/>
          <w:b/>
          <w:sz w:val="22"/>
          <w:szCs w:val="22"/>
        </w:rPr>
      </w:pPr>
    </w:p>
    <w:p w:rsidR="007272CB" w:rsidRDefault="007272CB" w:rsidP="007272CB">
      <w:pPr>
        <w:ind w:right="-180"/>
        <w:jc w:val="both"/>
        <w:rPr>
          <w:rFonts w:ascii="Arial" w:hAnsi="Arial" w:cs="Arial"/>
          <w:sz w:val="22"/>
          <w:szCs w:val="22"/>
        </w:rPr>
      </w:pPr>
    </w:p>
    <w:p w:rsidR="00506265" w:rsidRPr="00764FCD" w:rsidRDefault="00506265" w:rsidP="00506265">
      <w:pPr>
        <w:pStyle w:val="ListParagraph"/>
        <w:numPr>
          <w:ilvl w:val="0"/>
          <w:numId w:val="3"/>
        </w:numPr>
        <w:ind w:right="-180"/>
        <w:jc w:val="both"/>
        <w:rPr>
          <w:rFonts w:ascii="Arial" w:hAnsi="Arial" w:cs="Arial"/>
          <w:sz w:val="22"/>
          <w:szCs w:val="22"/>
        </w:rPr>
      </w:pPr>
      <w:r w:rsidRPr="00764FCD">
        <w:rPr>
          <w:rFonts w:ascii="Arial" w:hAnsi="Arial" w:cs="Arial"/>
          <w:sz w:val="22"/>
          <w:szCs w:val="22"/>
        </w:rPr>
        <w:t xml:space="preserve">Modify the Comparison by Cost Category table for the FY 2018 Operating Budget to include </w:t>
      </w:r>
      <w:r>
        <w:rPr>
          <w:rFonts w:ascii="Arial" w:hAnsi="Arial" w:cs="Arial"/>
          <w:sz w:val="22"/>
          <w:szCs w:val="22"/>
        </w:rPr>
        <w:t xml:space="preserve">the FY </w:t>
      </w:r>
      <w:r w:rsidRPr="00764FCD">
        <w:rPr>
          <w:rFonts w:ascii="Arial" w:hAnsi="Arial" w:cs="Arial"/>
          <w:sz w:val="22"/>
          <w:szCs w:val="22"/>
        </w:rPr>
        <w:t>2016 Projection</w:t>
      </w:r>
      <w:r>
        <w:rPr>
          <w:rFonts w:ascii="Arial" w:hAnsi="Arial" w:cs="Arial"/>
          <w:sz w:val="22"/>
          <w:szCs w:val="22"/>
        </w:rPr>
        <w:t>s</w:t>
      </w:r>
      <w:r w:rsidRPr="00764FCD">
        <w:rPr>
          <w:rFonts w:ascii="Arial" w:hAnsi="Arial" w:cs="Arial"/>
          <w:sz w:val="22"/>
          <w:szCs w:val="22"/>
        </w:rPr>
        <w:t xml:space="preserve"> and Capital Labor.</w:t>
      </w:r>
    </w:p>
    <w:p w:rsidR="00276E30" w:rsidRPr="007272CB" w:rsidRDefault="00276E30" w:rsidP="00506265">
      <w:pPr>
        <w:pStyle w:val="ListParagraph"/>
        <w:ind w:left="1080" w:right="-180"/>
        <w:jc w:val="both"/>
        <w:rPr>
          <w:rFonts w:ascii="Arial" w:hAnsi="Arial" w:cs="Arial"/>
          <w:sz w:val="22"/>
          <w:szCs w:val="22"/>
        </w:rPr>
      </w:pPr>
    </w:p>
    <w:sectPr w:rsidR="00276E30" w:rsidRPr="007272CB" w:rsidSect="00F37233">
      <w:type w:val="continuous"/>
      <w:pgSz w:w="12240" w:h="15840"/>
      <w:pgMar w:top="864" w:right="1080" w:bottom="810" w:left="1080" w:header="720" w:footer="58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CD" w:rsidRDefault="006E4BCD">
      <w:r>
        <w:separator/>
      </w:r>
    </w:p>
  </w:endnote>
  <w:endnote w:type="continuationSeparator" w:id="0">
    <w:p w:rsidR="006E4BCD" w:rsidRDefault="006E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69063"/>
      <w:docPartObj>
        <w:docPartGallery w:val="Page Numbers (Bottom of Page)"/>
        <w:docPartUnique/>
      </w:docPartObj>
    </w:sdtPr>
    <w:sdtEndPr/>
    <w:sdtContent>
      <w:p w:rsidR="00C91173" w:rsidRDefault="00C91173">
        <w:pPr>
          <w:pStyle w:val="Footer"/>
          <w:jc w:val="right"/>
        </w:pPr>
        <w:r>
          <w:fldChar w:fldCharType="begin"/>
        </w:r>
        <w:r>
          <w:instrText xml:space="preserve"> PAGE   \* MERGEFORMAT </w:instrText>
        </w:r>
        <w:r>
          <w:fldChar w:fldCharType="separate"/>
        </w:r>
        <w:r w:rsidR="00EB2602">
          <w:rPr>
            <w:noProof/>
          </w:rPr>
          <w:t>4</w:t>
        </w:r>
        <w:r>
          <w:rPr>
            <w:noProof/>
          </w:rPr>
          <w:fldChar w:fldCharType="end"/>
        </w:r>
      </w:p>
    </w:sdtContent>
  </w:sdt>
  <w:p w:rsidR="00C91173" w:rsidRPr="000D5653" w:rsidRDefault="00C91173" w:rsidP="00AD00A8">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73" w:rsidRPr="009425C2" w:rsidRDefault="00C91173" w:rsidP="00AD00A8">
    <w:pPr>
      <w:pStyle w:val="Footer"/>
      <w:jc w:val="center"/>
      <w:rPr>
        <w:rFonts w:ascii="Arial" w:hAnsi="Arial" w:cs="Arial"/>
      </w:rPr>
    </w:pPr>
    <w:r>
      <w:rPr>
        <w:rFonts w:ascii="Arial" w:hAnsi="Arial" w:cs="Arial"/>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CD" w:rsidRDefault="006E4BCD">
      <w:r>
        <w:separator/>
      </w:r>
    </w:p>
  </w:footnote>
  <w:footnote w:type="continuationSeparator" w:id="0">
    <w:p w:rsidR="006E4BCD" w:rsidRDefault="006E4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73" w:rsidRDefault="00C91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73" w:rsidRDefault="00C91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173" w:rsidRDefault="00C91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57EE8"/>
    <w:multiLevelType w:val="hybridMultilevel"/>
    <w:tmpl w:val="CA3E4D76"/>
    <w:lvl w:ilvl="0" w:tplc="FC28560E">
      <w:start w:val="1"/>
      <w:numFmt w:val="bullet"/>
      <w:lvlText w:val=""/>
      <w:lvlJc w:val="left"/>
      <w:pPr>
        <w:tabs>
          <w:tab w:val="num" w:pos="720"/>
        </w:tabs>
        <w:ind w:left="720" w:hanging="360"/>
      </w:pPr>
      <w:rPr>
        <w:rFonts w:ascii="Wingdings" w:hAnsi="Wingdings" w:hint="default"/>
      </w:rPr>
    </w:lvl>
    <w:lvl w:ilvl="1" w:tplc="BD90B792">
      <w:start w:val="56"/>
      <w:numFmt w:val="bullet"/>
      <w:lvlText w:val=""/>
      <w:lvlJc w:val="left"/>
      <w:pPr>
        <w:tabs>
          <w:tab w:val="num" w:pos="1440"/>
        </w:tabs>
        <w:ind w:left="1440" w:hanging="360"/>
      </w:pPr>
      <w:rPr>
        <w:rFonts w:ascii="Wingdings" w:hAnsi="Wingdings" w:hint="default"/>
      </w:rPr>
    </w:lvl>
    <w:lvl w:ilvl="2" w:tplc="DC4A97DA" w:tentative="1">
      <w:start w:val="1"/>
      <w:numFmt w:val="bullet"/>
      <w:lvlText w:val=""/>
      <w:lvlJc w:val="left"/>
      <w:pPr>
        <w:tabs>
          <w:tab w:val="num" w:pos="2160"/>
        </w:tabs>
        <w:ind w:left="2160" w:hanging="360"/>
      </w:pPr>
      <w:rPr>
        <w:rFonts w:ascii="Wingdings" w:hAnsi="Wingdings" w:hint="default"/>
      </w:rPr>
    </w:lvl>
    <w:lvl w:ilvl="3" w:tplc="0D666A3E" w:tentative="1">
      <w:start w:val="1"/>
      <w:numFmt w:val="bullet"/>
      <w:lvlText w:val=""/>
      <w:lvlJc w:val="left"/>
      <w:pPr>
        <w:tabs>
          <w:tab w:val="num" w:pos="2880"/>
        </w:tabs>
        <w:ind w:left="2880" w:hanging="360"/>
      </w:pPr>
      <w:rPr>
        <w:rFonts w:ascii="Wingdings" w:hAnsi="Wingdings" w:hint="default"/>
      </w:rPr>
    </w:lvl>
    <w:lvl w:ilvl="4" w:tplc="2384E64C" w:tentative="1">
      <w:start w:val="1"/>
      <w:numFmt w:val="bullet"/>
      <w:lvlText w:val=""/>
      <w:lvlJc w:val="left"/>
      <w:pPr>
        <w:tabs>
          <w:tab w:val="num" w:pos="3600"/>
        </w:tabs>
        <w:ind w:left="3600" w:hanging="360"/>
      </w:pPr>
      <w:rPr>
        <w:rFonts w:ascii="Wingdings" w:hAnsi="Wingdings" w:hint="default"/>
      </w:rPr>
    </w:lvl>
    <w:lvl w:ilvl="5" w:tplc="8C92549A" w:tentative="1">
      <w:start w:val="1"/>
      <w:numFmt w:val="bullet"/>
      <w:lvlText w:val=""/>
      <w:lvlJc w:val="left"/>
      <w:pPr>
        <w:tabs>
          <w:tab w:val="num" w:pos="4320"/>
        </w:tabs>
        <w:ind w:left="4320" w:hanging="360"/>
      </w:pPr>
      <w:rPr>
        <w:rFonts w:ascii="Wingdings" w:hAnsi="Wingdings" w:hint="default"/>
      </w:rPr>
    </w:lvl>
    <w:lvl w:ilvl="6" w:tplc="0D0AB418" w:tentative="1">
      <w:start w:val="1"/>
      <w:numFmt w:val="bullet"/>
      <w:lvlText w:val=""/>
      <w:lvlJc w:val="left"/>
      <w:pPr>
        <w:tabs>
          <w:tab w:val="num" w:pos="5040"/>
        </w:tabs>
        <w:ind w:left="5040" w:hanging="360"/>
      </w:pPr>
      <w:rPr>
        <w:rFonts w:ascii="Wingdings" w:hAnsi="Wingdings" w:hint="default"/>
      </w:rPr>
    </w:lvl>
    <w:lvl w:ilvl="7" w:tplc="A426C304" w:tentative="1">
      <w:start w:val="1"/>
      <w:numFmt w:val="bullet"/>
      <w:lvlText w:val=""/>
      <w:lvlJc w:val="left"/>
      <w:pPr>
        <w:tabs>
          <w:tab w:val="num" w:pos="5760"/>
        </w:tabs>
        <w:ind w:left="5760" w:hanging="360"/>
      </w:pPr>
      <w:rPr>
        <w:rFonts w:ascii="Wingdings" w:hAnsi="Wingdings" w:hint="default"/>
      </w:rPr>
    </w:lvl>
    <w:lvl w:ilvl="8" w:tplc="214E240A" w:tentative="1">
      <w:start w:val="1"/>
      <w:numFmt w:val="bullet"/>
      <w:lvlText w:val=""/>
      <w:lvlJc w:val="left"/>
      <w:pPr>
        <w:tabs>
          <w:tab w:val="num" w:pos="6480"/>
        </w:tabs>
        <w:ind w:left="6480" w:hanging="360"/>
      </w:pPr>
      <w:rPr>
        <w:rFonts w:ascii="Wingdings" w:hAnsi="Wingdings" w:hint="default"/>
      </w:rPr>
    </w:lvl>
  </w:abstractNum>
  <w:abstractNum w:abstractNumId="1">
    <w:nsid w:val="0C165C42"/>
    <w:multiLevelType w:val="hybridMultilevel"/>
    <w:tmpl w:val="290AC146"/>
    <w:lvl w:ilvl="0" w:tplc="42C4D8CE">
      <w:start w:val="1"/>
      <w:numFmt w:val="bullet"/>
      <w:lvlText w:val=""/>
      <w:lvlJc w:val="left"/>
      <w:pPr>
        <w:tabs>
          <w:tab w:val="num" w:pos="720"/>
        </w:tabs>
        <w:ind w:left="720" w:hanging="360"/>
      </w:pPr>
      <w:rPr>
        <w:rFonts w:ascii="Wingdings" w:hAnsi="Wingdings" w:hint="default"/>
      </w:rPr>
    </w:lvl>
    <w:lvl w:ilvl="1" w:tplc="F3080866">
      <w:start w:val="56"/>
      <w:numFmt w:val="bullet"/>
      <w:lvlText w:val=""/>
      <w:lvlJc w:val="left"/>
      <w:pPr>
        <w:tabs>
          <w:tab w:val="num" w:pos="1440"/>
        </w:tabs>
        <w:ind w:left="1440" w:hanging="360"/>
      </w:pPr>
      <w:rPr>
        <w:rFonts w:ascii="Wingdings" w:hAnsi="Wingdings" w:hint="default"/>
      </w:rPr>
    </w:lvl>
    <w:lvl w:ilvl="2" w:tplc="AF82BD1C" w:tentative="1">
      <w:start w:val="1"/>
      <w:numFmt w:val="bullet"/>
      <w:lvlText w:val=""/>
      <w:lvlJc w:val="left"/>
      <w:pPr>
        <w:tabs>
          <w:tab w:val="num" w:pos="2160"/>
        </w:tabs>
        <w:ind w:left="2160" w:hanging="360"/>
      </w:pPr>
      <w:rPr>
        <w:rFonts w:ascii="Wingdings" w:hAnsi="Wingdings" w:hint="default"/>
      </w:rPr>
    </w:lvl>
    <w:lvl w:ilvl="3" w:tplc="80C0BC7A" w:tentative="1">
      <w:start w:val="1"/>
      <w:numFmt w:val="bullet"/>
      <w:lvlText w:val=""/>
      <w:lvlJc w:val="left"/>
      <w:pPr>
        <w:tabs>
          <w:tab w:val="num" w:pos="2880"/>
        </w:tabs>
        <w:ind w:left="2880" w:hanging="360"/>
      </w:pPr>
      <w:rPr>
        <w:rFonts w:ascii="Wingdings" w:hAnsi="Wingdings" w:hint="default"/>
      </w:rPr>
    </w:lvl>
    <w:lvl w:ilvl="4" w:tplc="4B72BC8A" w:tentative="1">
      <w:start w:val="1"/>
      <w:numFmt w:val="bullet"/>
      <w:lvlText w:val=""/>
      <w:lvlJc w:val="left"/>
      <w:pPr>
        <w:tabs>
          <w:tab w:val="num" w:pos="3600"/>
        </w:tabs>
        <w:ind w:left="3600" w:hanging="360"/>
      </w:pPr>
      <w:rPr>
        <w:rFonts w:ascii="Wingdings" w:hAnsi="Wingdings" w:hint="default"/>
      </w:rPr>
    </w:lvl>
    <w:lvl w:ilvl="5" w:tplc="8A5C7AB2" w:tentative="1">
      <w:start w:val="1"/>
      <w:numFmt w:val="bullet"/>
      <w:lvlText w:val=""/>
      <w:lvlJc w:val="left"/>
      <w:pPr>
        <w:tabs>
          <w:tab w:val="num" w:pos="4320"/>
        </w:tabs>
        <w:ind w:left="4320" w:hanging="360"/>
      </w:pPr>
      <w:rPr>
        <w:rFonts w:ascii="Wingdings" w:hAnsi="Wingdings" w:hint="default"/>
      </w:rPr>
    </w:lvl>
    <w:lvl w:ilvl="6" w:tplc="70362ED2" w:tentative="1">
      <w:start w:val="1"/>
      <w:numFmt w:val="bullet"/>
      <w:lvlText w:val=""/>
      <w:lvlJc w:val="left"/>
      <w:pPr>
        <w:tabs>
          <w:tab w:val="num" w:pos="5040"/>
        </w:tabs>
        <w:ind w:left="5040" w:hanging="360"/>
      </w:pPr>
      <w:rPr>
        <w:rFonts w:ascii="Wingdings" w:hAnsi="Wingdings" w:hint="default"/>
      </w:rPr>
    </w:lvl>
    <w:lvl w:ilvl="7" w:tplc="83D610B4" w:tentative="1">
      <w:start w:val="1"/>
      <w:numFmt w:val="bullet"/>
      <w:lvlText w:val=""/>
      <w:lvlJc w:val="left"/>
      <w:pPr>
        <w:tabs>
          <w:tab w:val="num" w:pos="5760"/>
        </w:tabs>
        <w:ind w:left="5760" w:hanging="360"/>
      </w:pPr>
      <w:rPr>
        <w:rFonts w:ascii="Wingdings" w:hAnsi="Wingdings" w:hint="default"/>
      </w:rPr>
    </w:lvl>
    <w:lvl w:ilvl="8" w:tplc="07F0DE50" w:tentative="1">
      <w:start w:val="1"/>
      <w:numFmt w:val="bullet"/>
      <w:lvlText w:val=""/>
      <w:lvlJc w:val="left"/>
      <w:pPr>
        <w:tabs>
          <w:tab w:val="num" w:pos="6480"/>
        </w:tabs>
        <w:ind w:left="6480" w:hanging="360"/>
      </w:pPr>
      <w:rPr>
        <w:rFonts w:ascii="Wingdings" w:hAnsi="Wingdings" w:hint="default"/>
      </w:rPr>
    </w:lvl>
  </w:abstractNum>
  <w:abstractNum w:abstractNumId="2">
    <w:nsid w:val="12BC7464"/>
    <w:multiLevelType w:val="hybridMultilevel"/>
    <w:tmpl w:val="DEF86EE0"/>
    <w:lvl w:ilvl="0" w:tplc="ECA2858A">
      <w:start w:val="29"/>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C0D55"/>
    <w:multiLevelType w:val="multilevel"/>
    <w:tmpl w:val="51360F9C"/>
    <w:lvl w:ilvl="0">
      <w:start w:val="1"/>
      <w:numFmt w:val="upperRoman"/>
      <w:lvlText w:val="%1."/>
      <w:lvlJc w:val="right"/>
      <w:pPr>
        <w:tabs>
          <w:tab w:val="num" w:pos="360"/>
        </w:tabs>
        <w:ind w:left="360" w:hanging="360"/>
      </w:pPr>
      <w:rPr>
        <w:rFonts w:hint="default"/>
        <w:b/>
        <w:i w:val="0"/>
        <w:color w:val="auto"/>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bullet"/>
      <w:lvlText w:val="-"/>
      <w:lvlJc w:val="left"/>
      <w:pPr>
        <w:tabs>
          <w:tab w:val="num" w:pos="3240"/>
        </w:tabs>
        <w:ind w:left="3240" w:hanging="360"/>
      </w:pPr>
      <w:rPr>
        <w:rFonts w:ascii="Times New Roman" w:eastAsia="Times New Roman" w:hAnsi="Times New Roman" w:cs="Times New Roman" w:hint="default"/>
      </w:rPr>
    </w:lvl>
    <w:lvl w:ilvl="5">
      <w:start w:val="1"/>
      <w:numFmt w:val="upperLetter"/>
      <w:lvlText w:val="%6."/>
      <w:lvlJc w:val="left"/>
      <w:pPr>
        <w:tabs>
          <w:tab w:val="num" w:pos="360"/>
        </w:tabs>
        <w:ind w:left="3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A277408"/>
    <w:multiLevelType w:val="hybridMultilevel"/>
    <w:tmpl w:val="33E08B42"/>
    <w:lvl w:ilvl="0" w:tplc="CA1C14E4">
      <w:start w:val="1"/>
      <w:numFmt w:val="bullet"/>
      <w:lvlText w:val=""/>
      <w:lvlJc w:val="left"/>
      <w:pPr>
        <w:tabs>
          <w:tab w:val="num" w:pos="720"/>
        </w:tabs>
        <w:ind w:left="720" w:hanging="360"/>
      </w:pPr>
      <w:rPr>
        <w:rFonts w:ascii="Wingdings" w:hAnsi="Wingdings" w:hint="default"/>
        <w:sz w:val="18"/>
        <w:szCs w:val="18"/>
      </w:rPr>
    </w:lvl>
    <w:lvl w:ilvl="1" w:tplc="ECA2858A">
      <w:start w:val="29"/>
      <w:numFmt w:val="bullet"/>
      <w:lvlText w:val=""/>
      <w:lvlJc w:val="left"/>
      <w:pPr>
        <w:tabs>
          <w:tab w:val="num" w:pos="1440"/>
        </w:tabs>
        <w:ind w:left="1440" w:hanging="360"/>
      </w:pPr>
      <w:rPr>
        <w:rFonts w:ascii="Wingdings" w:hAnsi="Wingdings" w:hint="default"/>
      </w:rPr>
    </w:lvl>
    <w:lvl w:ilvl="2" w:tplc="8CFAD25A" w:tentative="1">
      <w:start w:val="1"/>
      <w:numFmt w:val="bullet"/>
      <w:lvlText w:val=""/>
      <w:lvlJc w:val="left"/>
      <w:pPr>
        <w:tabs>
          <w:tab w:val="num" w:pos="2160"/>
        </w:tabs>
        <w:ind w:left="2160" w:hanging="360"/>
      </w:pPr>
      <w:rPr>
        <w:rFonts w:ascii="Wingdings" w:hAnsi="Wingdings" w:hint="default"/>
      </w:rPr>
    </w:lvl>
    <w:lvl w:ilvl="3" w:tplc="4DEE026E" w:tentative="1">
      <w:start w:val="1"/>
      <w:numFmt w:val="bullet"/>
      <w:lvlText w:val=""/>
      <w:lvlJc w:val="left"/>
      <w:pPr>
        <w:tabs>
          <w:tab w:val="num" w:pos="2880"/>
        </w:tabs>
        <w:ind w:left="2880" w:hanging="360"/>
      </w:pPr>
      <w:rPr>
        <w:rFonts w:ascii="Wingdings" w:hAnsi="Wingdings" w:hint="default"/>
      </w:rPr>
    </w:lvl>
    <w:lvl w:ilvl="4" w:tplc="A43AB7FE" w:tentative="1">
      <w:start w:val="1"/>
      <w:numFmt w:val="bullet"/>
      <w:lvlText w:val=""/>
      <w:lvlJc w:val="left"/>
      <w:pPr>
        <w:tabs>
          <w:tab w:val="num" w:pos="3600"/>
        </w:tabs>
        <w:ind w:left="3600" w:hanging="360"/>
      </w:pPr>
      <w:rPr>
        <w:rFonts w:ascii="Wingdings" w:hAnsi="Wingdings" w:hint="default"/>
      </w:rPr>
    </w:lvl>
    <w:lvl w:ilvl="5" w:tplc="2634ECFA" w:tentative="1">
      <w:start w:val="1"/>
      <w:numFmt w:val="bullet"/>
      <w:lvlText w:val=""/>
      <w:lvlJc w:val="left"/>
      <w:pPr>
        <w:tabs>
          <w:tab w:val="num" w:pos="4320"/>
        </w:tabs>
        <w:ind w:left="4320" w:hanging="360"/>
      </w:pPr>
      <w:rPr>
        <w:rFonts w:ascii="Wingdings" w:hAnsi="Wingdings" w:hint="default"/>
      </w:rPr>
    </w:lvl>
    <w:lvl w:ilvl="6" w:tplc="BEAA1AAA" w:tentative="1">
      <w:start w:val="1"/>
      <w:numFmt w:val="bullet"/>
      <w:lvlText w:val=""/>
      <w:lvlJc w:val="left"/>
      <w:pPr>
        <w:tabs>
          <w:tab w:val="num" w:pos="5040"/>
        </w:tabs>
        <w:ind w:left="5040" w:hanging="360"/>
      </w:pPr>
      <w:rPr>
        <w:rFonts w:ascii="Wingdings" w:hAnsi="Wingdings" w:hint="default"/>
      </w:rPr>
    </w:lvl>
    <w:lvl w:ilvl="7" w:tplc="2F121282" w:tentative="1">
      <w:start w:val="1"/>
      <w:numFmt w:val="bullet"/>
      <w:lvlText w:val=""/>
      <w:lvlJc w:val="left"/>
      <w:pPr>
        <w:tabs>
          <w:tab w:val="num" w:pos="5760"/>
        </w:tabs>
        <w:ind w:left="5760" w:hanging="360"/>
      </w:pPr>
      <w:rPr>
        <w:rFonts w:ascii="Wingdings" w:hAnsi="Wingdings" w:hint="default"/>
      </w:rPr>
    </w:lvl>
    <w:lvl w:ilvl="8" w:tplc="66B235BA" w:tentative="1">
      <w:start w:val="1"/>
      <w:numFmt w:val="bullet"/>
      <w:lvlText w:val=""/>
      <w:lvlJc w:val="left"/>
      <w:pPr>
        <w:tabs>
          <w:tab w:val="num" w:pos="6480"/>
        </w:tabs>
        <w:ind w:left="6480" w:hanging="360"/>
      </w:pPr>
      <w:rPr>
        <w:rFonts w:ascii="Wingdings" w:hAnsi="Wingdings" w:hint="default"/>
      </w:rPr>
    </w:lvl>
  </w:abstractNum>
  <w:abstractNum w:abstractNumId="6">
    <w:nsid w:val="239964DE"/>
    <w:multiLevelType w:val="hybridMultilevel"/>
    <w:tmpl w:val="CCE044BA"/>
    <w:lvl w:ilvl="0" w:tplc="ECA2858A">
      <w:start w:val="29"/>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D79F8"/>
    <w:multiLevelType w:val="hybridMultilevel"/>
    <w:tmpl w:val="6BF652F6"/>
    <w:lvl w:ilvl="0" w:tplc="119004AC">
      <w:start w:val="1"/>
      <w:numFmt w:val="bullet"/>
      <w:lvlText w:val=""/>
      <w:lvlJc w:val="left"/>
      <w:pPr>
        <w:tabs>
          <w:tab w:val="num" w:pos="720"/>
        </w:tabs>
        <w:ind w:left="720" w:hanging="360"/>
      </w:pPr>
      <w:rPr>
        <w:rFonts w:ascii="Wingdings" w:hAnsi="Wingdings" w:hint="default"/>
        <w:sz w:val="18"/>
        <w:szCs w:val="18"/>
      </w:rPr>
    </w:lvl>
    <w:lvl w:ilvl="1" w:tplc="81AE52EE">
      <w:start w:val="29"/>
      <w:numFmt w:val="bullet"/>
      <w:lvlText w:val=""/>
      <w:lvlJc w:val="left"/>
      <w:pPr>
        <w:tabs>
          <w:tab w:val="num" w:pos="1440"/>
        </w:tabs>
        <w:ind w:left="1440" w:hanging="360"/>
      </w:pPr>
      <w:rPr>
        <w:rFonts w:ascii="Wingdings" w:hAnsi="Wingdings" w:hint="default"/>
      </w:rPr>
    </w:lvl>
    <w:lvl w:ilvl="2" w:tplc="FC90E504" w:tentative="1">
      <w:start w:val="1"/>
      <w:numFmt w:val="bullet"/>
      <w:lvlText w:val=""/>
      <w:lvlJc w:val="left"/>
      <w:pPr>
        <w:tabs>
          <w:tab w:val="num" w:pos="2160"/>
        </w:tabs>
        <w:ind w:left="2160" w:hanging="360"/>
      </w:pPr>
      <w:rPr>
        <w:rFonts w:ascii="Wingdings" w:hAnsi="Wingdings" w:hint="default"/>
      </w:rPr>
    </w:lvl>
    <w:lvl w:ilvl="3" w:tplc="5F26AF62" w:tentative="1">
      <w:start w:val="1"/>
      <w:numFmt w:val="bullet"/>
      <w:lvlText w:val=""/>
      <w:lvlJc w:val="left"/>
      <w:pPr>
        <w:tabs>
          <w:tab w:val="num" w:pos="2880"/>
        </w:tabs>
        <w:ind w:left="2880" w:hanging="360"/>
      </w:pPr>
      <w:rPr>
        <w:rFonts w:ascii="Wingdings" w:hAnsi="Wingdings" w:hint="default"/>
      </w:rPr>
    </w:lvl>
    <w:lvl w:ilvl="4" w:tplc="D66695D8" w:tentative="1">
      <w:start w:val="1"/>
      <w:numFmt w:val="bullet"/>
      <w:lvlText w:val=""/>
      <w:lvlJc w:val="left"/>
      <w:pPr>
        <w:tabs>
          <w:tab w:val="num" w:pos="3600"/>
        </w:tabs>
        <w:ind w:left="3600" w:hanging="360"/>
      </w:pPr>
      <w:rPr>
        <w:rFonts w:ascii="Wingdings" w:hAnsi="Wingdings" w:hint="default"/>
      </w:rPr>
    </w:lvl>
    <w:lvl w:ilvl="5" w:tplc="1F82193E" w:tentative="1">
      <w:start w:val="1"/>
      <w:numFmt w:val="bullet"/>
      <w:lvlText w:val=""/>
      <w:lvlJc w:val="left"/>
      <w:pPr>
        <w:tabs>
          <w:tab w:val="num" w:pos="4320"/>
        </w:tabs>
        <w:ind w:left="4320" w:hanging="360"/>
      </w:pPr>
      <w:rPr>
        <w:rFonts w:ascii="Wingdings" w:hAnsi="Wingdings" w:hint="default"/>
      </w:rPr>
    </w:lvl>
    <w:lvl w:ilvl="6" w:tplc="BEBCC726" w:tentative="1">
      <w:start w:val="1"/>
      <w:numFmt w:val="bullet"/>
      <w:lvlText w:val=""/>
      <w:lvlJc w:val="left"/>
      <w:pPr>
        <w:tabs>
          <w:tab w:val="num" w:pos="5040"/>
        </w:tabs>
        <w:ind w:left="5040" w:hanging="360"/>
      </w:pPr>
      <w:rPr>
        <w:rFonts w:ascii="Wingdings" w:hAnsi="Wingdings" w:hint="default"/>
      </w:rPr>
    </w:lvl>
    <w:lvl w:ilvl="7" w:tplc="962CA30C" w:tentative="1">
      <w:start w:val="1"/>
      <w:numFmt w:val="bullet"/>
      <w:lvlText w:val=""/>
      <w:lvlJc w:val="left"/>
      <w:pPr>
        <w:tabs>
          <w:tab w:val="num" w:pos="5760"/>
        </w:tabs>
        <w:ind w:left="5760" w:hanging="360"/>
      </w:pPr>
      <w:rPr>
        <w:rFonts w:ascii="Wingdings" w:hAnsi="Wingdings" w:hint="default"/>
      </w:rPr>
    </w:lvl>
    <w:lvl w:ilvl="8" w:tplc="7F463F22" w:tentative="1">
      <w:start w:val="1"/>
      <w:numFmt w:val="bullet"/>
      <w:lvlText w:val=""/>
      <w:lvlJc w:val="left"/>
      <w:pPr>
        <w:tabs>
          <w:tab w:val="num" w:pos="6480"/>
        </w:tabs>
        <w:ind w:left="6480" w:hanging="360"/>
      </w:pPr>
      <w:rPr>
        <w:rFonts w:ascii="Wingdings" w:hAnsi="Wingdings" w:hint="default"/>
      </w:rPr>
    </w:lvl>
  </w:abstractNum>
  <w:abstractNum w:abstractNumId="8">
    <w:nsid w:val="32954420"/>
    <w:multiLevelType w:val="hybridMultilevel"/>
    <w:tmpl w:val="B07AD1B6"/>
    <w:lvl w:ilvl="0" w:tplc="847E6A4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37F64872" w:tentative="1">
      <w:start w:val="1"/>
      <w:numFmt w:val="bullet"/>
      <w:lvlText w:val=""/>
      <w:lvlJc w:val="left"/>
      <w:pPr>
        <w:tabs>
          <w:tab w:val="num" w:pos="2160"/>
        </w:tabs>
        <w:ind w:left="2160" w:hanging="360"/>
      </w:pPr>
      <w:rPr>
        <w:rFonts w:ascii="Wingdings" w:hAnsi="Wingdings" w:hint="default"/>
      </w:rPr>
    </w:lvl>
    <w:lvl w:ilvl="3" w:tplc="96D85BFA" w:tentative="1">
      <w:start w:val="1"/>
      <w:numFmt w:val="bullet"/>
      <w:lvlText w:val=""/>
      <w:lvlJc w:val="left"/>
      <w:pPr>
        <w:tabs>
          <w:tab w:val="num" w:pos="2880"/>
        </w:tabs>
        <w:ind w:left="2880" w:hanging="360"/>
      </w:pPr>
      <w:rPr>
        <w:rFonts w:ascii="Wingdings" w:hAnsi="Wingdings" w:hint="default"/>
      </w:rPr>
    </w:lvl>
    <w:lvl w:ilvl="4" w:tplc="D982D2AC" w:tentative="1">
      <w:start w:val="1"/>
      <w:numFmt w:val="bullet"/>
      <w:lvlText w:val=""/>
      <w:lvlJc w:val="left"/>
      <w:pPr>
        <w:tabs>
          <w:tab w:val="num" w:pos="3600"/>
        </w:tabs>
        <w:ind w:left="3600" w:hanging="360"/>
      </w:pPr>
      <w:rPr>
        <w:rFonts w:ascii="Wingdings" w:hAnsi="Wingdings" w:hint="default"/>
      </w:rPr>
    </w:lvl>
    <w:lvl w:ilvl="5" w:tplc="C72A42D8" w:tentative="1">
      <w:start w:val="1"/>
      <w:numFmt w:val="bullet"/>
      <w:lvlText w:val=""/>
      <w:lvlJc w:val="left"/>
      <w:pPr>
        <w:tabs>
          <w:tab w:val="num" w:pos="4320"/>
        </w:tabs>
        <w:ind w:left="4320" w:hanging="360"/>
      </w:pPr>
      <w:rPr>
        <w:rFonts w:ascii="Wingdings" w:hAnsi="Wingdings" w:hint="default"/>
      </w:rPr>
    </w:lvl>
    <w:lvl w:ilvl="6" w:tplc="A30459A0" w:tentative="1">
      <w:start w:val="1"/>
      <w:numFmt w:val="bullet"/>
      <w:lvlText w:val=""/>
      <w:lvlJc w:val="left"/>
      <w:pPr>
        <w:tabs>
          <w:tab w:val="num" w:pos="5040"/>
        </w:tabs>
        <w:ind w:left="5040" w:hanging="360"/>
      </w:pPr>
      <w:rPr>
        <w:rFonts w:ascii="Wingdings" w:hAnsi="Wingdings" w:hint="default"/>
      </w:rPr>
    </w:lvl>
    <w:lvl w:ilvl="7" w:tplc="EA0E9AF0" w:tentative="1">
      <w:start w:val="1"/>
      <w:numFmt w:val="bullet"/>
      <w:lvlText w:val=""/>
      <w:lvlJc w:val="left"/>
      <w:pPr>
        <w:tabs>
          <w:tab w:val="num" w:pos="5760"/>
        </w:tabs>
        <w:ind w:left="5760" w:hanging="360"/>
      </w:pPr>
      <w:rPr>
        <w:rFonts w:ascii="Wingdings" w:hAnsi="Wingdings" w:hint="default"/>
      </w:rPr>
    </w:lvl>
    <w:lvl w:ilvl="8" w:tplc="92FC75E8" w:tentative="1">
      <w:start w:val="1"/>
      <w:numFmt w:val="bullet"/>
      <w:lvlText w:val=""/>
      <w:lvlJc w:val="left"/>
      <w:pPr>
        <w:tabs>
          <w:tab w:val="num" w:pos="6480"/>
        </w:tabs>
        <w:ind w:left="6480" w:hanging="360"/>
      </w:pPr>
      <w:rPr>
        <w:rFonts w:ascii="Wingdings" w:hAnsi="Wingdings" w:hint="default"/>
      </w:rPr>
    </w:lvl>
  </w:abstractNum>
  <w:abstractNum w:abstractNumId="9">
    <w:nsid w:val="4D020280"/>
    <w:multiLevelType w:val="hybridMultilevel"/>
    <w:tmpl w:val="2A58B9F0"/>
    <w:lvl w:ilvl="0" w:tplc="AE6E3CC2">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8E42E2B"/>
    <w:multiLevelType w:val="hybridMultilevel"/>
    <w:tmpl w:val="91168FF2"/>
    <w:lvl w:ilvl="0" w:tplc="63669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2F5956"/>
    <w:multiLevelType w:val="hybridMultilevel"/>
    <w:tmpl w:val="CDC0C056"/>
    <w:lvl w:ilvl="0" w:tplc="4EEC4224">
      <w:start w:val="1"/>
      <w:numFmt w:val="bullet"/>
      <w:lvlText w:val=""/>
      <w:lvlJc w:val="left"/>
      <w:pPr>
        <w:tabs>
          <w:tab w:val="num" w:pos="720"/>
        </w:tabs>
        <w:ind w:left="720" w:hanging="360"/>
      </w:pPr>
      <w:rPr>
        <w:rFonts w:ascii="Wingdings" w:hAnsi="Wingdings" w:hint="default"/>
        <w:sz w:val="12"/>
        <w:szCs w:val="12"/>
      </w:rPr>
    </w:lvl>
    <w:lvl w:ilvl="1" w:tplc="6B8074CC">
      <w:start w:val="56"/>
      <w:numFmt w:val="bullet"/>
      <w:lvlText w:val=""/>
      <w:lvlJc w:val="left"/>
      <w:pPr>
        <w:tabs>
          <w:tab w:val="num" w:pos="1440"/>
        </w:tabs>
        <w:ind w:left="1440" w:hanging="360"/>
      </w:pPr>
      <w:rPr>
        <w:rFonts w:ascii="Wingdings" w:hAnsi="Wingdings" w:hint="default"/>
        <w:sz w:val="22"/>
        <w:szCs w:val="22"/>
      </w:rPr>
    </w:lvl>
    <w:lvl w:ilvl="2" w:tplc="6A98C6CA" w:tentative="1">
      <w:start w:val="1"/>
      <w:numFmt w:val="bullet"/>
      <w:lvlText w:val=""/>
      <w:lvlJc w:val="left"/>
      <w:pPr>
        <w:tabs>
          <w:tab w:val="num" w:pos="2160"/>
        </w:tabs>
        <w:ind w:left="2160" w:hanging="360"/>
      </w:pPr>
      <w:rPr>
        <w:rFonts w:ascii="Wingdings" w:hAnsi="Wingdings" w:hint="default"/>
      </w:rPr>
    </w:lvl>
    <w:lvl w:ilvl="3" w:tplc="CE1E035C" w:tentative="1">
      <w:start w:val="1"/>
      <w:numFmt w:val="bullet"/>
      <w:lvlText w:val=""/>
      <w:lvlJc w:val="left"/>
      <w:pPr>
        <w:tabs>
          <w:tab w:val="num" w:pos="2880"/>
        </w:tabs>
        <w:ind w:left="2880" w:hanging="360"/>
      </w:pPr>
      <w:rPr>
        <w:rFonts w:ascii="Wingdings" w:hAnsi="Wingdings" w:hint="default"/>
      </w:rPr>
    </w:lvl>
    <w:lvl w:ilvl="4" w:tplc="1EEE1C16" w:tentative="1">
      <w:start w:val="1"/>
      <w:numFmt w:val="bullet"/>
      <w:lvlText w:val=""/>
      <w:lvlJc w:val="left"/>
      <w:pPr>
        <w:tabs>
          <w:tab w:val="num" w:pos="3600"/>
        </w:tabs>
        <w:ind w:left="3600" w:hanging="360"/>
      </w:pPr>
      <w:rPr>
        <w:rFonts w:ascii="Wingdings" w:hAnsi="Wingdings" w:hint="default"/>
      </w:rPr>
    </w:lvl>
    <w:lvl w:ilvl="5" w:tplc="FC2E2196" w:tentative="1">
      <w:start w:val="1"/>
      <w:numFmt w:val="bullet"/>
      <w:lvlText w:val=""/>
      <w:lvlJc w:val="left"/>
      <w:pPr>
        <w:tabs>
          <w:tab w:val="num" w:pos="4320"/>
        </w:tabs>
        <w:ind w:left="4320" w:hanging="360"/>
      </w:pPr>
      <w:rPr>
        <w:rFonts w:ascii="Wingdings" w:hAnsi="Wingdings" w:hint="default"/>
      </w:rPr>
    </w:lvl>
    <w:lvl w:ilvl="6" w:tplc="CC7E790A" w:tentative="1">
      <w:start w:val="1"/>
      <w:numFmt w:val="bullet"/>
      <w:lvlText w:val=""/>
      <w:lvlJc w:val="left"/>
      <w:pPr>
        <w:tabs>
          <w:tab w:val="num" w:pos="5040"/>
        </w:tabs>
        <w:ind w:left="5040" w:hanging="360"/>
      </w:pPr>
      <w:rPr>
        <w:rFonts w:ascii="Wingdings" w:hAnsi="Wingdings" w:hint="default"/>
      </w:rPr>
    </w:lvl>
    <w:lvl w:ilvl="7" w:tplc="0A48BD40" w:tentative="1">
      <w:start w:val="1"/>
      <w:numFmt w:val="bullet"/>
      <w:lvlText w:val=""/>
      <w:lvlJc w:val="left"/>
      <w:pPr>
        <w:tabs>
          <w:tab w:val="num" w:pos="5760"/>
        </w:tabs>
        <w:ind w:left="5760" w:hanging="360"/>
      </w:pPr>
      <w:rPr>
        <w:rFonts w:ascii="Wingdings" w:hAnsi="Wingdings" w:hint="default"/>
      </w:rPr>
    </w:lvl>
    <w:lvl w:ilvl="8" w:tplc="DC9A7914" w:tentative="1">
      <w:start w:val="1"/>
      <w:numFmt w:val="bullet"/>
      <w:lvlText w:val=""/>
      <w:lvlJc w:val="left"/>
      <w:pPr>
        <w:tabs>
          <w:tab w:val="num" w:pos="6480"/>
        </w:tabs>
        <w:ind w:left="6480" w:hanging="360"/>
      </w:pPr>
      <w:rPr>
        <w:rFonts w:ascii="Wingdings" w:hAnsi="Wingdings" w:hint="default"/>
      </w:rPr>
    </w:lvl>
  </w:abstractNum>
  <w:abstractNum w:abstractNumId="13">
    <w:nsid w:val="735B2C3C"/>
    <w:multiLevelType w:val="hybridMultilevel"/>
    <w:tmpl w:val="39F4D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8"/>
  </w:num>
  <w:num w:numId="5">
    <w:abstractNumId w:val="7"/>
  </w:num>
  <w:num w:numId="6">
    <w:abstractNumId w:val="5"/>
  </w:num>
  <w:num w:numId="7">
    <w:abstractNumId w:val="2"/>
  </w:num>
  <w:num w:numId="8">
    <w:abstractNumId w:val="6"/>
  </w:num>
  <w:num w:numId="9">
    <w:abstractNumId w:val="12"/>
  </w:num>
  <w:num w:numId="10">
    <w:abstractNumId w:val="13"/>
  </w:num>
  <w:num w:numId="11">
    <w:abstractNumId w:val="1"/>
  </w:num>
  <w:num w:numId="12">
    <w:abstractNumId w:val="0"/>
  </w:num>
  <w:num w:numId="13">
    <w:abstractNumId w:val="3"/>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39"/>
    <w:rsid w:val="0000112A"/>
    <w:rsid w:val="0000156B"/>
    <w:rsid w:val="000017DC"/>
    <w:rsid w:val="0000181E"/>
    <w:rsid w:val="000019AF"/>
    <w:rsid w:val="00001B4D"/>
    <w:rsid w:val="00002269"/>
    <w:rsid w:val="00002A9C"/>
    <w:rsid w:val="00003751"/>
    <w:rsid w:val="00003B07"/>
    <w:rsid w:val="00004895"/>
    <w:rsid w:val="00005E1C"/>
    <w:rsid w:val="00006014"/>
    <w:rsid w:val="00006212"/>
    <w:rsid w:val="0000630B"/>
    <w:rsid w:val="000065BA"/>
    <w:rsid w:val="000068F9"/>
    <w:rsid w:val="00006F67"/>
    <w:rsid w:val="00007433"/>
    <w:rsid w:val="00010B3B"/>
    <w:rsid w:val="0001218B"/>
    <w:rsid w:val="00012E63"/>
    <w:rsid w:val="000137C4"/>
    <w:rsid w:val="00013913"/>
    <w:rsid w:val="000142C9"/>
    <w:rsid w:val="00014629"/>
    <w:rsid w:val="00014AAC"/>
    <w:rsid w:val="00014EE5"/>
    <w:rsid w:val="00015497"/>
    <w:rsid w:val="00015E9C"/>
    <w:rsid w:val="000164F5"/>
    <w:rsid w:val="00016B75"/>
    <w:rsid w:val="00017C36"/>
    <w:rsid w:val="00020A7F"/>
    <w:rsid w:val="00020FDB"/>
    <w:rsid w:val="000214AF"/>
    <w:rsid w:val="00021C24"/>
    <w:rsid w:val="00021C89"/>
    <w:rsid w:val="00022184"/>
    <w:rsid w:val="00022BE0"/>
    <w:rsid w:val="0002387A"/>
    <w:rsid w:val="00023A29"/>
    <w:rsid w:val="00023B2E"/>
    <w:rsid w:val="00024068"/>
    <w:rsid w:val="000243E4"/>
    <w:rsid w:val="0002490B"/>
    <w:rsid w:val="00024A64"/>
    <w:rsid w:val="00024BE9"/>
    <w:rsid w:val="00024ED9"/>
    <w:rsid w:val="000259D4"/>
    <w:rsid w:val="00026818"/>
    <w:rsid w:val="00026D9A"/>
    <w:rsid w:val="00030B8E"/>
    <w:rsid w:val="00030BB7"/>
    <w:rsid w:val="0003171E"/>
    <w:rsid w:val="000319AF"/>
    <w:rsid w:val="0003244D"/>
    <w:rsid w:val="000324E7"/>
    <w:rsid w:val="00032899"/>
    <w:rsid w:val="00032965"/>
    <w:rsid w:val="00033472"/>
    <w:rsid w:val="00033BBC"/>
    <w:rsid w:val="00033FE9"/>
    <w:rsid w:val="00034367"/>
    <w:rsid w:val="000343DB"/>
    <w:rsid w:val="00034EF5"/>
    <w:rsid w:val="00035E05"/>
    <w:rsid w:val="00037605"/>
    <w:rsid w:val="000376F8"/>
    <w:rsid w:val="00037A3E"/>
    <w:rsid w:val="00037FFB"/>
    <w:rsid w:val="00040CD4"/>
    <w:rsid w:val="000412E2"/>
    <w:rsid w:val="00041ED0"/>
    <w:rsid w:val="000420A0"/>
    <w:rsid w:val="00042140"/>
    <w:rsid w:val="000429EE"/>
    <w:rsid w:val="00042B3B"/>
    <w:rsid w:val="00043300"/>
    <w:rsid w:val="00043FB9"/>
    <w:rsid w:val="0004449C"/>
    <w:rsid w:val="000448D3"/>
    <w:rsid w:val="000450D3"/>
    <w:rsid w:val="000457AC"/>
    <w:rsid w:val="0004646E"/>
    <w:rsid w:val="000465D3"/>
    <w:rsid w:val="00046C23"/>
    <w:rsid w:val="00046E87"/>
    <w:rsid w:val="00047F85"/>
    <w:rsid w:val="00050896"/>
    <w:rsid w:val="000508E4"/>
    <w:rsid w:val="000515DE"/>
    <w:rsid w:val="0005166A"/>
    <w:rsid w:val="00051CE9"/>
    <w:rsid w:val="000527AD"/>
    <w:rsid w:val="000532AF"/>
    <w:rsid w:val="0005370B"/>
    <w:rsid w:val="000554CB"/>
    <w:rsid w:val="00057FE8"/>
    <w:rsid w:val="00060622"/>
    <w:rsid w:val="000606FB"/>
    <w:rsid w:val="00060F1B"/>
    <w:rsid w:val="00061425"/>
    <w:rsid w:val="00061FF5"/>
    <w:rsid w:val="0006253D"/>
    <w:rsid w:val="0006268A"/>
    <w:rsid w:val="00062DA1"/>
    <w:rsid w:val="00063829"/>
    <w:rsid w:val="00063B7E"/>
    <w:rsid w:val="00063E06"/>
    <w:rsid w:val="00064A01"/>
    <w:rsid w:val="0006510F"/>
    <w:rsid w:val="00065893"/>
    <w:rsid w:val="00065E0E"/>
    <w:rsid w:val="00065EBE"/>
    <w:rsid w:val="00066505"/>
    <w:rsid w:val="000665F1"/>
    <w:rsid w:val="00067BE4"/>
    <w:rsid w:val="0007000A"/>
    <w:rsid w:val="0007115F"/>
    <w:rsid w:val="00071EED"/>
    <w:rsid w:val="00072477"/>
    <w:rsid w:val="000728B8"/>
    <w:rsid w:val="00072B1F"/>
    <w:rsid w:val="00073BC4"/>
    <w:rsid w:val="000741DA"/>
    <w:rsid w:val="00074949"/>
    <w:rsid w:val="00074E75"/>
    <w:rsid w:val="000750C7"/>
    <w:rsid w:val="000751D3"/>
    <w:rsid w:val="00075AD8"/>
    <w:rsid w:val="00075CCB"/>
    <w:rsid w:val="00076685"/>
    <w:rsid w:val="000767CC"/>
    <w:rsid w:val="000769EF"/>
    <w:rsid w:val="00077159"/>
    <w:rsid w:val="0007728E"/>
    <w:rsid w:val="00080EA2"/>
    <w:rsid w:val="000813CC"/>
    <w:rsid w:val="00081673"/>
    <w:rsid w:val="000816C8"/>
    <w:rsid w:val="00081839"/>
    <w:rsid w:val="00081DE6"/>
    <w:rsid w:val="00082693"/>
    <w:rsid w:val="000829B2"/>
    <w:rsid w:val="000829C4"/>
    <w:rsid w:val="0008343D"/>
    <w:rsid w:val="00083625"/>
    <w:rsid w:val="00084CC6"/>
    <w:rsid w:val="00084FAD"/>
    <w:rsid w:val="00085084"/>
    <w:rsid w:val="000850F6"/>
    <w:rsid w:val="0008517F"/>
    <w:rsid w:val="0008684B"/>
    <w:rsid w:val="00086D3A"/>
    <w:rsid w:val="00087833"/>
    <w:rsid w:val="00087C58"/>
    <w:rsid w:val="00087E70"/>
    <w:rsid w:val="00090819"/>
    <w:rsid w:val="00090E10"/>
    <w:rsid w:val="000913D9"/>
    <w:rsid w:val="00091A52"/>
    <w:rsid w:val="00091B76"/>
    <w:rsid w:val="00092B95"/>
    <w:rsid w:val="00093097"/>
    <w:rsid w:val="000949CE"/>
    <w:rsid w:val="000949F7"/>
    <w:rsid w:val="00094B38"/>
    <w:rsid w:val="00095AFF"/>
    <w:rsid w:val="000967BC"/>
    <w:rsid w:val="0009696C"/>
    <w:rsid w:val="00097296"/>
    <w:rsid w:val="000977A2"/>
    <w:rsid w:val="00097936"/>
    <w:rsid w:val="000A066C"/>
    <w:rsid w:val="000A15F7"/>
    <w:rsid w:val="000A1920"/>
    <w:rsid w:val="000A28F1"/>
    <w:rsid w:val="000A33F6"/>
    <w:rsid w:val="000A3E4A"/>
    <w:rsid w:val="000A3E8F"/>
    <w:rsid w:val="000A3F77"/>
    <w:rsid w:val="000A6A6A"/>
    <w:rsid w:val="000A6D74"/>
    <w:rsid w:val="000A7FA7"/>
    <w:rsid w:val="000B004E"/>
    <w:rsid w:val="000B0197"/>
    <w:rsid w:val="000B0CB0"/>
    <w:rsid w:val="000B155C"/>
    <w:rsid w:val="000B1EDF"/>
    <w:rsid w:val="000B3C21"/>
    <w:rsid w:val="000B40D4"/>
    <w:rsid w:val="000B411A"/>
    <w:rsid w:val="000B4273"/>
    <w:rsid w:val="000B51D6"/>
    <w:rsid w:val="000B6AC2"/>
    <w:rsid w:val="000B74A7"/>
    <w:rsid w:val="000B752A"/>
    <w:rsid w:val="000B76E5"/>
    <w:rsid w:val="000C093E"/>
    <w:rsid w:val="000C1BC8"/>
    <w:rsid w:val="000C20DD"/>
    <w:rsid w:val="000C258C"/>
    <w:rsid w:val="000C2A8F"/>
    <w:rsid w:val="000C33B9"/>
    <w:rsid w:val="000C3526"/>
    <w:rsid w:val="000C3BE1"/>
    <w:rsid w:val="000C3E56"/>
    <w:rsid w:val="000C5F75"/>
    <w:rsid w:val="000C66F0"/>
    <w:rsid w:val="000C6846"/>
    <w:rsid w:val="000C69A2"/>
    <w:rsid w:val="000C6A5F"/>
    <w:rsid w:val="000C6C98"/>
    <w:rsid w:val="000C731C"/>
    <w:rsid w:val="000C7532"/>
    <w:rsid w:val="000C765D"/>
    <w:rsid w:val="000C7B53"/>
    <w:rsid w:val="000D010D"/>
    <w:rsid w:val="000D01A1"/>
    <w:rsid w:val="000D0E95"/>
    <w:rsid w:val="000D3A8D"/>
    <w:rsid w:val="000D40D9"/>
    <w:rsid w:val="000D4616"/>
    <w:rsid w:val="000D5653"/>
    <w:rsid w:val="000D6761"/>
    <w:rsid w:val="000D690F"/>
    <w:rsid w:val="000D7882"/>
    <w:rsid w:val="000D78A2"/>
    <w:rsid w:val="000D78A9"/>
    <w:rsid w:val="000D7AAB"/>
    <w:rsid w:val="000D7F34"/>
    <w:rsid w:val="000E0EBA"/>
    <w:rsid w:val="000E1A3B"/>
    <w:rsid w:val="000E1CDF"/>
    <w:rsid w:val="000E1EA7"/>
    <w:rsid w:val="000E29AD"/>
    <w:rsid w:val="000E2F33"/>
    <w:rsid w:val="000E3AB9"/>
    <w:rsid w:val="000E3EE6"/>
    <w:rsid w:val="000E43BD"/>
    <w:rsid w:val="000E53A8"/>
    <w:rsid w:val="000E5AA6"/>
    <w:rsid w:val="000E5ACA"/>
    <w:rsid w:val="000E6A0F"/>
    <w:rsid w:val="000E6A7B"/>
    <w:rsid w:val="000E713A"/>
    <w:rsid w:val="000E793C"/>
    <w:rsid w:val="000E7DCA"/>
    <w:rsid w:val="000E7EA0"/>
    <w:rsid w:val="000F21EE"/>
    <w:rsid w:val="000F39AA"/>
    <w:rsid w:val="000F477D"/>
    <w:rsid w:val="000F49EF"/>
    <w:rsid w:val="000F4E20"/>
    <w:rsid w:val="000F52A9"/>
    <w:rsid w:val="000F5ADD"/>
    <w:rsid w:val="000F636C"/>
    <w:rsid w:val="000F69CB"/>
    <w:rsid w:val="000F6D47"/>
    <w:rsid w:val="000F7FAF"/>
    <w:rsid w:val="00100998"/>
    <w:rsid w:val="00100E69"/>
    <w:rsid w:val="00101EF8"/>
    <w:rsid w:val="00101FA7"/>
    <w:rsid w:val="0010225E"/>
    <w:rsid w:val="0010379E"/>
    <w:rsid w:val="00103BCF"/>
    <w:rsid w:val="00103DC8"/>
    <w:rsid w:val="00104209"/>
    <w:rsid w:val="00104811"/>
    <w:rsid w:val="00104BEB"/>
    <w:rsid w:val="00105175"/>
    <w:rsid w:val="00105413"/>
    <w:rsid w:val="001119BC"/>
    <w:rsid w:val="00111A10"/>
    <w:rsid w:val="00111A49"/>
    <w:rsid w:val="00113492"/>
    <w:rsid w:val="00113C58"/>
    <w:rsid w:val="001147CF"/>
    <w:rsid w:val="00115206"/>
    <w:rsid w:val="0011592C"/>
    <w:rsid w:val="00115C05"/>
    <w:rsid w:val="0011789B"/>
    <w:rsid w:val="00117CE1"/>
    <w:rsid w:val="00120880"/>
    <w:rsid w:val="001208CA"/>
    <w:rsid w:val="00120A14"/>
    <w:rsid w:val="00121591"/>
    <w:rsid w:val="0012164F"/>
    <w:rsid w:val="0012304D"/>
    <w:rsid w:val="00123F88"/>
    <w:rsid w:val="00124FE1"/>
    <w:rsid w:val="00125420"/>
    <w:rsid w:val="0012566B"/>
    <w:rsid w:val="00125A56"/>
    <w:rsid w:val="00125B73"/>
    <w:rsid w:val="00125D05"/>
    <w:rsid w:val="00126119"/>
    <w:rsid w:val="001270F8"/>
    <w:rsid w:val="001302B2"/>
    <w:rsid w:val="001315CF"/>
    <w:rsid w:val="00131B7F"/>
    <w:rsid w:val="001326EC"/>
    <w:rsid w:val="0013358B"/>
    <w:rsid w:val="00133B17"/>
    <w:rsid w:val="00133C42"/>
    <w:rsid w:val="00133E9A"/>
    <w:rsid w:val="001345F3"/>
    <w:rsid w:val="00134E92"/>
    <w:rsid w:val="0013649A"/>
    <w:rsid w:val="00136CDA"/>
    <w:rsid w:val="00137321"/>
    <w:rsid w:val="00137418"/>
    <w:rsid w:val="001374C4"/>
    <w:rsid w:val="00137562"/>
    <w:rsid w:val="0013783D"/>
    <w:rsid w:val="00137E3A"/>
    <w:rsid w:val="001400D5"/>
    <w:rsid w:val="0014037E"/>
    <w:rsid w:val="00140BEC"/>
    <w:rsid w:val="001412B7"/>
    <w:rsid w:val="001414C0"/>
    <w:rsid w:val="001417EC"/>
    <w:rsid w:val="0014288D"/>
    <w:rsid w:val="00142B3D"/>
    <w:rsid w:val="001435F2"/>
    <w:rsid w:val="00143DAC"/>
    <w:rsid w:val="00143DCF"/>
    <w:rsid w:val="00144178"/>
    <w:rsid w:val="001446F0"/>
    <w:rsid w:val="0014567D"/>
    <w:rsid w:val="00145EEA"/>
    <w:rsid w:val="00146D8F"/>
    <w:rsid w:val="0015037B"/>
    <w:rsid w:val="0015056C"/>
    <w:rsid w:val="00150F19"/>
    <w:rsid w:val="00150F1C"/>
    <w:rsid w:val="00150FC4"/>
    <w:rsid w:val="00151354"/>
    <w:rsid w:val="00152597"/>
    <w:rsid w:val="001527EB"/>
    <w:rsid w:val="001538BD"/>
    <w:rsid w:val="001542EE"/>
    <w:rsid w:val="001550B3"/>
    <w:rsid w:val="00155494"/>
    <w:rsid w:val="00155FBE"/>
    <w:rsid w:val="00156612"/>
    <w:rsid w:val="0015676F"/>
    <w:rsid w:val="00156EE1"/>
    <w:rsid w:val="00157826"/>
    <w:rsid w:val="00157C06"/>
    <w:rsid w:val="00160CA5"/>
    <w:rsid w:val="001618D9"/>
    <w:rsid w:val="00161EF2"/>
    <w:rsid w:val="001625F3"/>
    <w:rsid w:val="00163569"/>
    <w:rsid w:val="00164015"/>
    <w:rsid w:val="001641E6"/>
    <w:rsid w:val="0016452C"/>
    <w:rsid w:val="00165278"/>
    <w:rsid w:val="0016599D"/>
    <w:rsid w:val="00165A74"/>
    <w:rsid w:val="00165E46"/>
    <w:rsid w:val="00165EF0"/>
    <w:rsid w:val="00166AE6"/>
    <w:rsid w:val="00167A3F"/>
    <w:rsid w:val="0017055C"/>
    <w:rsid w:val="00170EAF"/>
    <w:rsid w:val="00171E1A"/>
    <w:rsid w:val="00172D02"/>
    <w:rsid w:val="0017330D"/>
    <w:rsid w:val="001739A2"/>
    <w:rsid w:val="00174241"/>
    <w:rsid w:val="001745CE"/>
    <w:rsid w:val="0017474F"/>
    <w:rsid w:val="001747BE"/>
    <w:rsid w:val="00174DFE"/>
    <w:rsid w:val="00175032"/>
    <w:rsid w:val="00175BB3"/>
    <w:rsid w:val="0017610D"/>
    <w:rsid w:val="00176175"/>
    <w:rsid w:val="0017632F"/>
    <w:rsid w:val="00176A0E"/>
    <w:rsid w:val="00177358"/>
    <w:rsid w:val="001777D6"/>
    <w:rsid w:val="001777DE"/>
    <w:rsid w:val="00177972"/>
    <w:rsid w:val="0018052F"/>
    <w:rsid w:val="00181928"/>
    <w:rsid w:val="00182BD3"/>
    <w:rsid w:val="00182CE6"/>
    <w:rsid w:val="001830D6"/>
    <w:rsid w:val="00183210"/>
    <w:rsid w:val="00183754"/>
    <w:rsid w:val="00183B65"/>
    <w:rsid w:val="00183DA0"/>
    <w:rsid w:val="00184BFC"/>
    <w:rsid w:val="00184F4A"/>
    <w:rsid w:val="00185831"/>
    <w:rsid w:val="00185DD9"/>
    <w:rsid w:val="00186349"/>
    <w:rsid w:val="00186ED2"/>
    <w:rsid w:val="0019020B"/>
    <w:rsid w:val="001905D0"/>
    <w:rsid w:val="001906C4"/>
    <w:rsid w:val="00190BD8"/>
    <w:rsid w:val="00191D11"/>
    <w:rsid w:val="00191F83"/>
    <w:rsid w:val="00191F9C"/>
    <w:rsid w:val="00192988"/>
    <w:rsid w:val="00193589"/>
    <w:rsid w:val="00193BE5"/>
    <w:rsid w:val="00195020"/>
    <w:rsid w:val="00195278"/>
    <w:rsid w:val="001960D2"/>
    <w:rsid w:val="001965A2"/>
    <w:rsid w:val="00196774"/>
    <w:rsid w:val="00196AEA"/>
    <w:rsid w:val="00197B27"/>
    <w:rsid w:val="001A0226"/>
    <w:rsid w:val="001A0927"/>
    <w:rsid w:val="001A1130"/>
    <w:rsid w:val="001A232B"/>
    <w:rsid w:val="001A2451"/>
    <w:rsid w:val="001A3232"/>
    <w:rsid w:val="001A5888"/>
    <w:rsid w:val="001A5D88"/>
    <w:rsid w:val="001A6384"/>
    <w:rsid w:val="001A6959"/>
    <w:rsid w:val="001A7059"/>
    <w:rsid w:val="001A75F5"/>
    <w:rsid w:val="001A782F"/>
    <w:rsid w:val="001A784E"/>
    <w:rsid w:val="001A7B92"/>
    <w:rsid w:val="001A7C4E"/>
    <w:rsid w:val="001B02AB"/>
    <w:rsid w:val="001B0619"/>
    <w:rsid w:val="001B07CD"/>
    <w:rsid w:val="001B0CB1"/>
    <w:rsid w:val="001B0E3D"/>
    <w:rsid w:val="001B1459"/>
    <w:rsid w:val="001B16F8"/>
    <w:rsid w:val="001B1B2C"/>
    <w:rsid w:val="001B1C34"/>
    <w:rsid w:val="001B1E91"/>
    <w:rsid w:val="001B2173"/>
    <w:rsid w:val="001B2A62"/>
    <w:rsid w:val="001B33BF"/>
    <w:rsid w:val="001B3421"/>
    <w:rsid w:val="001B4073"/>
    <w:rsid w:val="001B4725"/>
    <w:rsid w:val="001B49E5"/>
    <w:rsid w:val="001B4D94"/>
    <w:rsid w:val="001B56DE"/>
    <w:rsid w:val="001B5EA4"/>
    <w:rsid w:val="001B5FC3"/>
    <w:rsid w:val="001B5FE4"/>
    <w:rsid w:val="001B6324"/>
    <w:rsid w:val="001B670B"/>
    <w:rsid w:val="001B6CD2"/>
    <w:rsid w:val="001B760B"/>
    <w:rsid w:val="001C01B7"/>
    <w:rsid w:val="001C1B76"/>
    <w:rsid w:val="001C1BE7"/>
    <w:rsid w:val="001C2E5D"/>
    <w:rsid w:val="001C36D4"/>
    <w:rsid w:val="001C3AAD"/>
    <w:rsid w:val="001C3F73"/>
    <w:rsid w:val="001C52BE"/>
    <w:rsid w:val="001C599C"/>
    <w:rsid w:val="001C5D25"/>
    <w:rsid w:val="001C60D5"/>
    <w:rsid w:val="001C74EE"/>
    <w:rsid w:val="001D0057"/>
    <w:rsid w:val="001D0505"/>
    <w:rsid w:val="001D054D"/>
    <w:rsid w:val="001D0AEF"/>
    <w:rsid w:val="001D0B5D"/>
    <w:rsid w:val="001D0CF2"/>
    <w:rsid w:val="001D12FE"/>
    <w:rsid w:val="001D15BC"/>
    <w:rsid w:val="001D1A95"/>
    <w:rsid w:val="001D1F08"/>
    <w:rsid w:val="001D2E9B"/>
    <w:rsid w:val="001D517E"/>
    <w:rsid w:val="001D5516"/>
    <w:rsid w:val="001D618E"/>
    <w:rsid w:val="001D6A74"/>
    <w:rsid w:val="001D7211"/>
    <w:rsid w:val="001D78B4"/>
    <w:rsid w:val="001D79C0"/>
    <w:rsid w:val="001D7A42"/>
    <w:rsid w:val="001D7BD3"/>
    <w:rsid w:val="001E085E"/>
    <w:rsid w:val="001E0A40"/>
    <w:rsid w:val="001E1943"/>
    <w:rsid w:val="001E1EE0"/>
    <w:rsid w:val="001E2399"/>
    <w:rsid w:val="001E2669"/>
    <w:rsid w:val="001E2B89"/>
    <w:rsid w:val="001E2F1B"/>
    <w:rsid w:val="001E35D7"/>
    <w:rsid w:val="001E4550"/>
    <w:rsid w:val="001E4AB1"/>
    <w:rsid w:val="001E5146"/>
    <w:rsid w:val="001E5295"/>
    <w:rsid w:val="001E5A28"/>
    <w:rsid w:val="001E61AE"/>
    <w:rsid w:val="001E6293"/>
    <w:rsid w:val="001E6A59"/>
    <w:rsid w:val="001E6D6B"/>
    <w:rsid w:val="001E6F91"/>
    <w:rsid w:val="001E7794"/>
    <w:rsid w:val="001E78F3"/>
    <w:rsid w:val="001E7AD8"/>
    <w:rsid w:val="001F03C6"/>
    <w:rsid w:val="001F0C92"/>
    <w:rsid w:val="001F1851"/>
    <w:rsid w:val="001F32DA"/>
    <w:rsid w:val="001F55E7"/>
    <w:rsid w:val="001F5896"/>
    <w:rsid w:val="001F670A"/>
    <w:rsid w:val="001F6CE6"/>
    <w:rsid w:val="00202107"/>
    <w:rsid w:val="00202399"/>
    <w:rsid w:val="00202731"/>
    <w:rsid w:val="00202F27"/>
    <w:rsid w:val="00203896"/>
    <w:rsid w:val="00203C60"/>
    <w:rsid w:val="002044F0"/>
    <w:rsid w:val="00204D06"/>
    <w:rsid w:val="00205551"/>
    <w:rsid w:val="00205AD8"/>
    <w:rsid w:val="00205D1E"/>
    <w:rsid w:val="00205F3D"/>
    <w:rsid w:val="00206917"/>
    <w:rsid w:val="00207036"/>
    <w:rsid w:val="0020722B"/>
    <w:rsid w:val="0020742D"/>
    <w:rsid w:val="00207632"/>
    <w:rsid w:val="00207941"/>
    <w:rsid w:val="00207965"/>
    <w:rsid w:val="00207A7A"/>
    <w:rsid w:val="00207AAB"/>
    <w:rsid w:val="00207BCD"/>
    <w:rsid w:val="0021064E"/>
    <w:rsid w:val="002109C8"/>
    <w:rsid w:val="002115A4"/>
    <w:rsid w:val="00211EAE"/>
    <w:rsid w:val="002132FF"/>
    <w:rsid w:val="002136D6"/>
    <w:rsid w:val="00213A97"/>
    <w:rsid w:val="00213B67"/>
    <w:rsid w:val="00213DD1"/>
    <w:rsid w:val="00214A3E"/>
    <w:rsid w:val="00215054"/>
    <w:rsid w:val="002152B1"/>
    <w:rsid w:val="002156E6"/>
    <w:rsid w:val="00215B01"/>
    <w:rsid w:val="00215DBD"/>
    <w:rsid w:val="00216123"/>
    <w:rsid w:val="002165BC"/>
    <w:rsid w:val="0021674B"/>
    <w:rsid w:val="00216D71"/>
    <w:rsid w:val="00217739"/>
    <w:rsid w:val="00217FB5"/>
    <w:rsid w:val="002201A5"/>
    <w:rsid w:val="00220846"/>
    <w:rsid w:val="00220C41"/>
    <w:rsid w:val="00221F34"/>
    <w:rsid w:val="002223EE"/>
    <w:rsid w:val="00222833"/>
    <w:rsid w:val="00222A2F"/>
    <w:rsid w:val="002241F6"/>
    <w:rsid w:val="00224414"/>
    <w:rsid w:val="00224936"/>
    <w:rsid w:val="00225618"/>
    <w:rsid w:val="00225626"/>
    <w:rsid w:val="00225F95"/>
    <w:rsid w:val="002269AD"/>
    <w:rsid w:val="00226F6A"/>
    <w:rsid w:val="002276A8"/>
    <w:rsid w:val="00227F1B"/>
    <w:rsid w:val="00230D78"/>
    <w:rsid w:val="00231427"/>
    <w:rsid w:val="00231AEB"/>
    <w:rsid w:val="00232013"/>
    <w:rsid w:val="00232058"/>
    <w:rsid w:val="002325A3"/>
    <w:rsid w:val="00233800"/>
    <w:rsid w:val="00233DF4"/>
    <w:rsid w:val="00234B33"/>
    <w:rsid w:val="002351A5"/>
    <w:rsid w:val="002356EA"/>
    <w:rsid w:val="00236696"/>
    <w:rsid w:val="002367B1"/>
    <w:rsid w:val="00237308"/>
    <w:rsid w:val="00237B1B"/>
    <w:rsid w:val="00240C00"/>
    <w:rsid w:val="002413E2"/>
    <w:rsid w:val="002416EB"/>
    <w:rsid w:val="00241895"/>
    <w:rsid w:val="00241A69"/>
    <w:rsid w:val="00241A6B"/>
    <w:rsid w:val="00241D92"/>
    <w:rsid w:val="00242429"/>
    <w:rsid w:val="002427CD"/>
    <w:rsid w:val="00242AEE"/>
    <w:rsid w:val="00243AC5"/>
    <w:rsid w:val="00243DF5"/>
    <w:rsid w:val="00245413"/>
    <w:rsid w:val="00245697"/>
    <w:rsid w:val="0024592B"/>
    <w:rsid w:val="002461DF"/>
    <w:rsid w:val="002467A0"/>
    <w:rsid w:val="0024687D"/>
    <w:rsid w:val="002473C3"/>
    <w:rsid w:val="0024751E"/>
    <w:rsid w:val="002475D1"/>
    <w:rsid w:val="0024765A"/>
    <w:rsid w:val="00247FD1"/>
    <w:rsid w:val="00251339"/>
    <w:rsid w:val="00251389"/>
    <w:rsid w:val="00251885"/>
    <w:rsid w:val="00251C79"/>
    <w:rsid w:val="002521AC"/>
    <w:rsid w:val="00252454"/>
    <w:rsid w:val="00252669"/>
    <w:rsid w:val="00253A30"/>
    <w:rsid w:val="00253ED2"/>
    <w:rsid w:val="002541C5"/>
    <w:rsid w:val="002552D6"/>
    <w:rsid w:val="002556F2"/>
    <w:rsid w:val="00255F13"/>
    <w:rsid w:val="0025602B"/>
    <w:rsid w:val="002564EE"/>
    <w:rsid w:val="002569CD"/>
    <w:rsid w:val="00256B61"/>
    <w:rsid w:val="00257728"/>
    <w:rsid w:val="00261281"/>
    <w:rsid w:val="00261297"/>
    <w:rsid w:val="00261372"/>
    <w:rsid w:val="00261F55"/>
    <w:rsid w:val="00261FA7"/>
    <w:rsid w:val="0026384F"/>
    <w:rsid w:val="00263917"/>
    <w:rsid w:val="0026466F"/>
    <w:rsid w:val="00264839"/>
    <w:rsid w:val="00264882"/>
    <w:rsid w:val="0026517B"/>
    <w:rsid w:val="0026551D"/>
    <w:rsid w:val="002658ED"/>
    <w:rsid w:val="00265D5E"/>
    <w:rsid w:val="002667FD"/>
    <w:rsid w:val="002669E3"/>
    <w:rsid w:val="00267042"/>
    <w:rsid w:val="002707D6"/>
    <w:rsid w:val="002711CD"/>
    <w:rsid w:val="00271629"/>
    <w:rsid w:val="00272060"/>
    <w:rsid w:val="002720B9"/>
    <w:rsid w:val="00272185"/>
    <w:rsid w:val="002723F8"/>
    <w:rsid w:val="002724AF"/>
    <w:rsid w:val="00273583"/>
    <w:rsid w:val="00273DE7"/>
    <w:rsid w:val="002746E0"/>
    <w:rsid w:val="00275553"/>
    <w:rsid w:val="00275CB0"/>
    <w:rsid w:val="00276204"/>
    <w:rsid w:val="0027672F"/>
    <w:rsid w:val="00276887"/>
    <w:rsid w:val="0027693C"/>
    <w:rsid w:val="00276943"/>
    <w:rsid w:val="00276E30"/>
    <w:rsid w:val="002809E4"/>
    <w:rsid w:val="00280D3F"/>
    <w:rsid w:val="00281851"/>
    <w:rsid w:val="00282524"/>
    <w:rsid w:val="0028252E"/>
    <w:rsid w:val="00282723"/>
    <w:rsid w:val="00282BA8"/>
    <w:rsid w:val="00283F53"/>
    <w:rsid w:val="002855C5"/>
    <w:rsid w:val="00285982"/>
    <w:rsid w:val="002865CB"/>
    <w:rsid w:val="00286FA5"/>
    <w:rsid w:val="0028766F"/>
    <w:rsid w:val="00287A37"/>
    <w:rsid w:val="00287F20"/>
    <w:rsid w:val="0029087E"/>
    <w:rsid w:val="00290BEC"/>
    <w:rsid w:val="00291269"/>
    <w:rsid w:val="002919B0"/>
    <w:rsid w:val="0029463D"/>
    <w:rsid w:val="00294BF2"/>
    <w:rsid w:val="00295D20"/>
    <w:rsid w:val="00296B9C"/>
    <w:rsid w:val="002A030E"/>
    <w:rsid w:val="002A05A2"/>
    <w:rsid w:val="002A18CE"/>
    <w:rsid w:val="002A280A"/>
    <w:rsid w:val="002A2EA6"/>
    <w:rsid w:val="002A2FD5"/>
    <w:rsid w:val="002A363E"/>
    <w:rsid w:val="002A390A"/>
    <w:rsid w:val="002A3E86"/>
    <w:rsid w:val="002A47FB"/>
    <w:rsid w:val="002A51C6"/>
    <w:rsid w:val="002A7334"/>
    <w:rsid w:val="002B0393"/>
    <w:rsid w:val="002B0522"/>
    <w:rsid w:val="002B1319"/>
    <w:rsid w:val="002B1DCB"/>
    <w:rsid w:val="002B1E60"/>
    <w:rsid w:val="002B281F"/>
    <w:rsid w:val="002B2DC4"/>
    <w:rsid w:val="002B31EF"/>
    <w:rsid w:val="002B3BF1"/>
    <w:rsid w:val="002B4269"/>
    <w:rsid w:val="002B5659"/>
    <w:rsid w:val="002B5C53"/>
    <w:rsid w:val="002B737F"/>
    <w:rsid w:val="002B787A"/>
    <w:rsid w:val="002B7CF9"/>
    <w:rsid w:val="002C0249"/>
    <w:rsid w:val="002C02F3"/>
    <w:rsid w:val="002C0AF9"/>
    <w:rsid w:val="002C1139"/>
    <w:rsid w:val="002C1817"/>
    <w:rsid w:val="002C1A09"/>
    <w:rsid w:val="002C2CF9"/>
    <w:rsid w:val="002C324D"/>
    <w:rsid w:val="002C3D30"/>
    <w:rsid w:val="002C3E69"/>
    <w:rsid w:val="002C4DAB"/>
    <w:rsid w:val="002C5569"/>
    <w:rsid w:val="002C5749"/>
    <w:rsid w:val="002C62D9"/>
    <w:rsid w:val="002C6BBA"/>
    <w:rsid w:val="002C6EC8"/>
    <w:rsid w:val="002C7282"/>
    <w:rsid w:val="002C7748"/>
    <w:rsid w:val="002C7A6A"/>
    <w:rsid w:val="002C7C48"/>
    <w:rsid w:val="002C7ED4"/>
    <w:rsid w:val="002D01CB"/>
    <w:rsid w:val="002D1F22"/>
    <w:rsid w:val="002D3685"/>
    <w:rsid w:val="002D3E65"/>
    <w:rsid w:val="002D59ED"/>
    <w:rsid w:val="002D6AE7"/>
    <w:rsid w:val="002D77A3"/>
    <w:rsid w:val="002E040E"/>
    <w:rsid w:val="002E0F1C"/>
    <w:rsid w:val="002E0FA7"/>
    <w:rsid w:val="002E1093"/>
    <w:rsid w:val="002E1199"/>
    <w:rsid w:val="002E19B9"/>
    <w:rsid w:val="002E26D2"/>
    <w:rsid w:val="002E2FB9"/>
    <w:rsid w:val="002E3447"/>
    <w:rsid w:val="002E3AFE"/>
    <w:rsid w:val="002E5297"/>
    <w:rsid w:val="002E52D5"/>
    <w:rsid w:val="002E5F4F"/>
    <w:rsid w:val="002E75F7"/>
    <w:rsid w:val="002E7CEB"/>
    <w:rsid w:val="002F07AC"/>
    <w:rsid w:val="002F0B67"/>
    <w:rsid w:val="002F1439"/>
    <w:rsid w:val="002F1570"/>
    <w:rsid w:val="002F25A2"/>
    <w:rsid w:val="002F2DD3"/>
    <w:rsid w:val="002F3398"/>
    <w:rsid w:val="002F3507"/>
    <w:rsid w:val="002F3DE9"/>
    <w:rsid w:val="002F4B77"/>
    <w:rsid w:val="002F638E"/>
    <w:rsid w:val="002F6511"/>
    <w:rsid w:val="002F6A32"/>
    <w:rsid w:val="002F6F59"/>
    <w:rsid w:val="002F7BB2"/>
    <w:rsid w:val="00300C02"/>
    <w:rsid w:val="00300C13"/>
    <w:rsid w:val="0030164E"/>
    <w:rsid w:val="00301730"/>
    <w:rsid w:val="0030233E"/>
    <w:rsid w:val="00302516"/>
    <w:rsid w:val="00302530"/>
    <w:rsid w:val="00302D19"/>
    <w:rsid w:val="00302F46"/>
    <w:rsid w:val="00303505"/>
    <w:rsid w:val="003038B3"/>
    <w:rsid w:val="00304464"/>
    <w:rsid w:val="0030455B"/>
    <w:rsid w:val="003046F4"/>
    <w:rsid w:val="00304DC0"/>
    <w:rsid w:val="00304EBF"/>
    <w:rsid w:val="00304EF3"/>
    <w:rsid w:val="003050AF"/>
    <w:rsid w:val="00305580"/>
    <w:rsid w:val="00305CD2"/>
    <w:rsid w:val="00306E2E"/>
    <w:rsid w:val="00306F77"/>
    <w:rsid w:val="00307536"/>
    <w:rsid w:val="00310110"/>
    <w:rsid w:val="003103E5"/>
    <w:rsid w:val="00310E90"/>
    <w:rsid w:val="00312DC8"/>
    <w:rsid w:val="003141FE"/>
    <w:rsid w:val="00314783"/>
    <w:rsid w:val="003152E3"/>
    <w:rsid w:val="003155CA"/>
    <w:rsid w:val="00316920"/>
    <w:rsid w:val="00317238"/>
    <w:rsid w:val="0031735A"/>
    <w:rsid w:val="00317580"/>
    <w:rsid w:val="00321314"/>
    <w:rsid w:val="003213B1"/>
    <w:rsid w:val="003217F5"/>
    <w:rsid w:val="003219EA"/>
    <w:rsid w:val="00321EDF"/>
    <w:rsid w:val="00322BB5"/>
    <w:rsid w:val="00322FC0"/>
    <w:rsid w:val="00323599"/>
    <w:rsid w:val="00323CEF"/>
    <w:rsid w:val="00324589"/>
    <w:rsid w:val="00324638"/>
    <w:rsid w:val="00325189"/>
    <w:rsid w:val="00325FBB"/>
    <w:rsid w:val="00326413"/>
    <w:rsid w:val="00326A56"/>
    <w:rsid w:val="00330D2B"/>
    <w:rsid w:val="00330D4B"/>
    <w:rsid w:val="00331B54"/>
    <w:rsid w:val="00331F96"/>
    <w:rsid w:val="003322D3"/>
    <w:rsid w:val="0033233E"/>
    <w:rsid w:val="003324E2"/>
    <w:rsid w:val="00332E8E"/>
    <w:rsid w:val="0033305A"/>
    <w:rsid w:val="00333E17"/>
    <w:rsid w:val="00334AC3"/>
    <w:rsid w:val="00334F00"/>
    <w:rsid w:val="00335FE9"/>
    <w:rsid w:val="003360A4"/>
    <w:rsid w:val="0033776C"/>
    <w:rsid w:val="00341CE7"/>
    <w:rsid w:val="00342C27"/>
    <w:rsid w:val="003432B0"/>
    <w:rsid w:val="00344854"/>
    <w:rsid w:val="003454AD"/>
    <w:rsid w:val="003459B4"/>
    <w:rsid w:val="00345BC9"/>
    <w:rsid w:val="00345D15"/>
    <w:rsid w:val="00346763"/>
    <w:rsid w:val="003469C8"/>
    <w:rsid w:val="00346CCC"/>
    <w:rsid w:val="00350F20"/>
    <w:rsid w:val="00351DD2"/>
    <w:rsid w:val="00352242"/>
    <w:rsid w:val="00352612"/>
    <w:rsid w:val="00352A59"/>
    <w:rsid w:val="00352FB7"/>
    <w:rsid w:val="00353072"/>
    <w:rsid w:val="00353154"/>
    <w:rsid w:val="003531DC"/>
    <w:rsid w:val="003534E4"/>
    <w:rsid w:val="00353A37"/>
    <w:rsid w:val="003542D0"/>
    <w:rsid w:val="00354973"/>
    <w:rsid w:val="00354E20"/>
    <w:rsid w:val="00354FBB"/>
    <w:rsid w:val="003557B4"/>
    <w:rsid w:val="00355DB2"/>
    <w:rsid w:val="003562EB"/>
    <w:rsid w:val="00356F57"/>
    <w:rsid w:val="00356F7C"/>
    <w:rsid w:val="003605B1"/>
    <w:rsid w:val="0036064E"/>
    <w:rsid w:val="00360B92"/>
    <w:rsid w:val="0036169B"/>
    <w:rsid w:val="003617AA"/>
    <w:rsid w:val="00363119"/>
    <w:rsid w:val="003633FA"/>
    <w:rsid w:val="0036374D"/>
    <w:rsid w:val="003643B2"/>
    <w:rsid w:val="003643D7"/>
    <w:rsid w:val="00364593"/>
    <w:rsid w:val="00364743"/>
    <w:rsid w:val="00364A64"/>
    <w:rsid w:val="00364B4C"/>
    <w:rsid w:val="00364DE4"/>
    <w:rsid w:val="00364EE2"/>
    <w:rsid w:val="00364FD3"/>
    <w:rsid w:val="003652F1"/>
    <w:rsid w:val="0036648C"/>
    <w:rsid w:val="0036692A"/>
    <w:rsid w:val="00366E11"/>
    <w:rsid w:val="003679C9"/>
    <w:rsid w:val="00367E82"/>
    <w:rsid w:val="0037006B"/>
    <w:rsid w:val="00370259"/>
    <w:rsid w:val="003703EB"/>
    <w:rsid w:val="00370912"/>
    <w:rsid w:val="00371182"/>
    <w:rsid w:val="003711C5"/>
    <w:rsid w:val="0037124E"/>
    <w:rsid w:val="00371533"/>
    <w:rsid w:val="00371D2E"/>
    <w:rsid w:val="00371DCA"/>
    <w:rsid w:val="00372D07"/>
    <w:rsid w:val="00373437"/>
    <w:rsid w:val="00373605"/>
    <w:rsid w:val="00373A10"/>
    <w:rsid w:val="00373C01"/>
    <w:rsid w:val="00375141"/>
    <w:rsid w:val="0037545D"/>
    <w:rsid w:val="003759AD"/>
    <w:rsid w:val="003766A3"/>
    <w:rsid w:val="003776CF"/>
    <w:rsid w:val="003803BF"/>
    <w:rsid w:val="00380D7C"/>
    <w:rsid w:val="00381071"/>
    <w:rsid w:val="00381112"/>
    <w:rsid w:val="003823AA"/>
    <w:rsid w:val="0038351C"/>
    <w:rsid w:val="003835F8"/>
    <w:rsid w:val="00384914"/>
    <w:rsid w:val="00384967"/>
    <w:rsid w:val="00384AE2"/>
    <w:rsid w:val="00384FDA"/>
    <w:rsid w:val="0038522D"/>
    <w:rsid w:val="00386513"/>
    <w:rsid w:val="00387400"/>
    <w:rsid w:val="003875D0"/>
    <w:rsid w:val="003901E2"/>
    <w:rsid w:val="003904FA"/>
    <w:rsid w:val="003908DF"/>
    <w:rsid w:val="00391422"/>
    <w:rsid w:val="00391CE5"/>
    <w:rsid w:val="00392909"/>
    <w:rsid w:val="00394310"/>
    <w:rsid w:val="0039493D"/>
    <w:rsid w:val="00395892"/>
    <w:rsid w:val="00396253"/>
    <w:rsid w:val="003962CF"/>
    <w:rsid w:val="003A18B2"/>
    <w:rsid w:val="003A2476"/>
    <w:rsid w:val="003A276D"/>
    <w:rsid w:val="003A3606"/>
    <w:rsid w:val="003A3F06"/>
    <w:rsid w:val="003A41A9"/>
    <w:rsid w:val="003A4D48"/>
    <w:rsid w:val="003A5776"/>
    <w:rsid w:val="003A6305"/>
    <w:rsid w:val="003A7119"/>
    <w:rsid w:val="003B0567"/>
    <w:rsid w:val="003B0930"/>
    <w:rsid w:val="003B0F69"/>
    <w:rsid w:val="003B1754"/>
    <w:rsid w:val="003B1E90"/>
    <w:rsid w:val="003B21B9"/>
    <w:rsid w:val="003B2208"/>
    <w:rsid w:val="003B2B55"/>
    <w:rsid w:val="003B372C"/>
    <w:rsid w:val="003B3752"/>
    <w:rsid w:val="003B49F2"/>
    <w:rsid w:val="003B51B1"/>
    <w:rsid w:val="003B59DC"/>
    <w:rsid w:val="003B7D67"/>
    <w:rsid w:val="003C001C"/>
    <w:rsid w:val="003C04F7"/>
    <w:rsid w:val="003C1081"/>
    <w:rsid w:val="003C114A"/>
    <w:rsid w:val="003C158A"/>
    <w:rsid w:val="003C1D79"/>
    <w:rsid w:val="003C1D95"/>
    <w:rsid w:val="003C2F36"/>
    <w:rsid w:val="003C30F1"/>
    <w:rsid w:val="003C31EA"/>
    <w:rsid w:val="003C3336"/>
    <w:rsid w:val="003C54A5"/>
    <w:rsid w:val="003C612F"/>
    <w:rsid w:val="003C7466"/>
    <w:rsid w:val="003D0BE7"/>
    <w:rsid w:val="003D0E88"/>
    <w:rsid w:val="003D1B04"/>
    <w:rsid w:val="003D217B"/>
    <w:rsid w:val="003D279F"/>
    <w:rsid w:val="003D28F3"/>
    <w:rsid w:val="003D2D5D"/>
    <w:rsid w:val="003D5EDA"/>
    <w:rsid w:val="003D65FF"/>
    <w:rsid w:val="003D67F8"/>
    <w:rsid w:val="003E0A59"/>
    <w:rsid w:val="003E0A95"/>
    <w:rsid w:val="003E0E6F"/>
    <w:rsid w:val="003E103D"/>
    <w:rsid w:val="003E14EB"/>
    <w:rsid w:val="003E1C03"/>
    <w:rsid w:val="003E1D4B"/>
    <w:rsid w:val="003E1E27"/>
    <w:rsid w:val="003E224F"/>
    <w:rsid w:val="003E24E5"/>
    <w:rsid w:val="003E308A"/>
    <w:rsid w:val="003E4131"/>
    <w:rsid w:val="003E5503"/>
    <w:rsid w:val="003E5880"/>
    <w:rsid w:val="003E6190"/>
    <w:rsid w:val="003E64BF"/>
    <w:rsid w:val="003E7DC4"/>
    <w:rsid w:val="003F0CC0"/>
    <w:rsid w:val="003F0FFB"/>
    <w:rsid w:val="003F1304"/>
    <w:rsid w:val="003F14B1"/>
    <w:rsid w:val="003F1B68"/>
    <w:rsid w:val="003F2079"/>
    <w:rsid w:val="003F25F2"/>
    <w:rsid w:val="003F2FC2"/>
    <w:rsid w:val="003F340E"/>
    <w:rsid w:val="003F3AA4"/>
    <w:rsid w:val="003F3EB6"/>
    <w:rsid w:val="003F471D"/>
    <w:rsid w:val="003F5063"/>
    <w:rsid w:val="003F56DC"/>
    <w:rsid w:val="003F5AED"/>
    <w:rsid w:val="003F6573"/>
    <w:rsid w:val="0040026E"/>
    <w:rsid w:val="004004AA"/>
    <w:rsid w:val="00400CEC"/>
    <w:rsid w:val="004019DB"/>
    <w:rsid w:val="00401F56"/>
    <w:rsid w:val="00402744"/>
    <w:rsid w:val="0040316D"/>
    <w:rsid w:val="00403CD6"/>
    <w:rsid w:val="00403FD8"/>
    <w:rsid w:val="00404782"/>
    <w:rsid w:val="00405CD9"/>
    <w:rsid w:val="00405E32"/>
    <w:rsid w:val="0040674F"/>
    <w:rsid w:val="004067D9"/>
    <w:rsid w:val="00406FA3"/>
    <w:rsid w:val="00407B9A"/>
    <w:rsid w:val="00407E3C"/>
    <w:rsid w:val="00407F57"/>
    <w:rsid w:val="00407F86"/>
    <w:rsid w:val="004108D2"/>
    <w:rsid w:val="004108FC"/>
    <w:rsid w:val="00410C4E"/>
    <w:rsid w:val="00411E6B"/>
    <w:rsid w:val="00412ABE"/>
    <w:rsid w:val="004134AC"/>
    <w:rsid w:val="00413D39"/>
    <w:rsid w:val="00413FAF"/>
    <w:rsid w:val="00414053"/>
    <w:rsid w:val="00414060"/>
    <w:rsid w:val="00414463"/>
    <w:rsid w:val="00414652"/>
    <w:rsid w:val="00415261"/>
    <w:rsid w:val="004157A9"/>
    <w:rsid w:val="00415AA7"/>
    <w:rsid w:val="00415B36"/>
    <w:rsid w:val="00415DD3"/>
    <w:rsid w:val="00416834"/>
    <w:rsid w:val="00416954"/>
    <w:rsid w:val="00416A08"/>
    <w:rsid w:val="00416AA9"/>
    <w:rsid w:val="00417372"/>
    <w:rsid w:val="0041797D"/>
    <w:rsid w:val="00417A63"/>
    <w:rsid w:val="00417E6E"/>
    <w:rsid w:val="00420576"/>
    <w:rsid w:val="004207ED"/>
    <w:rsid w:val="004218F0"/>
    <w:rsid w:val="004225A6"/>
    <w:rsid w:val="00424593"/>
    <w:rsid w:val="004247C6"/>
    <w:rsid w:val="004247EB"/>
    <w:rsid w:val="00424F61"/>
    <w:rsid w:val="004258F4"/>
    <w:rsid w:val="00425A7A"/>
    <w:rsid w:val="00427385"/>
    <w:rsid w:val="004278CF"/>
    <w:rsid w:val="00427C7D"/>
    <w:rsid w:val="00427E35"/>
    <w:rsid w:val="004305DB"/>
    <w:rsid w:val="0043085F"/>
    <w:rsid w:val="004319DB"/>
    <w:rsid w:val="00431C70"/>
    <w:rsid w:val="00432E07"/>
    <w:rsid w:val="00433C3A"/>
    <w:rsid w:val="00434F63"/>
    <w:rsid w:val="0043524B"/>
    <w:rsid w:val="00435763"/>
    <w:rsid w:val="004361D4"/>
    <w:rsid w:val="00437D9D"/>
    <w:rsid w:val="004413DE"/>
    <w:rsid w:val="004415BA"/>
    <w:rsid w:val="00441865"/>
    <w:rsid w:val="00441876"/>
    <w:rsid w:val="00441BBB"/>
    <w:rsid w:val="00442947"/>
    <w:rsid w:val="00443963"/>
    <w:rsid w:val="00443977"/>
    <w:rsid w:val="00443B29"/>
    <w:rsid w:val="00443BF0"/>
    <w:rsid w:val="00444EEE"/>
    <w:rsid w:val="00445A98"/>
    <w:rsid w:val="00445CDC"/>
    <w:rsid w:val="004468E6"/>
    <w:rsid w:val="004471C8"/>
    <w:rsid w:val="00450430"/>
    <w:rsid w:val="0045082A"/>
    <w:rsid w:val="00450C9C"/>
    <w:rsid w:val="00451521"/>
    <w:rsid w:val="00451FBE"/>
    <w:rsid w:val="004523B7"/>
    <w:rsid w:val="00452459"/>
    <w:rsid w:val="0045298E"/>
    <w:rsid w:val="00453098"/>
    <w:rsid w:val="004530E9"/>
    <w:rsid w:val="004536CE"/>
    <w:rsid w:val="0045539A"/>
    <w:rsid w:val="00455667"/>
    <w:rsid w:val="0045608B"/>
    <w:rsid w:val="00456111"/>
    <w:rsid w:val="004567FE"/>
    <w:rsid w:val="00456F12"/>
    <w:rsid w:val="0045730E"/>
    <w:rsid w:val="0046006A"/>
    <w:rsid w:val="00460BAE"/>
    <w:rsid w:val="004610AA"/>
    <w:rsid w:val="00463257"/>
    <w:rsid w:val="0046361A"/>
    <w:rsid w:val="00463C16"/>
    <w:rsid w:val="00463F21"/>
    <w:rsid w:val="0046415F"/>
    <w:rsid w:val="004645B2"/>
    <w:rsid w:val="00464D08"/>
    <w:rsid w:val="00464F3D"/>
    <w:rsid w:val="00465002"/>
    <w:rsid w:val="00465F16"/>
    <w:rsid w:val="004665B9"/>
    <w:rsid w:val="00466C59"/>
    <w:rsid w:val="00466F80"/>
    <w:rsid w:val="00467259"/>
    <w:rsid w:val="0047056F"/>
    <w:rsid w:val="00470838"/>
    <w:rsid w:val="00470F32"/>
    <w:rsid w:val="0047182C"/>
    <w:rsid w:val="00471913"/>
    <w:rsid w:val="00471B5A"/>
    <w:rsid w:val="004732DA"/>
    <w:rsid w:val="00473631"/>
    <w:rsid w:val="00473C84"/>
    <w:rsid w:val="00473D0A"/>
    <w:rsid w:val="004743A4"/>
    <w:rsid w:val="00474D75"/>
    <w:rsid w:val="00475395"/>
    <w:rsid w:val="004753F2"/>
    <w:rsid w:val="00476177"/>
    <w:rsid w:val="0047649E"/>
    <w:rsid w:val="00476914"/>
    <w:rsid w:val="0047695A"/>
    <w:rsid w:val="00476F8A"/>
    <w:rsid w:val="004815A1"/>
    <w:rsid w:val="004816C1"/>
    <w:rsid w:val="00481ABB"/>
    <w:rsid w:val="00481D55"/>
    <w:rsid w:val="004822AB"/>
    <w:rsid w:val="00482BE7"/>
    <w:rsid w:val="00482C43"/>
    <w:rsid w:val="00483007"/>
    <w:rsid w:val="004849BD"/>
    <w:rsid w:val="00485824"/>
    <w:rsid w:val="00485AC0"/>
    <w:rsid w:val="004867ED"/>
    <w:rsid w:val="00486840"/>
    <w:rsid w:val="004876A6"/>
    <w:rsid w:val="00490084"/>
    <w:rsid w:val="00490485"/>
    <w:rsid w:val="004904A1"/>
    <w:rsid w:val="00491016"/>
    <w:rsid w:val="0049111E"/>
    <w:rsid w:val="00492BD7"/>
    <w:rsid w:val="0049353D"/>
    <w:rsid w:val="0049376D"/>
    <w:rsid w:val="00493CDA"/>
    <w:rsid w:val="00493EF5"/>
    <w:rsid w:val="0049485B"/>
    <w:rsid w:val="0049490D"/>
    <w:rsid w:val="00494CC9"/>
    <w:rsid w:val="0049562B"/>
    <w:rsid w:val="004957EF"/>
    <w:rsid w:val="00495921"/>
    <w:rsid w:val="00495EB7"/>
    <w:rsid w:val="00497376"/>
    <w:rsid w:val="004A00B4"/>
    <w:rsid w:val="004A03E5"/>
    <w:rsid w:val="004A0D13"/>
    <w:rsid w:val="004A0F5E"/>
    <w:rsid w:val="004A1332"/>
    <w:rsid w:val="004A1A76"/>
    <w:rsid w:val="004A20C2"/>
    <w:rsid w:val="004A301C"/>
    <w:rsid w:val="004A365B"/>
    <w:rsid w:val="004A3DF5"/>
    <w:rsid w:val="004A443C"/>
    <w:rsid w:val="004A443D"/>
    <w:rsid w:val="004A45A6"/>
    <w:rsid w:val="004A46BA"/>
    <w:rsid w:val="004A55BE"/>
    <w:rsid w:val="004A5C4D"/>
    <w:rsid w:val="004A7777"/>
    <w:rsid w:val="004A7AB9"/>
    <w:rsid w:val="004A7AED"/>
    <w:rsid w:val="004A7EBA"/>
    <w:rsid w:val="004B00DA"/>
    <w:rsid w:val="004B0FDF"/>
    <w:rsid w:val="004B110F"/>
    <w:rsid w:val="004B14F8"/>
    <w:rsid w:val="004B30C7"/>
    <w:rsid w:val="004B3447"/>
    <w:rsid w:val="004B3622"/>
    <w:rsid w:val="004B3E9B"/>
    <w:rsid w:val="004B3ED5"/>
    <w:rsid w:val="004B4EE1"/>
    <w:rsid w:val="004B5070"/>
    <w:rsid w:val="004B5108"/>
    <w:rsid w:val="004B6128"/>
    <w:rsid w:val="004B6263"/>
    <w:rsid w:val="004B65B7"/>
    <w:rsid w:val="004B67F2"/>
    <w:rsid w:val="004B6945"/>
    <w:rsid w:val="004B6AF6"/>
    <w:rsid w:val="004B74A1"/>
    <w:rsid w:val="004B7733"/>
    <w:rsid w:val="004C0822"/>
    <w:rsid w:val="004C0B4C"/>
    <w:rsid w:val="004C0B92"/>
    <w:rsid w:val="004C0D3B"/>
    <w:rsid w:val="004C0D98"/>
    <w:rsid w:val="004C0E06"/>
    <w:rsid w:val="004C1D7C"/>
    <w:rsid w:val="004C1E8E"/>
    <w:rsid w:val="004C1EF9"/>
    <w:rsid w:val="004C2E6D"/>
    <w:rsid w:val="004C3406"/>
    <w:rsid w:val="004C4532"/>
    <w:rsid w:val="004C4A49"/>
    <w:rsid w:val="004C62C1"/>
    <w:rsid w:val="004C7D74"/>
    <w:rsid w:val="004D0493"/>
    <w:rsid w:val="004D115F"/>
    <w:rsid w:val="004D1196"/>
    <w:rsid w:val="004D1F4E"/>
    <w:rsid w:val="004D298E"/>
    <w:rsid w:val="004D2DF8"/>
    <w:rsid w:val="004D3BC8"/>
    <w:rsid w:val="004D3E25"/>
    <w:rsid w:val="004D416B"/>
    <w:rsid w:val="004D5630"/>
    <w:rsid w:val="004D60FB"/>
    <w:rsid w:val="004D65E4"/>
    <w:rsid w:val="004D670E"/>
    <w:rsid w:val="004D6CC8"/>
    <w:rsid w:val="004D730E"/>
    <w:rsid w:val="004D7B75"/>
    <w:rsid w:val="004D7F96"/>
    <w:rsid w:val="004E0460"/>
    <w:rsid w:val="004E077D"/>
    <w:rsid w:val="004E0F1C"/>
    <w:rsid w:val="004E126D"/>
    <w:rsid w:val="004E15F3"/>
    <w:rsid w:val="004E1C34"/>
    <w:rsid w:val="004E2B53"/>
    <w:rsid w:val="004E4AE2"/>
    <w:rsid w:val="004E4BE7"/>
    <w:rsid w:val="004E4EF0"/>
    <w:rsid w:val="004E4F1A"/>
    <w:rsid w:val="004E5786"/>
    <w:rsid w:val="004E5D1D"/>
    <w:rsid w:val="004E604E"/>
    <w:rsid w:val="004E7C94"/>
    <w:rsid w:val="004F1A11"/>
    <w:rsid w:val="004F1A82"/>
    <w:rsid w:val="004F1B59"/>
    <w:rsid w:val="004F32AF"/>
    <w:rsid w:val="004F37C0"/>
    <w:rsid w:val="004F427E"/>
    <w:rsid w:val="004F434F"/>
    <w:rsid w:val="004F4DEB"/>
    <w:rsid w:val="004F4E19"/>
    <w:rsid w:val="004F59B0"/>
    <w:rsid w:val="004F5DB4"/>
    <w:rsid w:val="004F774C"/>
    <w:rsid w:val="004F7A3C"/>
    <w:rsid w:val="004F7B90"/>
    <w:rsid w:val="004F7FCA"/>
    <w:rsid w:val="0050030E"/>
    <w:rsid w:val="00500A33"/>
    <w:rsid w:val="00500BD1"/>
    <w:rsid w:val="005010A0"/>
    <w:rsid w:val="00501838"/>
    <w:rsid w:val="005018F4"/>
    <w:rsid w:val="005020C5"/>
    <w:rsid w:val="005027AF"/>
    <w:rsid w:val="005028F2"/>
    <w:rsid w:val="0050301E"/>
    <w:rsid w:val="005031AF"/>
    <w:rsid w:val="0050338C"/>
    <w:rsid w:val="00504D2A"/>
    <w:rsid w:val="00504E2D"/>
    <w:rsid w:val="00505C50"/>
    <w:rsid w:val="00506265"/>
    <w:rsid w:val="00506950"/>
    <w:rsid w:val="00506AFD"/>
    <w:rsid w:val="00506BF3"/>
    <w:rsid w:val="00506E04"/>
    <w:rsid w:val="0050744B"/>
    <w:rsid w:val="00510FF1"/>
    <w:rsid w:val="00511223"/>
    <w:rsid w:val="00511393"/>
    <w:rsid w:val="005114C0"/>
    <w:rsid w:val="00511AA1"/>
    <w:rsid w:val="00511D65"/>
    <w:rsid w:val="005125BA"/>
    <w:rsid w:val="00512C9B"/>
    <w:rsid w:val="00513223"/>
    <w:rsid w:val="0051322D"/>
    <w:rsid w:val="005136EA"/>
    <w:rsid w:val="00513BBB"/>
    <w:rsid w:val="00514154"/>
    <w:rsid w:val="0051432C"/>
    <w:rsid w:val="00514C41"/>
    <w:rsid w:val="005151B4"/>
    <w:rsid w:val="00515CBF"/>
    <w:rsid w:val="00515F08"/>
    <w:rsid w:val="00515F11"/>
    <w:rsid w:val="00516B39"/>
    <w:rsid w:val="005173DF"/>
    <w:rsid w:val="005205B2"/>
    <w:rsid w:val="00520A7C"/>
    <w:rsid w:val="00521625"/>
    <w:rsid w:val="005216DC"/>
    <w:rsid w:val="00523185"/>
    <w:rsid w:val="005231E5"/>
    <w:rsid w:val="00523DA1"/>
    <w:rsid w:val="00524837"/>
    <w:rsid w:val="00526A9C"/>
    <w:rsid w:val="00531110"/>
    <w:rsid w:val="00531678"/>
    <w:rsid w:val="0053168D"/>
    <w:rsid w:val="00532010"/>
    <w:rsid w:val="005323E7"/>
    <w:rsid w:val="005327FF"/>
    <w:rsid w:val="005328F7"/>
    <w:rsid w:val="00532A94"/>
    <w:rsid w:val="00532D1B"/>
    <w:rsid w:val="0053320A"/>
    <w:rsid w:val="005339BA"/>
    <w:rsid w:val="005339D6"/>
    <w:rsid w:val="00533AD6"/>
    <w:rsid w:val="00533ED5"/>
    <w:rsid w:val="00534920"/>
    <w:rsid w:val="00535BC1"/>
    <w:rsid w:val="00535FF2"/>
    <w:rsid w:val="00536DDB"/>
    <w:rsid w:val="00537493"/>
    <w:rsid w:val="005375AE"/>
    <w:rsid w:val="005401EC"/>
    <w:rsid w:val="00540735"/>
    <w:rsid w:val="005414C8"/>
    <w:rsid w:val="0054242A"/>
    <w:rsid w:val="0054248A"/>
    <w:rsid w:val="005426AF"/>
    <w:rsid w:val="00542943"/>
    <w:rsid w:val="00542A8E"/>
    <w:rsid w:val="005430DE"/>
    <w:rsid w:val="00543393"/>
    <w:rsid w:val="00544768"/>
    <w:rsid w:val="00545F73"/>
    <w:rsid w:val="00546BAC"/>
    <w:rsid w:val="00551330"/>
    <w:rsid w:val="00551BD6"/>
    <w:rsid w:val="0055242C"/>
    <w:rsid w:val="005525BC"/>
    <w:rsid w:val="0055289E"/>
    <w:rsid w:val="00552B93"/>
    <w:rsid w:val="00553270"/>
    <w:rsid w:val="00553294"/>
    <w:rsid w:val="00553FAD"/>
    <w:rsid w:val="00553FBF"/>
    <w:rsid w:val="0055418B"/>
    <w:rsid w:val="00554362"/>
    <w:rsid w:val="005543FA"/>
    <w:rsid w:val="0055476A"/>
    <w:rsid w:val="00554B4E"/>
    <w:rsid w:val="005555EC"/>
    <w:rsid w:val="005557C8"/>
    <w:rsid w:val="005562DF"/>
    <w:rsid w:val="0055648E"/>
    <w:rsid w:val="00556AF9"/>
    <w:rsid w:val="00556CE6"/>
    <w:rsid w:val="00556E31"/>
    <w:rsid w:val="00557A25"/>
    <w:rsid w:val="00557C5B"/>
    <w:rsid w:val="00557CBF"/>
    <w:rsid w:val="00557CDB"/>
    <w:rsid w:val="00560663"/>
    <w:rsid w:val="00560EC4"/>
    <w:rsid w:val="00560FDD"/>
    <w:rsid w:val="00561425"/>
    <w:rsid w:val="0056158F"/>
    <w:rsid w:val="00561C8E"/>
    <w:rsid w:val="005620C9"/>
    <w:rsid w:val="00562455"/>
    <w:rsid w:val="00562DCF"/>
    <w:rsid w:val="00562FC6"/>
    <w:rsid w:val="00563659"/>
    <w:rsid w:val="005644C7"/>
    <w:rsid w:val="00564A7F"/>
    <w:rsid w:val="00564F0E"/>
    <w:rsid w:val="0056645B"/>
    <w:rsid w:val="005666FB"/>
    <w:rsid w:val="00566DF1"/>
    <w:rsid w:val="005676C6"/>
    <w:rsid w:val="005701C7"/>
    <w:rsid w:val="0057027C"/>
    <w:rsid w:val="0057059B"/>
    <w:rsid w:val="005710E2"/>
    <w:rsid w:val="00571847"/>
    <w:rsid w:val="005729C4"/>
    <w:rsid w:val="005734FC"/>
    <w:rsid w:val="00574F77"/>
    <w:rsid w:val="00575D2D"/>
    <w:rsid w:val="0057681A"/>
    <w:rsid w:val="00577AF2"/>
    <w:rsid w:val="00580439"/>
    <w:rsid w:val="00580B1E"/>
    <w:rsid w:val="00580EFD"/>
    <w:rsid w:val="0058103F"/>
    <w:rsid w:val="00581218"/>
    <w:rsid w:val="00582CA4"/>
    <w:rsid w:val="00583637"/>
    <w:rsid w:val="0058395E"/>
    <w:rsid w:val="00583E62"/>
    <w:rsid w:val="00584B31"/>
    <w:rsid w:val="00585DA3"/>
    <w:rsid w:val="00586933"/>
    <w:rsid w:val="00586C64"/>
    <w:rsid w:val="00587BF8"/>
    <w:rsid w:val="00590BBE"/>
    <w:rsid w:val="005915BB"/>
    <w:rsid w:val="00591B92"/>
    <w:rsid w:val="00593BE1"/>
    <w:rsid w:val="00593E86"/>
    <w:rsid w:val="00593EAE"/>
    <w:rsid w:val="00594CF3"/>
    <w:rsid w:val="00594CFF"/>
    <w:rsid w:val="00594DBD"/>
    <w:rsid w:val="005954B1"/>
    <w:rsid w:val="00595756"/>
    <w:rsid w:val="00596A81"/>
    <w:rsid w:val="00597483"/>
    <w:rsid w:val="005975EC"/>
    <w:rsid w:val="00597B65"/>
    <w:rsid w:val="00597E19"/>
    <w:rsid w:val="005A00AA"/>
    <w:rsid w:val="005A025C"/>
    <w:rsid w:val="005A1273"/>
    <w:rsid w:val="005A1416"/>
    <w:rsid w:val="005A20C7"/>
    <w:rsid w:val="005A247A"/>
    <w:rsid w:val="005A4001"/>
    <w:rsid w:val="005A47A6"/>
    <w:rsid w:val="005A48F5"/>
    <w:rsid w:val="005A4F2F"/>
    <w:rsid w:val="005A596F"/>
    <w:rsid w:val="005A5D2A"/>
    <w:rsid w:val="005A618B"/>
    <w:rsid w:val="005A69A6"/>
    <w:rsid w:val="005B004B"/>
    <w:rsid w:val="005B004C"/>
    <w:rsid w:val="005B01D6"/>
    <w:rsid w:val="005B11D7"/>
    <w:rsid w:val="005B1E10"/>
    <w:rsid w:val="005B1E24"/>
    <w:rsid w:val="005B1FC5"/>
    <w:rsid w:val="005B2FE3"/>
    <w:rsid w:val="005B31F7"/>
    <w:rsid w:val="005B33C6"/>
    <w:rsid w:val="005B34E8"/>
    <w:rsid w:val="005B3E40"/>
    <w:rsid w:val="005B4908"/>
    <w:rsid w:val="005B585D"/>
    <w:rsid w:val="005B59AB"/>
    <w:rsid w:val="005B6970"/>
    <w:rsid w:val="005B792D"/>
    <w:rsid w:val="005B7978"/>
    <w:rsid w:val="005B7FB0"/>
    <w:rsid w:val="005C00EB"/>
    <w:rsid w:val="005C01C3"/>
    <w:rsid w:val="005C1555"/>
    <w:rsid w:val="005C2394"/>
    <w:rsid w:val="005C49D4"/>
    <w:rsid w:val="005C5141"/>
    <w:rsid w:val="005C5961"/>
    <w:rsid w:val="005C5A4F"/>
    <w:rsid w:val="005C5C73"/>
    <w:rsid w:val="005D0C79"/>
    <w:rsid w:val="005D1078"/>
    <w:rsid w:val="005D23D4"/>
    <w:rsid w:val="005D3B8D"/>
    <w:rsid w:val="005D420B"/>
    <w:rsid w:val="005D4D0E"/>
    <w:rsid w:val="005D5102"/>
    <w:rsid w:val="005D5304"/>
    <w:rsid w:val="005D5313"/>
    <w:rsid w:val="005D5907"/>
    <w:rsid w:val="005D59DF"/>
    <w:rsid w:val="005D5C62"/>
    <w:rsid w:val="005D6AFF"/>
    <w:rsid w:val="005D6B71"/>
    <w:rsid w:val="005D70DC"/>
    <w:rsid w:val="005D78DE"/>
    <w:rsid w:val="005D7CF1"/>
    <w:rsid w:val="005E090B"/>
    <w:rsid w:val="005E1464"/>
    <w:rsid w:val="005E183A"/>
    <w:rsid w:val="005E18C6"/>
    <w:rsid w:val="005E1BC7"/>
    <w:rsid w:val="005E21B1"/>
    <w:rsid w:val="005E2C09"/>
    <w:rsid w:val="005E2EAE"/>
    <w:rsid w:val="005E3405"/>
    <w:rsid w:val="005E3719"/>
    <w:rsid w:val="005E4250"/>
    <w:rsid w:val="005E5914"/>
    <w:rsid w:val="005E6073"/>
    <w:rsid w:val="005E66FC"/>
    <w:rsid w:val="005E6AFE"/>
    <w:rsid w:val="005E72BE"/>
    <w:rsid w:val="005E7431"/>
    <w:rsid w:val="005E77C8"/>
    <w:rsid w:val="005E7CEB"/>
    <w:rsid w:val="005F0854"/>
    <w:rsid w:val="005F2214"/>
    <w:rsid w:val="005F38D0"/>
    <w:rsid w:val="005F393D"/>
    <w:rsid w:val="005F4124"/>
    <w:rsid w:val="005F4262"/>
    <w:rsid w:val="005F4323"/>
    <w:rsid w:val="005F670D"/>
    <w:rsid w:val="005F70EF"/>
    <w:rsid w:val="005F71B2"/>
    <w:rsid w:val="00600B85"/>
    <w:rsid w:val="0060122E"/>
    <w:rsid w:val="00601788"/>
    <w:rsid w:val="00603521"/>
    <w:rsid w:val="00603569"/>
    <w:rsid w:val="00603F42"/>
    <w:rsid w:val="006043D6"/>
    <w:rsid w:val="0060591D"/>
    <w:rsid w:val="00605986"/>
    <w:rsid w:val="00605BF9"/>
    <w:rsid w:val="006062FC"/>
    <w:rsid w:val="006064C0"/>
    <w:rsid w:val="00607242"/>
    <w:rsid w:val="006074DE"/>
    <w:rsid w:val="00610B36"/>
    <w:rsid w:val="00610B85"/>
    <w:rsid w:val="006110D6"/>
    <w:rsid w:val="00612031"/>
    <w:rsid w:val="006129AA"/>
    <w:rsid w:val="0061377F"/>
    <w:rsid w:val="0061389A"/>
    <w:rsid w:val="0061602B"/>
    <w:rsid w:val="006169AB"/>
    <w:rsid w:val="006177EC"/>
    <w:rsid w:val="00617E19"/>
    <w:rsid w:val="00620A85"/>
    <w:rsid w:val="00620C85"/>
    <w:rsid w:val="00620E39"/>
    <w:rsid w:val="0062231F"/>
    <w:rsid w:val="00623171"/>
    <w:rsid w:val="006238DC"/>
    <w:rsid w:val="006246A4"/>
    <w:rsid w:val="006246B2"/>
    <w:rsid w:val="00624BEF"/>
    <w:rsid w:val="00625E99"/>
    <w:rsid w:val="00626249"/>
    <w:rsid w:val="00626BB5"/>
    <w:rsid w:val="0062738C"/>
    <w:rsid w:val="006278B7"/>
    <w:rsid w:val="00627CBC"/>
    <w:rsid w:val="00630083"/>
    <w:rsid w:val="00630582"/>
    <w:rsid w:val="006325AB"/>
    <w:rsid w:val="006325E2"/>
    <w:rsid w:val="00632AAD"/>
    <w:rsid w:val="00632B8B"/>
    <w:rsid w:val="00632D44"/>
    <w:rsid w:val="0063353E"/>
    <w:rsid w:val="006335E2"/>
    <w:rsid w:val="0063396E"/>
    <w:rsid w:val="0063443C"/>
    <w:rsid w:val="00634C5B"/>
    <w:rsid w:val="00636A11"/>
    <w:rsid w:val="00637CF0"/>
    <w:rsid w:val="006406AC"/>
    <w:rsid w:val="00640A89"/>
    <w:rsid w:val="00640F02"/>
    <w:rsid w:val="006417D6"/>
    <w:rsid w:val="00641B4D"/>
    <w:rsid w:val="006424A9"/>
    <w:rsid w:val="00642620"/>
    <w:rsid w:val="00644255"/>
    <w:rsid w:val="00644697"/>
    <w:rsid w:val="006453AA"/>
    <w:rsid w:val="006454CD"/>
    <w:rsid w:val="0064585A"/>
    <w:rsid w:val="00645EFB"/>
    <w:rsid w:val="00645FBB"/>
    <w:rsid w:val="00646304"/>
    <w:rsid w:val="0064712E"/>
    <w:rsid w:val="00647369"/>
    <w:rsid w:val="00647650"/>
    <w:rsid w:val="0064771B"/>
    <w:rsid w:val="00647B10"/>
    <w:rsid w:val="00647CA1"/>
    <w:rsid w:val="00647F33"/>
    <w:rsid w:val="00650207"/>
    <w:rsid w:val="00650925"/>
    <w:rsid w:val="00650AE3"/>
    <w:rsid w:val="00650B32"/>
    <w:rsid w:val="0065107E"/>
    <w:rsid w:val="006510A4"/>
    <w:rsid w:val="006512CD"/>
    <w:rsid w:val="00651336"/>
    <w:rsid w:val="00651823"/>
    <w:rsid w:val="0065209D"/>
    <w:rsid w:val="00652BE5"/>
    <w:rsid w:val="006535B1"/>
    <w:rsid w:val="0065362D"/>
    <w:rsid w:val="00653FA5"/>
    <w:rsid w:val="00654173"/>
    <w:rsid w:val="006546BD"/>
    <w:rsid w:val="00654EEE"/>
    <w:rsid w:val="006568F6"/>
    <w:rsid w:val="006570C1"/>
    <w:rsid w:val="00657BAF"/>
    <w:rsid w:val="00661109"/>
    <w:rsid w:val="00661122"/>
    <w:rsid w:val="00661A22"/>
    <w:rsid w:val="00661BBE"/>
    <w:rsid w:val="00661F4E"/>
    <w:rsid w:val="00662181"/>
    <w:rsid w:val="006624BD"/>
    <w:rsid w:val="00663651"/>
    <w:rsid w:val="006642B7"/>
    <w:rsid w:val="006643D1"/>
    <w:rsid w:val="006645BE"/>
    <w:rsid w:val="00664867"/>
    <w:rsid w:val="00665947"/>
    <w:rsid w:val="00666596"/>
    <w:rsid w:val="00666912"/>
    <w:rsid w:val="00666987"/>
    <w:rsid w:val="00666F57"/>
    <w:rsid w:val="0066713F"/>
    <w:rsid w:val="00667C42"/>
    <w:rsid w:val="00667D8A"/>
    <w:rsid w:val="006722B3"/>
    <w:rsid w:val="00672374"/>
    <w:rsid w:val="0067244A"/>
    <w:rsid w:val="00672D83"/>
    <w:rsid w:val="00673198"/>
    <w:rsid w:val="00673438"/>
    <w:rsid w:val="00673E66"/>
    <w:rsid w:val="00674693"/>
    <w:rsid w:val="00674D96"/>
    <w:rsid w:val="00674EC2"/>
    <w:rsid w:val="006751C0"/>
    <w:rsid w:val="006751D8"/>
    <w:rsid w:val="0067586A"/>
    <w:rsid w:val="00675A5E"/>
    <w:rsid w:val="00675F3A"/>
    <w:rsid w:val="00676202"/>
    <w:rsid w:val="00677720"/>
    <w:rsid w:val="00677842"/>
    <w:rsid w:val="00680927"/>
    <w:rsid w:val="00680D59"/>
    <w:rsid w:val="00681264"/>
    <w:rsid w:val="00681580"/>
    <w:rsid w:val="00681FA1"/>
    <w:rsid w:val="00682CCA"/>
    <w:rsid w:val="0068328D"/>
    <w:rsid w:val="00683828"/>
    <w:rsid w:val="006839C3"/>
    <w:rsid w:val="00683B0B"/>
    <w:rsid w:val="006840A7"/>
    <w:rsid w:val="00684C9F"/>
    <w:rsid w:val="00684E5E"/>
    <w:rsid w:val="00686C12"/>
    <w:rsid w:val="00690601"/>
    <w:rsid w:val="00691517"/>
    <w:rsid w:val="00691D70"/>
    <w:rsid w:val="00692956"/>
    <w:rsid w:val="0069315D"/>
    <w:rsid w:val="006939DC"/>
    <w:rsid w:val="00694164"/>
    <w:rsid w:val="006947AD"/>
    <w:rsid w:val="00694EF8"/>
    <w:rsid w:val="00696814"/>
    <w:rsid w:val="00696995"/>
    <w:rsid w:val="0069733A"/>
    <w:rsid w:val="00697BDF"/>
    <w:rsid w:val="00697DA8"/>
    <w:rsid w:val="00697F36"/>
    <w:rsid w:val="006A0DE3"/>
    <w:rsid w:val="006A0FB4"/>
    <w:rsid w:val="006A22B8"/>
    <w:rsid w:val="006A239E"/>
    <w:rsid w:val="006A23C1"/>
    <w:rsid w:val="006A28CE"/>
    <w:rsid w:val="006A2B48"/>
    <w:rsid w:val="006A2C28"/>
    <w:rsid w:val="006A3B10"/>
    <w:rsid w:val="006A3E4B"/>
    <w:rsid w:val="006A5463"/>
    <w:rsid w:val="006A5592"/>
    <w:rsid w:val="006A5754"/>
    <w:rsid w:val="006A58AE"/>
    <w:rsid w:val="006A5B12"/>
    <w:rsid w:val="006A5B7B"/>
    <w:rsid w:val="006A68A2"/>
    <w:rsid w:val="006A6EB0"/>
    <w:rsid w:val="006A720E"/>
    <w:rsid w:val="006B0075"/>
    <w:rsid w:val="006B0470"/>
    <w:rsid w:val="006B0C4B"/>
    <w:rsid w:val="006B0FDA"/>
    <w:rsid w:val="006B27EF"/>
    <w:rsid w:val="006B3900"/>
    <w:rsid w:val="006B5578"/>
    <w:rsid w:val="006B5A7D"/>
    <w:rsid w:val="006B5A7E"/>
    <w:rsid w:val="006B5C0E"/>
    <w:rsid w:val="006B6491"/>
    <w:rsid w:val="006B6936"/>
    <w:rsid w:val="006B6E0D"/>
    <w:rsid w:val="006B7181"/>
    <w:rsid w:val="006B726A"/>
    <w:rsid w:val="006B7863"/>
    <w:rsid w:val="006C0A3C"/>
    <w:rsid w:val="006C0F00"/>
    <w:rsid w:val="006C114E"/>
    <w:rsid w:val="006C128C"/>
    <w:rsid w:val="006C1338"/>
    <w:rsid w:val="006C18FF"/>
    <w:rsid w:val="006C1998"/>
    <w:rsid w:val="006C19D4"/>
    <w:rsid w:val="006C1F31"/>
    <w:rsid w:val="006C2159"/>
    <w:rsid w:val="006C2276"/>
    <w:rsid w:val="006C2681"/>
    <w:rsid w:val="006C2763"/>
    <w:rsid w:val="006C3ACD"/>
    <w:rsid w:val="006C4AFF"/>
    <w:rsid w:val="006C51D8"/>
    <w:rsid w:val="006C6820"/>
    <w:rsid w:val="006C690B"/>
    <w:rsid w:val="006C7003"/>
    <w:rsid w:val="006C740C"/>
    <w:rsid w:val="006D0309"/>
    <w:rsid w:val="006D09AD"/>
    <w:rsid w:val="006D0D9A"/>
    <w:rsid w:val="006D19E5"/>
    <w:rsid w:val="006D2523"/>
    <w:rsid w:val="006D2C48"/>
    <w:rsid w:val="006D35B7"/>
    <w:rsid w:val="006D3935"/>
    <w:rsid w:val="006D4A9C"/>
    <w:rsid w:val="006D4D76"/>
    <w:rsid w:val="006D51AF"/>
    <w:rsid w:val="006D5326"/>
    <w:rsid w:val="006D55DB"/>
    <w:rsid w:val="006D577B"/>
    <w:rsid w:val="006D65E9"/>
    <w:rsid w:val="006D6865"/>
    <w:rsid w:val="006D6D2C"/>
    <w:rsid w:val="006D6D95"/>
    <w:rsid w:val="006E08C3"/>
    <w:rsid w:val="006E16C3"/>
    <w:rsid w:val="006E1CCC"/>
    <w:rsid w:val="006E26D0"/>
    <w:rsid w:val="006E2AD7"/>
    <w:rsid w:val="006E2C9A"/>
    <w:rsid w:val="006E3C84"/>
    <w:rsid w:val="006E4BCD"/>
    <w:rsid w:val="006E57F3"/>
    <w:rsid w:val="006E61D9"/>
    <w:rsid w:val="006E6879"/>
    <w:rsid w:val="006E6A57"/>
    <w:rsid w:val="006E6EDE"/>
    <w:rsid w:val="006E75D0"/>
    <w:rsid w:val="006E7D05"/>
    <w:rsid w:val="006F00F2"/>
    <w:rsid w:val="006F0558"/>
    <w:rsid w:val="006F0D21"/>
    <w:rsid w:val="006F1F9C"/>
    <w:rsid w:val="006F1FD1"/>
    <w:rsid w:val="006F2C4B"/>
    <w:rsid w:val="006F361B"/>
    <w:rsid w:val="006F3CDB"/>
    <w:rsid w:val="006F4D17"/>
    <w:rsid w:val="006F4D4D"/>
    <w:rsid w:val="006F4EA6"/>
    <w:rsid w:val="006F5B92"/>
    <w:rsid w:val="006F6326"/>
    <w:rsid w:val="006F6B1E"/>
    <w:rsid w:val="006F72AD"/>
    <w:rsid w:val="007000CB"/>
    <w:rsid w:val="00700411"/>
    <w:rsid w:val="0070075D"/>
    <w:rsid w:val="0070082E"/>
    <w:rsid w:val="00701D3D"/>
    <w:rsid w:val="00702ABB"/>
    <w:rsid w:val="00703053"/>
    <w:rsid w:val="00703182"/>
    <w:rsid w:val="0070387B"/>
    <w:rsid w:val="00704B9B"/>
    <w:rsid w:val="007050DE"/>
    <w:rsid w:val="00705588"/>
    <w:rsid w:val="007057EC"/>
    <w:rsid w:val="00707259"/>
    <w:rsid w:val="00707D9F"/>
    <w:rsid w:val="007103AF"/>
    <w:rsid w:val="007117B3"/>
    <w:rsid w:val="00711E96"/>
    <w:rsid w:val="0071271F"/>
    <w:rsid w:val="007128E2"/>
    <w:rsid w:val="00712C00"/>
    <w:rsid w:val="00712CBC"/>
    <w:rsid w:val="007136C7"/>
    <w:rsid w:val="00713A5A"/>
    <w:rsid w:val="00713D62"/>
    <w:rsid w:val="00714D6F"/>
    <w:rsid w:val="00715175"/>
    <w:rsid w:val="00715DB9"/>
    <w:rsid w:val="007160A6"/>
    <w:rsid w:val="0071684D"/>
    <w:rsid w:val="00717312"/>
    <w:rsid w:val="00717864"/>
    <w:rsid w:val="00717897"/>
    <w:rsid w:val="00717ABB"/>
    <w:rsid w:val="00717F64"/>
    <w:rsid w:val="00720231"/>
    <w:rsid w:val="00722B1E"/>
    <w:rsid w:val="00722FBF"/>
    <w:rsid w:val="00723E58"/>
    <w:rsid w:val="00723FAB"/>
    <w:rsid w:val="0072466E"/>
    <w:rsid w:val="00725BD8"/>
    <w:rsid w:val="00726965"/>
    <w:rsid w:val="007272CB"/>
    <w:rsid w:val="007273AB"/>
    <w:rsid w:val="007277B8"/>
    <w:rsid w:val="0073005E"/>
    <w:rsid w:val="007305B8"/>
    <w:rsid w:val="007306E3"/>
    <w:rsid w:val="00730EF9"/>
    <w:rsid w:val="00731231"/>
    <w:rsid w:val="00731515"/>
    <w:rsid w:val="00731711"/>
    <w:rsid w:val="007317E3"/>
    <w:rsid w:val="00731976"/>
    <w:rsid w:val="00731D10"/>
    <w:rsid w:val="0073300B"/>
    <w:rsid w:val="00733503"/>
    <w:rsid w:val="00733FF1"/>
    <w:rsid w:val="0073409E"/>
    <w:rsid w:val="00734262"/>
    <w:rsid w:val="00734371"/>
    <w:rsid w:val="00734595"/>
    <w:rsid w:val="00734E00"/>
    <w:rsid w:val="00734E30"/>
    <w:rsid w:val="00734F6F"/>
    <w:rsid w:val="00735E29"/>
    <w:rsid w:val="0073754A"/>
    <w:rsid w:val="007377C1"/>
    <w:rsid w:val="00740A38"/>
    <w:rsid w:val="00740AC1"/>
    <w:rsid w:val="00740CCD"/>
    <w:rsid w:val="007410A5"/>
    <w:rsid w:val="00742B8C"/>
    <w:rsid w:val="0074315D"/>
    <w:rsid w:val="00743AE6"/>
    <w:rsid w:val="00743C49"/>
    <w:rsid w:val="00744B5C"/>
    <w:rsid w:val="0074510D"/>
    <w:rsid w:val="00745690"/>
    <w:rsid w:val="00745EDD"/>
    <w:rsid w:val="00746223"/>
    <w:rsid w:val="0074658B"/>
    <w:rsid w:val="00746AF2"/>
    <w:rsid w:val="00747859"/>
    <w:rsid w:val="0075069F"/>
    <w:rsid w:val="007513AE"/>
    <w:rsid w:val="00751898"/>
    <w:rsid w:val="00752230"/>
    <w:rsid w:val="0075223E"/>
    <w:rsid w:val="007529FB"/>
    <w:rsid w:val="0075341F"/>
    <w:rsid w:val="00753644"/>
    <w:rsid w:val="00753B66"/>
    <w:rsid w:val="00753BC9"/>
    <w:rsid w:val="00753D9B"/>
    <w:rsid w:val="00754528"/>
    <w:rsid w:val="0075468A"/>
    <w:rsid w:val="00754912"/>
    <w:rsid w:val="00755B46"/>
    <w:rsid w:val="00757383"/>
    <w:rsid w:val="007575EB"/>
    <w:rsid w:val="00757DF6"/>
    <w:rsid w:val="00760DB4"/>
    <w:rsid w:val="00761551"/>
    <w:rsid w:val="00762050"/>
    <w:rsid w:val="0076236E"/>
    <w:rsid w:val="007626D1"/>
    <w:rsid w:val="0076285C"/>
    <w:rsid w:val="007632B6"/>
    <w:rsid w:val="007637C3"/>
    <w:rsid w:val="0076383F"/>
    <w:rsid w:val="007639D3"/>
    <w:rsid w:val="007644FE"/>
    <w:rsid w:val="00765314"/>
    <w:rsid w:val="00767845"/>
    <w:rsid w:val="007678C1"/>
    <w:rsid w:val="00767AC4"/>
    <w:rsid w:val="00767B4E"/>
    <w:rsid w:val="00767BCB"/>
    <w:rsid w:val="00767E1B"/>
    <w:rsid w:val="00767E48"/>
    <w:rsid w:val="00770426"/>
    <w:rsid w:val="00770E7C"/>
    <w:rsid w:val="0077103A"/>
    <w:rsid w:val="007723C4"/>
    <w:rsid w:val="00772719"/>
    <w:rsid w:val="007727E4"/>
    <w:rsid w:val="00774202"/>
    <w:rsid w:val="007742B5"/>
    <w:rsid w:val="007750C5"/>
    <w:rsid w:val="00775311"/>
    <w:rsid w:val="00775422"/>
    <w:rsid w:val="00775C87"/>
    <w:rsid w:val="00777591"/>
    <w:rsid w:val="00777BDB"/>
    <w:rsid w:val="00777D7D"/>
    <w:rsid w:val="00777EEB"/>
    <w:rsid w:val="00777FAB"/>
    <w:rsid w:val="0078030A"/>
    <w:rsid w:val="007814B4"/>
    <w:rsid w:val="00782166"/>
    <w:rsid w:val="007823C3"/>
    <w:rsid w:val="00782CF6"/>
    <w:rsid w:val="007837C7"/>
    <w:rsid w:val="0078429C"/>
    <w:rsid w:val="00784C96"/>
    <w:rsid w:val="00784CF8"/>
    <w:rsid w:val="00784D9C"/>
    <w:rsid w:val="00786875"/>
    <w:rsid w:val="0078780B"/>
    <w:rsid w:val="00787BA0"/>
    <w:rsid w:val="00787EC0"/>
    <w:rsid w:val="0079032C"/>
    <w:rsid w:val="0079052E"/>
    <w:rsid w:val="007909BD"/>
    <w:rsid w:val="007912F5"/>
    <w:rsid w:val="007914F9"/>
    <w:rsid w:val="0079160B"/>
    <w:rsid w:val="00791AEA"/>
    <w:rsid w:val="00791F56"/>
    <w:rsid w:val="00792A18"/>
    <w:rsid w:val="00793AA5"/>
    <w:rsid w:val="0079401F"/>
    <w:rsid w:val="00794C7A"/>
    <w:rsid w:val="0079510A"/>
    <w:rsid w:val="0079591C"/>
    <w:rsid w:val="00795C0B"/>
    <w:rsid w:val="007964EE"/>
    <w:rsid w:val="007969FD"/>
    <w:rsid w:val="00796D5F"/>
    <w:rsid w:val="007973C1"/>
    <w:rsid w:val="00797524"/>
    <w:rsid w:val="007978D4"/>
    <w:rsid w:val="007A0677"/>
    <w:rsid w:val="007A189A"/>
    <w:rsid w:val="007A18D6"/>
    <w:rsid w:val="007A2045"/>
    <w:rsid w:val="007A2CC4"/>
    <w:rsid w:val="007A56F9"/>
    <w:rsid w:val="007A59F5"/>
    <w:rsid w:val="007A7397"/>
    <w:rsid w:val="007A79E4"/>
    <w:rsid w:val="007A7EB2"/>
    <w:rsid w:val="007A7ECE"/>
    <w:rsid w:val="007B0058"/>
    <w:rsid w:val="007B0938"/>
    <w:rsid w:val="007B1E13"/>
    <w:rsid w:val="007B30DD"/>
    <w:rsid w:val="007B3527"/>
    <w:rsid w:val="007B40E5"/>
    <w:rsid w:val="007B4421"/>
    <w:rsid w:val="007B461C"/>
    <w:rsid w:val="007B504B"/>
    <w:rsid w:val="007B5134"/>
    <w:rsid w:val="007B646C"/>
    <w:rsid w:val="007B6C70"/>
    <w:rsid w:val="007B6F98"/>
    <w:rsid w:val="007B7C65"/>
    <w:rsid w:val="007C1026"/>
    <w:rsid w:val="007C2496"/>
    <w:rsid w:val="007C469C"/>
    <w:rsid w:val="007C4FBC"/>
    <w:rsid w:val="007C5026"/>
    <w:rsid w:val="007C5B5B"/>
    <w:rsid w:val="007C5E4C"/>
    <w:rsid w:val="007C6B8D"/>
    <w:rsid w:val="007C6CC4"/>
    <w:rsid w:val="007C6D47"/>
    <w:rsid w:val="007C728F"/>
    <w:rsid w:val="007C752B"/>
    <w:rsid w:val="007C7DA8"/>
    <w:rsid w:val="007C7E9A"/>
    <w:rsid w:val="007D1117"/>
    <w:rsid w:val="007D1255"/>
    <w:rsid w:val="007D15DD"/>
    <w:rsid w:val="007D18C0"/>
    <w:rsid w:val="007D2777"/>
    <w:rsid w:val="007D2E0E"/>
    <w:rsid w:val="007D2E84"/>
    <w:rsid w:val="007D33C4"/>
    <w:rsid w:val="007D393F"/>
    <w:rsid w:val="007D3D74"/>
    <w:rsid w:val="007D3F2A"/>
    <w:rsid w:val="007D4D2C"/>
    <w:rsid w:val="007D5266"/>
    <w:rsid w:val="007D596A"/>
    <w:rsid w:val="007D5C5A"/>
    <w:rsid w:val="007D5E99"/>
    <w:rsid w:val="007D62A0"/>
    <w:rsid w:val="007D64AB"/>
    <w:rsid w:val="007D6DA7"/>
    <w:rsid w:val="007D70D9"/>
    <w:rsid w:val="007D7E17"/>
    <w:rsid w:val="007E0202"/>
    <w:rsid w:val="007E1014"/>
    <w:rsid w:val="007E18B8"/>
    <w:rsid w:val="007E226B"/>
    <w:rsid w:val="007E22F4"/>
    <w:rsid w:val="007E2F98"/>
    <w:rsid w:val="007E38B1"/>
    <w:rsid w:val="007E4564"/>
    <w:rsid w:val="007E4D83"/>
    <w:rsid w:val="007E51D1"/>
    <w:rsid w:val="007E6360"/>
    <w:rsid w:val="007E7254"/>
    <w:rsid w:val="007F04BA"/>
    <w:rsid w:val="007F073D"/>
    <w:rsid w:val="007F0D2D"/>
    <w:rsid w:val="007F0E23"/>
    <w:rsid w:val="007F1A74"/>
    <w:rsid w:val="007F2C29"/>
    <w:rsid w:val="007F30F2"/>
    <w:rsid w:val="007F3827"/>
    <w:rsid w:val="007F3E2D"/>
    <w:rsid w:val="007F4354"/>
    <w:rsid w:val="007F4B3B"/>
    <w:rsid w:val="007F4FB6"/>
    <w:rsid w:val="007F5CDB"/>
    <w:rsid w:val="007F687E"/>
    <w:rsid w:val="007F6AA4"/>
    <w:rsid w:val="007F7B2D"/>
    <w:rsid w:val="0080084C"/>
    <w:rsid w:val="00800938"/>
    <w:rsid w:val="008016A4"/>
    <w:rsid w:val="008029F9"/>
    <w:rsid w:val="00802BCD"/>
    <w:rsid w:val="008031ED"/>
    <w:rsid w:val="00804C29"/>
    <w:rsid w:val="00804EF7"/>
    <w:rsid w:val="008050CB"/>
    <w:rsid w:val="0080565B"/>
    <w:rsid w:val="00805C9A"/>
    <w:rsid w:val="00807039"/>
    <w:rsid w:val="008073F7"/>
    <w:rsid w:val="0080785E"/>
    <w:rsid w:val="00810AC7"/>
    <w:rsid w:val="00811187"/>
    <w:rsid w:val="0081157A"/>
    <w:rsid w:val="0081181C"/>
    <w:rsid w:val="00811C62"/>
    <w:rsid w:val="008123F0"/>
    <w:rsid w:val="00812842"/>
    <w:rsid w:val="008128CB"/>
    <w:rsid w:val="00813485"/>
    <w:rsid w:val="00813C94"/>
    <w:rsid w:val="00813EBD"/>
    <w:rsid w:val="008140CB"/>
    <w:rsid w:val="008141BF"/>
    <w:rsid w:val="0081496A"/>
    <w:rsid w:val="00815675"/>
    <w:rsid w:val="00815A49"/>
    <w:rsid w:val="00815B2C"/>
    <w:rsid w:val="00816195"/>
    <w:rsid w:val="0081629D"/>
    <w:rsid w:val="00816B73"/>
    <w:rsid w:val="008178C6"/>
    <w:rsid w:val="00820748"/>
    <w:rsid w:val="00820A62"/>
    <w:rsid w:val="00821071"/>
    <w:rsid w:val="008213E7"/>
    <w:rsid w:val="008217BB"/>
    <w:rsid w:val="00822667"/>
    <w:rsid w:val="0082293E"/>
    <w:rsid w:val="008231D3"/>
    <w:rsid w:val="008241B0"/>
    <w:rsid w:val="008244D6"/>
    <w:rsid w:val="00824797"/>
    <w:rsid w:val="008253E5"/>
    <w:rsid w:val="00825410"/>
    <w:rsid w:val="00825812"/>
    <w:rsid w:val="00826D58"/>
    <w:rsid w:val="00827C4C"/>
    <w:rsid w:val="00830A7E"/>
    <w:rsid w:val="00831902"/>
    <w:rsid w:val="008327FB"/>
    <w:rsid w:val="00834721"/>
    <w:rsid w:val="0083479C"/>
    <w:rsid w:val="00834BC4"/>
    <w:rsid w:val="00834E6D"/>
    <w:rsid w:val="0083563C"/>
    <w:rsid w:val="00835D2D"/>
    <w:rsid w:val="00836279"/>
    <w:rsid w:val="00836E5B"/>
    <w:rsid w:val="008377C3"/>
    <w:rsid w:val="00837AE3"/>
    <w:rsid w:val="00840437"/>
    <w:rsid w:val="00840E77"/>
    <w:rsid w:val="00840FC3"/>
    <w:rsid w:val="00841E55"/>
    <w:rsid w:val="00842984"/>
    <w:rsid w:val="00842AE4"/>
    <w:rsid w:val="00843B27"/>
    <w:rsid w:val="008441BD"/>
    <w:rsid w:val="008448DC"/>
    <w:rsid w:val="00844E27"/>
    <w:rsid w:val="00844F4D"/>
    <w:rsid w:val="0084598B"/>
    <w:rsid w:val="00847B90"/>
    <w:rsid w:val="00850358"/>
    <w:rsid w:val="00850966"/>
    <w:rsid w:val="00850C23"/>
    <w:rsid w:val="00850D6A"/>
    <w:rsid w:val="008514D0"/>
    <w:rsid w:val="008524EC"/>
    <w:rsid w:val="00852B16"/>
    <w:rsid w:val="00853AEB"/>
    <w:rsid w:val="00853C0C"/>
    <w:rsid w:val="00853EC7"/>
    <w:rsid w:val="0085405E"/>
    <w:rsid w:val="0085441E"/>
    <w:rsid w:val="00855000"/>
    <w:rsid w:val="00855F9C"/>
    <w:rsid w:val="00856052"/>
    <w:rsid w:val="008569FE"/>
    <w:rsid w:val="00856CDD"/>
    <w:rsid w:val="008571A8"/>
    <w:rsid w:val="008608C9"/>
    <w:rsid w:val="00860F0A"/>
    <w:rsid w:val="00861C72"/>
    <w:rsid w:val="00864E03"/>
    <w:rsid w:val="00865890"/>
    <w:rsid w:val="00865AC6"/>
    <w:rsid w:val="008666DA"/>
    <w:rsid w:val="008670D1"/>
    <w:rsid w:val="00867B3D"/>
    <w:rsid w:val="008701BF"/>
    <w:rsid w:val="00870271"/>
    <w:rsid w:val="00870C14"/>
    <w:rsid w:val="0087100D"/>
    <w:rsid w:val="00871584"/>
    <w:rsid w:val="008722CB"/>
    <w:rsid w:val="00872DE9"/>
    <w:rsid w:val="00873E9C"/>
    <w:rsid w:val="008748A2"/>
    <w:rsid w:val="00874B01"/>
    <w:rsid w:val="0087504E"/>
    <w:rsid w:val="00875A15"/>
    <w:rsid w:val="00875C4C"/>
    <w:rsid w:val="00875CE9"/>
    <w:rsid w:val="00875E27"/>
    <w:rsid w:val="00875EC1"/>
    <w:rsid w:val="0087629C"/>
    <w:rsid w:val="00876535"/>
    <w:rsid w:val="0087671D"/>
    <w:rsid w:val="0088034B"/>
    <w:rsid w:val="00880935"/>
    <w:rsid w:val="00880A8E"/>
    <w:rsid w:val="00881B61"/>
    <w:rsid w:val="00881BA7"/>
    <w:rsid w:val="00883528"/>
    <w:rsid w:val="00883D50"/>
    <w:rsid w:val="008843FF"/>
    <w:rsid w:val="008847AA"/>
    <w:rsid w:val="00884930"/>
    <w:rsid w:val="0088611B"/>
    <w:rsid w:val="0089047A"/>
    <w:rsid w:val="00890A65"/>
    <w:rsid w:val="00890C0D"/>
    <w:rsid w:val="00891321"/>
    <w:rsid w:val="0089161A"/>
    <w:rsid w:val="008926B1"/>
    <w:rsid w:val="008935B9"/>
    <w:rsid w:val="00894611"/>
    <w:rsid w:val="0089532E"/>
    <w:rsid w:val="0089533C"/>
    <w:rsid w:val="00896228"/>
    <w:rsid w:val="0089672A"/>
    <w:rsid w:val="00896D9E"/>
    <w:rsid w:val="008A06A8"/>
    <w:rsid w:val="008A0937"/>
    <w:rsid w:val="008A1654"/>
    <w:rsid w:val="008A19A3"/>
    <w:rsid w:val="008A270B"/>
    <w:rsid w:val="008A2B5B"/>
    <w:rsid w:val="008A2DCC"/>
    <w:rsid w:val="008A3292"/>
    <w:rsid w:val="008A5CB4"/>
    <w:rsid w:val="008A65CF"/>
    <w:rsid w:val="008A7700"/>
    <w:rsid w:val="008B0890"/>
    <w:rsid w:val="008B0E83"/>
    <w:rsid w:val="008B1F2E"/>
    <w:rsid w:val="008B1F37"/>
    <w:rsid w:val="008B1FA3"/>
    <w:rsid w:val="008B20C5"/>
    <w:rsid w:val="008B2E53"/>
    <w:rsid w:val="008B35EA"/>
    <w:rsid w:val="008B3C0F"/>
    <w:rsid w:val="008B4DE2"/>
    <w:rsid w:val="008B4EAA"/>
    <w:rsid w:val="008B54D4"/>
    <w:rsid w:val="008B5B26"/>
    <w:rsid w:val="008B61B5"/>
    <w:rsid w:val="008B6207"/>
    <w:rsid w:val="008B6305"/>
    <w:rsid w:val="008B66C2"/>
    <w:rsid w:val="008B7760"/>
    <w:rsid w:val="008B7C56"/>
    <w:rsid w:val="008C0CE9"/>
    <w:rsid w:val="008C162C"/>
    <w:rsid w:val="008C27BE"/>
    <w:rsid w:val="008C307A"/>
    <w:rsid w:val="008C4326"/>
    <w:rsid w:val="008C4357"/>
    <w:rsid w:val="008C4626"/>
    <w:rsid w:val="008C5727"/>
    <w:rsid w:val="008C5DD4"/>
    <w:rsid w:val="008C63DE"/>
    <w:rsid w:val="008C6C17"/>
    <w:rsid w:val="008C6C5C"/>
    <w:rsid w:val="008C744C"/>
    <w:rsid w:val="008C795F"/>
    <w:rsid w:val="008C7A0C"/>
    <w:rsid w:val="008D02C9"/>
    <w:rsid w:val="008D0351"/>
    <w:rsid w:val="008D0DAE"/>
    <w:rsid w:val="008D0E36"/>
    <w:rsid w:val="008D2A0D"/>
    <w:rsid w:val="008D48B4"/>
    <w:rsid w:val="008D5033"/>
    <w:rsid w:val="008D60F2"/>
    <w:rsid w:val="008D6194"/>
    <w:rsid w:val="008E0220"/>
    <w:rsid w:val="008E15AE"/>
    <w:rsid w:val="008E16C4"/>
    <w:rsid w:val="008E2644"/>
    <w:rsid w:val="008E329B"/>
    <w:rsid w:val="008E341B"/>
    <w:rsid w:val="008E375A"/>
    <w:rsid w:val="008E3978"/>
    <w:rsid w:val="008E41FC"/>
    <w:rsid w:val="008E4F90"/>
    <w:rsid w:val="008E50E9"/>
    <w:rsid w:val="008E5204"/>
    <w:rsid w:val="008E563E"/>
    <w:rsid w:val="008E5AD6"/>
    <w:rsid w:val="008E5B42"/>
    <w:rsid w:val="008E6163"/>
    <w:rsid w:val="008E64B5"/>
    <w:rsid w:val="008E6530"/>
    <w:rsid w:val="008E6EB2"/>
    <w:rsid w:val="008E75C9"/>
    <w:rsid w:val="008F0BDC"/>
    <w:rsid w:val="008F15E2"/>
    <w:rsid w:val="008F184D"/>
    <w:rsid w:val="008F25DF"/>
    <w:rsid w:val="008F348F"/>
    <w:rsid w:val="008F36EB"/>
    <w:rsid w:val="008F4151"/>
    <w:rsid w:val="008F4719"/>
    <w:rsid w:val="008F4AA0"/>
    <w:rsid w:val="008F4CB6"/>
    <w:rsid w:val="008F4E96"/>
    <w:rsid w:val="008F5914"/>
    <w:rsid w:val="008F68CC"/>
    <w:rsid w:val="008F7FC1"/>
    <w:rsid w:val="008F7FDB"/>
    <w:rsid w:val="00900AD7"/>
    <w:rsid w:val="00900B0F"/>
    <w:rsid w:val="00900DD0"/>
    <w:rsid w:val="00901E76"/>
    <w:rsid w:val="009022D8"/>
    <w:rsid w:val="009025B4"/>
    <w:rsid w:val="009028D2"/>
    <w:rsid w:val="00902B42"/>
    <w:rsid w:val="00903126"/>
    <w:rsid w:val="009032A0"/>
    <w:rsid w:val="009047FB"/>
    <w:rsid w:val="00904C61"/>
    <w:rsid w:val="00904FD1"/>
    <w:rsid w:val="00905033"/>
    <w:rsid w:val="0090508D"/>
    <w:rsid w:val="00905EA4"/>
    <w:rsid w:val="00906333"/>
    <w:rsid w:val="00906D4F"/>
    <w:rsid w:val="009076B8"/>
    <w:rsid w:val="00907782"/>
    <w:rsid w:val="00907902"/>
    <w:rsid w:val="00907AA3"/>
    <w:rsid w:val="009109FD"/>
    <w:rsid w:val="00911D62"/>
    <w:rsid w:val="009127C8"/>
    <w:rsid w:val="00912E1E"/>
    <w:rsid w:val="00913D03"/>
    <w:rsid w:val="00914510"/>
    <w:rsid w:val="00914992"/>
    <w:rsid w:val="009152E9"/>
    <w:rsid w:val="00915410"/>
    <w:rsid w:val="00916205"/>
    <w:rsid w:val="00916B18"/>
    <w:rsid w:val="00917D30"/>
    <w:rsid w:val="00917E07"/>
    <w:rsid w:val="00917EC8"/>
    <w:rsid w:val="0092048F"/>
    <w:rsid w:val="00920790"/>
    <w:rsid w:val="009209C1"/>
    <w:rsid w:val="00920AA4"/>
    <w:rsid w:val="00922A19"/>
    <w:rsid w:val="00922DBE"/>
    <w:rsid w:val="00923505"/>
    <w:rsid w:val="00923A33"/>
    <w:rsid w:val="00923C3E"/>
    <w:rsid w:val="009244A6"/>
    <w:rsid w:val="009249B8"/>
    <w:rsid w:val="00924A0A"/>
    <w:rsid w:val="00924EAA"/>
    <w:rsid w:val="0092534E"/>
    <w:rsid w:val="009258FA"/>
    <w:rsid w:val="00925E25"/>
    <w:rsid w:val="0092653D"/>
    <w:rsid w:val="00926CEF"/>
    <w:rsid w:val="00927407"/>
    <w:rsid w:val="00927835"/>
    <w:rsid w:val="00927F09"/>
    <w:rsid w:val="009309E5"/>
    <w:rsid w:val="00930B2A"/>
    <w:rsid w:val="00930D2A"/>
    <w:rsid w:val="00931972"/>
    <w:rsid w:val="00933066"/>
    <w:rsid w:val="009338E0"/>
    <w:rsid w:val="00933CF6"/>
    <w:rsid w:val="00935573"/>
    <w:rsid w:val="00935845"/>
    <w:rsid w:val="00935E74"/>
    <w:rsid w:val="00937542"/>
    <w:rsid w:val="00937651"/>
    <w:rsid w:val="00937D64"/>
    <w:rsid w:val="0094015E"/>
    <w:rsid w:val="00940C53"/>
    <w:rsid w:val="0094214D"/>
    <w:rsid w:val="009425C2"/>
    <w:rsid w:val="00942813"/>
    <w:rsid w:val="00942F35"/>
    <w:rsid w:val="00943122"/>
    <w:rsid w:val="009437C9"/>
    <w:rsid w:val="00944138"/>
    <w:rsid w:val="009441AF"/>
    <w:rsid w:val="0094435D"/>
    <w:rsid w:val="009445BC"/>
    <w:rsid w:val="00944A9D"/>
    <w:rsid w:val="00944CAA"/>
    <w:rsid w:val="00945938"/>
    <w:rsid w:val="009469CF"/>
    <w:rsid w:val="00946E2F"/>
    <w:rsid w:val="0094713E"/>
    <w:rsid w:val="00947AA5"/>
    <w:rsid w:val="00947D34"/>
    <w:rsid w:val="00950641"/>
    <w:rsid w:val="009509D6"/>
    <w:rsid w:val="00950C68"/>
    <w:rsid w:val="00951844"/>
    <w:rsid w:val="0095190B"/>
    <w:rsid w:val="00951C88"/>
    <w:rsid w:val="00952B7F"/>
    <w:rsid w:val="00954024"/>
    <w:rsid w:val="00954F13"/>
    <w:rsid w:val="00955388"/>
    <w:rsid w:val="00956D11"/>
    <w:rsid w:val="00956FCD"/>
    <w:rsid w:val="00957AF5"/>
    <w:rsid w:val="0096000F"/>
    <w:rsid w:val="00960AA8"/>
    <w:rsid w:val="00962138"/>
    <w:rsid w:val="00963020"/>
    <w:rsid w:val="009632A3"/>
    <w:rsid w:val="009632B4"/>
    <w:rsid w:val="009640C7"/>
    <w:rsid w:val="00964178"/>
    <w:rsid w:val="00964595"/>
    <w:rsid w:val="009646DC"/>
    <w:rsid w:val="00964A16"/>
    <w:rsid w:val="00964A56"/>
    <w:rsid w:val="00964C91"/>
    <w:rsid w:val="009652BA"/>
    <w:rsid w:val="009654B6"/>
    <w:rsid w:val="00965FAE"/>
    <w:rsid w:val="009663EA"/>
    <w:rsid w:val="00966479"/>
    <w:rsid w:val="00966BEC"/>
    <w:rsid w:val="009674BD"/>
    <w:rsid w:val="009674F7"/>
    <w:rsid w:val="00967C3E"/>
    <w:rsid w:val="00967FB6"/>
    <w:rsid w:val="009701A1"/>
    <w:rsid w:val="00971056"/>
    <w:rsid w:val="0097157E"/>
    <w:rsid w:val="009717B4"/>
    <w:rsid w:val="00971EC8"/>
    <w:rsid w:val="00973139"/>
    <w:rsid w:val="00974342"/>
    <w:rsid w:val="0097438B"/>
    <w:rsid w:val="00974429"/>
    <w:rsid w:val="0097473B"/>
    <w:rsid w:val="00975321"/>
    <w:rsid w:val="009753B0"/>
    <w:rsid w:val="00975553"/>
    <w:rsid w:val="00975BFF"/>
    <w:rsid w:val="00975E9D"/>
    <w:rsid w:val="00976430"/>
    <w:rsid w:val="00977903"/>
    <w:rsid w:val="00977A8C"/>
    <w:rsid w:val="00980596"/>
    <w:rsid w:val="00980C7C"/>
    <w:rsid w:val="00981306"/>
    <w:rsid w:val="00981F37"/>
    <w:rsid w:val="009829E1"/>
    <w:rsid w:val="00982E8C"/>
    <w:rsid w:val="009832FC"/>
    <w:rsid w:val="009836DB"/>
    <w:rsid w:val="00983B13"/>
    <w:rsid w:val="00984214"/>
    <w:rsid w:val="00984639"/>
    <w:rsid w:val="0098479E"/>
    <w:rsid w:val="00984EA4"/>
    <w:rsid w:val="00985069"/>
    <w:rsid w:val="00985C10"/>
    <w:rsid w:val="00985FC7"/>
    <w:rsid w:val="009877CC"/>
    <w:rsid w:val="00987B11"/>
    <w:rsid w:val="009900E9"/>
    <w:rsid w:val="00990765"/>
    <w:rsid w:val="00990FEC"/>
    <w:rsid w:val="00992293"/>
    <w:rsid w:val="009924BD"/>
    <w:rsid w:val="00992EEA"/>
    <w:rsid w:val="0099443E"/>
    <w:rsid w:val="0099465A"/>
    <w:rsid w:val="00994819"/>
    <w:rsid w:val="009952BE"/>
    <w:rsid w:val="009954FF"/>
    <w:rsid w:val="00996C66"/>
    <w:rsid w:val="00997AB4"/>
    <w:rsid w:val="00997DD8"/>
    <w:rsid w:val="009A006C"/>
    <w:rsid w:val="009A0B5C"/>
    <w:rsid w:val="009A1039"/>
    <w:rsid w:val="009A1172"/>
    <w:rsid w:val="009A1432"/>
    <w:rsid w:val="009A1F2E"/>
    <w:rsid w:val="009A308D"/>
    <w:rsid w:val="009A309B"/>
    <w:rsid w:val="009A37E3"/>
    <w:rsid w:val="009A3F50"/>
    <w:rsid w:val="009A43E2"/>
    <w:rsid w:val="009A491D"/>
    <w:rsid w:val="009A495A"/>
    <w:rsid w:val="009A4B69"/>
    <w:rsid w:val="009A4DD8"/>
    <w:rsid w:val="009A50E3"/>
    <w:rsid w:val="009A5FB2"/>
    <w:rsid w:val="009A6108"/>
    <w:rsid w:val="009A6F59"/>
    <w:rsid w:val="009A7272"/>
    <w:rsid w:val="009A7C30"/>
    <w:rsid w:val="009A7E24"/>
    <w:rsid w:val="009B0083"/>
    <w:rsid w:val="009B060A"/>
    <w:rsid w:val="009B0E3E"/>
    <w:rsid w:val="009B1066"/>
    <w:rsid w:val="009B21D4"/>
    <w:rsid w:val="009B2DB1"/>
    <w:rsid w:val="009B31A2"/>
    <w:rsid w:val="009B36CA"/>
    <w:rsid w:val="009B3818"/>
    <w:rsid w:val="009B4437"/>
    <w:rsid w:val="009B4893"/>
    <w:rsid w:val="009B4CC8"/>
    <w:rsid w:val="009B571F"/>
    <w:rsid w:val="009B5A07"/>
    <w:rsid w:val="009B6DB1"/>
    <w:rsid w:val="009C02F4"/>
    <w:rsid w:val="009C09DD"/>
    <w:rsid w:val="009C0CB2"/>
    <w:rsid w:val="009C0E3A"/>
    <w:rsid w:val="009C12BB"/>
    <w:rsid w:val="009C18B0"/>
    <w:rsid w:val="009C18EF"/>
    <w:rsid w:val="009C22E3"/>
    <w:rsid w:val="009C280D"/>
    <w:rsid w:val="009C2980"/>
    <w:rsid w:val="009C35F4"/>
    <w:rsid w:val="009C38F2"/>
    <w:rsid w:val="009C3929"/>
    <w:rsid w:val="009C3945"/>
    <w:rsid w:val="009C3DBF"/>
    <w:rsid w:val="009C405D"/>
    <w:rsid w:val="009C4353"/>
    <w:rsid w:val="009C4787"/>
    <w:rsid w:val="009C4B05"/>
    <w:rsid w:val="009C4B49"/>
    <w:rsid w:val="009C4E21"/>
    <w:rsid w:val="009C55F5"/>
    <w:rsid w:val="009C5D76"/>
    <w:rsid w:val="009C64D4"/>
    <w:rsid w:val="009C6865"/>
    <w:rsid w:val="009C6E88"/>
    <w:rsid w:val="009C7C2F"/>
    <w:rsid w:val="009C7F67"/>
    <w:rsid w:val="009D1791"/>
    <w:rsid w:val="009D1AEF"/>
    <w:rsid w:val="009D1C9F"/>
    <w:rsid w:val="009D1E7B"/>
    <w:rsid w:val="009D26C5"/>
    <w:rsid w:val="009D39A0"/>
    <w:rsid w:val="009D3F4A"/>
    <w:rsid w:val="009D3F6E"/>
    <w:rsid w:val="009D420D"/>
    <w:rsid w:val="009D4B45"/>
    <w:rsid w:val="009D4E55"/>
    <w:rsid w:val="009D56E0"/>
    <w:rsid w:val="009D5734"/>
    <w:rsid w:val="009D5A1D"/>
    <w:rsid w:val="009D5AD9"/>
    <w:rsid w:val="009D5CFC"/>
    <w:rsid w:val="009D5FAF"/>
    <w:rsid w:val="009D6EB2"/>
    <w:rsid w:val="009D6F1E"/>
    <w:rsid w:val="009D71A1"/>
    <w:rsid w:val="009D78E4"/>
    <w:rsid w:val="009E0601"/>
    <w:rsid w:val="009E0610"/>
    <w:rsid w:val="009E07D5"/>
    <w:rsid w:val="009E0E96"/>
    <w:rsid w:val="009E17AA"/>
    <w:rsid w:val="009E191F"/>
    <w:rsid w:val="009E19DD"/>
    <w:rsid w:val="009E1FA7"/>
    <w:rsid w:val="009E201F"/>
    <w:rsid w:val="009E2098"/>
    <w:rsid w:val="009E2116"/>
    <w:rsid w:val="009E21F9"/>
    <w:rsid w:val="009E25B1"/>
    <w:rsid w:val="009E27D4"/>
    <w:rsid w:val="009E2949"/>
    <w:rsid w:val="009E4117"/>
    <w:rsid w:val="009E420F"/>
    <w:rsid w:val="009E432D"/>
    <w:rsid w:val="009E4BD6"/>
    <w:rsid w:val="009E4EE5"/>
    <w:rsid w:val="009E612B"/>
    <w:rsid w:val="009E6341"/>
    <w:rsid w:val="009E67F2"/>
    <w:rsid w:val="009E7628"/>
    <w:rsid w:val="009E7F44"/>
    <w:rsid w:val="009F0964"/>
    <w:rsid w:val="009F0968"/>
    <w:rsid w:val="009F14D1"/>
    <w:rsid w:val="009F29E4"/>
    <w:rsid w:val="009F2A55"/>
    <w:rsid w:val="009F3AB8"/>
    <w:rsid w:val="009F3D78"/>
    <w:rsid w:val="009F4A2E"/>
    <w:rsid w:val="009F5C22"/>
    <w:rsid w:val="009F632E"/>
    <w:rsid w:val="009F63C8"/>
    <w:rsid w:val="009F6972"/>
    <w:rsid w:val="009F69D8"/>
    <w:rsid w:val="00A00E9C"/>
    <w:rsid w:val="00A00FD2"/>
    <w:rsid w:val="00A01496"/>
    <w:rsid w:val="00A0186A"/>
    <w:rsid w:val="00A0325D"/>
    <w:rsid w:val="00A03D84"/>
    <w:rsid w:val="00A04A44"/>
    <w:rsid w:val="00A04C05"/>
    <w:rsid w:val="00A06477"/>
    <w:rsid w:val="00A06C06"/>
    <w:rsid w:val="00A07A29"/>
    <w:rsid w:val="00A10337"/>
    <w:rsid w:val="00A1057B"/>
    <w:rsid w:val="00A108E0"/>
    <w:rsid w:val="00A10D0D"/>
    <w:rsid w:val="00A11736"/>
    <w:rsid w:val="00A118AF"/>
    <w:rsid w:val="00A124C8"/>
    <w:rsid w:val="00A1258F"/>
    <w:rsid w:val="00A1282D"/>
    <w:rsid w:val="00A12969"/>
    <w:rsid w:val="00A12C9C"/>
    <w:rsid w:val="00A13FC4"/>
    <w:rsid w:val="00A14D53"/>
    <w:rsid w:val="00A14FA1"/>
    <w:rsid w:val="00A15213"/>
    <w:rsid w:val="00A15385"/>
    <w:rsid w:val="00A157CF"/>
    <w:rsid w:val="00A1590E"/>
    <w:rsid w:val="00A15979"/>
    <w:rsid w:val="00A15F5C"/>
    <w:rsid w:val="00A163B9"/>
    <w:rsid w:val="00A16760"/>
    <w:rsid w:val="00A16B83"/>
    <w:rsid w:val="00A17DCF"/>
    <w:rsid w:val="00A20FC0"/>
    <w:rsid w:val="00A21432"/>
    <w:rsid w:val="00A2146C"/>
    <w:rsid w:val="00A2197B"/>
    <w:rsid w:val="00A21A44"/>
    <w:rsid w:val="00A21FCC"/>
    <w:rsid w:val="00A23AFE"/>
    <w:rsid w:val="00A2449D"/>
    <w:rsid w:val="00A24846"/>
    <w:rsid w:val="00A24C24"/>
    <w:rsid w:val="00A251EC"/>
    <w:rsid w:val="00A252CE"/>
    <w:rsid w:val="00A25A18"/>
    <w:rsid w:val="00A261C2"/>
    <w:rsid w:val="00A262AA"/>
    <w:rsid w:val="00A27790"/>
    <w:rsid w:val="00A27C1B"/>
    <w:rsid w:val="00A300FB"/>
    <w:rsid w:val="00A30BF5"/>
    <w:rsid w:val="00A312DF"/>
    <w:rsid w:val="00A3163D"/>
    <w:rsid w:val="00A31B8B"/>
    <w:rsid w:val="00A33BDD"/>
    <w:rsid w:val="00A33C3C"/>
    <w:rsid w:val="00A342EE"/>
    <w:rsid w:val="00A34428"/>
    <w:rsid w:val="00A355E8"/>
    <w:rsid w:val="00A364EF"/>
    <w:rsid w:val="00A36549"/>
    <w:rsid w:val="00A36EAA"/>
    <w:rsid w:val="00A37DA5"/>
    <w:rsid w:val="00A403EC"/>
    <w:rsid w:val="00A406A4"/>
    <w:rsid w:val="00A40C93"/>
    <w:rsid w:val="00A414AD"/>
    <w:rsid w:val="00A42B90"/>
    <w:rsid w:val="00A42DFF"/>
    <w:rsid w:val="00A4373C"/>
    <w:rsid w:val="00A438B5"/>
    <w:rsid w:val="00A44004"/>
    <w:rsid w:val="00A4443B"/>
    <w:rsid w:val="00A4542F"/>
    <w:rsid w:val="00A46E90"/>
    <w:rsid w:val="00A46FAA"/>
    <w:rsid w:val="00A47807"/>
    <w:rsid w:val="00A47D31"/>
    <w:rsid w:val="00A506B5"/>
    <w:rsid w:val="00A5122B"/>
    <w:rsid w:val="00A51A5E"/>
    <w:rsid w:val="00A51CF2"/>
    <w:rsid w:val="00A52C45"/>
    <w:rsid w:val="00A52EA7"/>
    <w:rsid w:val="00A53703"/>
    <w:rsid w:val="00A53B12"/>
    <w:rsid w:val="00A53FFE"/>
    <w:rsid w:val="00A5420E"/>
    <w:rsid w:val="00A55139"/>
    <w:rsid w:val="00A551D8"/>
    <w:rsid w:val="00A55B7C"/>
    <w:rsid w:val="00A562A7"/>
    <w:rsid w:val="00A56A91"/>
    <w:rsid w:val="00A56AD9"/>
    <w:rsid w:val="00A56E2F"/>
    <w:rsid w:val="00A56F3D"/>
    <w:rsid w:val="00A570B8"/>
    <w:rsid w:val="00A57135"/>
    <w:rsid w:val="00A61A40"/>
    <w:rsid w:val="00A620F7"/>
    <w:rsid w:val="00A62592"/>
    <w:rsid w:val="00A62A64"/>
    <w:rsid w:val="00A62C4E"/>
    <w:rsid w:val="00A65251"/>
    <w:rsid w:val="00A65848"/>
    <w:rsid w:val="00A65EF3"/>
    <w:rsid w:val="00A666DF"/>
    <w:rsid w:val="00A671E7"/>
    <w:rsid w:val="00A67443"/>
    <w:rsid w:val="00A67F62"/>
    <w:rsid w:val="00A70AEB"/>
    <w:rsid w:val="00A71130"/>
    <w:rsid w:val="00A711EC"/>
    <w:rsid w:val="00A71A35"/>
    <w:rsid w:val="00A72442"/>
    <w:rsid w:val="00A72C73"/>
    <w:rsid w:val="00A73A06"/>
    <w:rsid w:val="00A747CB"/>
    <w:rsid w:val="00A754E8"/>
    <w:rsid w:val="00A75668"/>
    <w:rsid w:val="00A75FDF"/>
    <w:rsid w:val="00A76519"/>
    <w:rsid w:val="00A76BB5"/>
    <w:rsid w:val="00A779DA"/>
    <w:rsid w:val="00A77C34"/>
    <w:rsid w:val="00A77D7A"/>
    <w:rsid w:val="00A80195"/>
    <w:rsid w:val="00A81078"/>
    <w:rsid w:val="00A82D42"/>
    <w:rsid w:val="00A8360C"/>
    <w:rsid w:val="00A83CE0"/>
    <w:rsid w:val="00A84086"/>
    <w:rsid w:val="00A84C2A"/>
    <w:rsid w:val="00A85B99"/>
    <w:rsid w:val="00A864B9"/>
    <w:rsid w:val="00A86BCE"/>
    <w:rsid w:val="00A86E54"/>
    <w:rsid w:val="00A879DB"/>
    <w:rsid w:val="00A87F64"/>
    <w:rsid w:val="00A90160"/>
    <w:rsid w:val="00A90BC6"/>
    <w:rsid w:val="00A90F42"/>
    <w:rsid w:val="00A91275"/>
    <w:rsid w:val="00A916EC"/>
    <w:rsid w:val="00A930BF"/>
    <w:rsid w:val="00A9430E"/>
    <w:rsid w:val="00A948BF"/>
    <w:rsid w:val="00A953F5"/>
    <w:rsid w:val="00A95A7B"/>
    <w:rsid w:val="00A95ECB"/>
    <w:rsid w:val="00A964A4"/>
    <w:rsid w:val="00A97394"/>
    <w:rsid w:val="00A97E90"/>
    <w:rsid w:val="00A97F51"/>
    <w:rsid w:val="00AA0EC0"/>
    <w:rsid w:val="00AA1259"/>
    <w:rsid w:val="00AA1B5D"/>
    <w:rsid w:val="00AA2038"/>
    <w:rsid w:val="00AA2C87"/>
    <w:rsid w:val="00AA2F45"/>
    <w:rsid w:val="00AA326F"/>
    <w:rsid w:val="00AA43F0"/>
    <w:rsid w:val="00AA4FF7"/>
    <w:rsid w:val="00AA57EF"/>
    <w:rsid w:val="00AA5AE6"/>
    <w:rsid w:val="00AA5C78"/>
    <w:rsid w:val="00AA6157"/>
    <w:rsid w:val="00AA62A2"/>
    <w:rsid w:val="00AA69B7"/>
    <w:rsid w:val="00AA6B9D"/>
    <w:rsid w:val="00AA6E7B"/>
    <w:rsid w:val="00AA7CCF"/>
    <w:rsid w:val="00AB016D"/>
    <w:rsid w:val="00AB0702"/>
    <w:rsid w:val="00AB0737"/>
    <w:rsid w:val="00AB12B7"/>
    <w:rsid w:val="00AB1C55"/>
    <w:rsid w:val="00AB2AFE"/>
    <w:rsid w:val="00AB2D30"/>
    <w:rsid w:val="00AB3149"/>
    <w:rsid w:val="00AB321F"/>
    <w:rsid w:val="00AB358E"/>
    <w:rsid w:val="00AB3F34"/>
    <w:rsid w:val="00AB4637"/>
    <w:rsid w:val="00AB5AA1"/>
    <w:rsid w:val="00AB6289"/>
    <w:rsid w:val="00AB71C3"/>
    <w:rsid w:val="00AB7476"/>
    <w:rsid w:val="00AB7B1A"/>
    <w:rsid w:val="00AC0402"/>
    <w:rsid w:val="00AC0AFA"/>
    <w:rsid w:val="00AC1209"/>
    <w:rsid w:val="00AC1C0E"/>
    <w:rsid w:val="00AC25BF"/>
    <w:rsid w:val="00AC2A11"/>
    <w:rsid w:val="00AC2BF3"/>
    <w:rsid w:val="00AC4165"/>
    <w:rsid w:val="00AC4592"/>
    <w:rsid w:val="00AC4942"/>
    <w:rsid w:val="00AC4A3A"/>
    <w:rsid w:val="00AC4D76"/>
    <w:rsid w:val="00AC5125"/>
    <w:rsid w:val="00AC53E6"/>
    <w:rsid w:val="00AC5F18"/>
    <w:rsid w:val="00AC6186"/>
    <w:rsid w:val="00AC61E9"/>
    <w:rsid w:val="00AC61F6"/>
    <w:rsid w:val="00AC69B9"/>
    <w:rsid w:val="00AC7026"/>
    <w:rsid w:val="00AC737F"/>
    <w:rsid w:val="00AC747D"/>
    <w:rsid w:val="00AC7ADA"/>
    <w:rsid w:val="00AD00A8"/>
    <w:rsid w:val="00AD0FC8"/>
    <w:rsid w:val="00AD237A"/>
    <w:rsid w:val="00AD2733"/>
    <w:rsid w:val="00AD2F7A"/>
    <w:rsid w:val="00AD2FB9"/>
    <w:rsid w:val="00AD375F"/>
    <w:rsid w:val="00AD3FB4"/>
    <w:rsid w:val="00AD4454"/>
    <w:rsid w:val="00AD456F"/>
    <w:rsid w:val="00AD4F37"/>
    <w:rsid w:val="00AD52D2"/>
    <w:rsid w:val="00AD627A"/>
    <w:rsid w:val="00AD6FC6"/>
    <w:rsid w:val="00AD744F"/>
    <w:rsid w:val="00AD751B"/>
    <w:rsid w:val="00AE00A1"/>
    <w:rsid w:val="00AE020C"/>
    <w:rsid w:val="00AE0A17"/>
    <w:rsid w:val="00AE0AFC"/>
    <w:rsid w:val="00AE0E98"/>
    <w:rsid w:val="00AE13A7"/>
    <w:rsid w:val="00AE1CD8"/>
    <w:rsid w:val="00AE21B5"/>
    <w:rsid w:val="00AE26E7"/>
    <w:rsid w:val="00AE2B8C"/>
    <w:rsid w:val="00AE32DE"/>
    <w:rsid w:val="00AE42A8"/>
    <w:rsid w:val="00AE4BD8"/>
    <w:rsid w:val="00AE7465"/>
    <w:rsid w:val="00AE7D96"/>
    <w:rsid w:val="00AF04AF"/>
    <w:rsid w:val="00AF223A"/>
    <w:rsid w:val="00AF2CAC"/>
    <w:rsid w:val="00AF3388"/>
    <w:rsid w:val="00AF387B"/>
    <w:rsid w:val="00AF3A79"/>
    <w:rsid w:val="00AF3C84"/>
    <w:rsid w:val="00AF3E55"/>
    <w:rsid w:val="00AF40E8"/>
    <w:rsid w:val="00AF535C"/>
    <w:rsid w:val="00AF596B"/>
    <w:rsid w:val="00AF6E2B"/>
    <w:rsid w:val="00AF700B"/>
    <w:rsid w:val="00AF7A65"/>
    <w:rsid w:val="00AF7E9F"/>
    <w:rsid w:val="00B002C1"/>
    <w:rsid w:val="00B004EB"/>
    <w:rsid w:val="00B00554"/>
    <w:rsid w:val="00B006F7"/>
    <w:rsid w:val="00B00972"/>
    <w:rsid w:val="00B010C8"/>
    <w:rsid w:val="00B016B7"/>
    <w:rsid w:val="00B021A5"/>
    <w:rsid w:val="00B0336F"/>
    <w:rsid w:val="00B0381A"/>
    <w:rsid w:val="00B03E57"/>
    <w:rsid w:val="00B03EB1"/>
    <w:rsid w:val="00B04516"/>
    <w:rsid w:val="00B04A48"/>
    <w:rsid w:val="00B04EF9"/>
    <w:rsid w:val="00B0595D"/>
    <w:rsid w:val="00B05FBF"/>
    <w:rsid w:val="00B0612A"/>
    <w:rsid w:val="00B06370"/>
    <w:rsid w:val="00B06DA5"/>
    <w:rsid w:val="00B077F7"/>
    <w:rsid w:val="00B07B10"/>
    <w:rsid w:val="00B07FA7"/>
    <w:rsid w:val="00B10059"/>
    <w:rsid w:val="00B12B48"/>
    <w:rsid w:val="00B136B9"/>
    <w:rsid w:val="00B138F5"/>
    <w:rsid w:val="00B13D87"/>
    <w:rsid w:val="00B14998"/>
    <w:rsid w:val="00B176BF"/>
    <w:rsid w:val="00B2026A"/>
    <w:rsid w:val="00B2103D"/>
    <w:rsid w:val="00B21548"/>
    <w:rsid w:val="00B217CA"/>
    <w:rsid w:val="00B22F6E"/>
    <w:rsid w:val="00B2488A"/>
    <w:rsid w:val="00B2527B"/>
    <w:rsid w:val="00B25524"/>
    <w:rsid w:val="00B2563C"/>
    <w:rsid w:val="00B25E64"/>
    <w:rsid w:val="00B25E82"/>
    <w:rsid w:val="00B264B4"/>
    <w:rsid w:val="00B2688E"/>
    <w:rsid w:val="00B26890"/>
    <w:rsid w:val="00B27126"/>
    <w:rsid w:val="00B279AF"/>
    <w:rsid w:val="00B30393"/>
    <w:rsid w:val="00B3217F"/>
    <w:rsid w:val="00B328DD"/>
    <w:rsid w:val="00B33D8A"/>
    <w:rsid w:val="00B35D84"/>
    <w:rsid w:val="00B360BF"/>
    <w:rsid w:val="00B36154"/>
    <w:rsid w:val="00B404B8"/>
    <w:rsid w:val="00B408F6"/>
    <w:rsid w:val="00B4097F"/>
    <w:rsid w:val="00B4165A"/>
    <w:rsid w:val="00B4182A"/>
    <w:rsid w:val="00B436C5"/>
    <w:rsid w:val="00B440ED"/>
    <w:rsid w:val="00B44AC2"/>
    <w:rsid w:val="00B44DCE"/>
    <w:rsid w:val="00B44FEB"/>
    <w:rsid w:val="00B45CB9"/>
    <w:rsid w:val="00B4724A"/>
    <w:rsid w:val="00B478D1"/>
    <w:rsid w:val="00B4794B"/>
    <w:rsid w:val="00B50964"/>
    <w:rsid w:val="00B50D1B"/>
    <w:rsid w:val="00B517FB"/>
    <w:rsid w:val="00B51D7E"/>
    <w:rsid w:val="00B5230B"/>
    <w:rsid w:val="00B525B7"/>
    <w:rsid w:val="00B53282"/>
    <w:rsid w:val="00B53987"/>
    <w:rsid w:val="00B53AFF"/>
    <w:rsid w:val="00B540C8"/>
    <w:rsid w:val="00B542EE"/>
    <w:rsid w:val="00B5468D"/>
    <w:rsid w:val="00B55269"/>
    <w:rsid w:val="00B57130"/>
    <w:rsid w:val="00B576C9"/>
    <w:rsid w:val="00B57E5D"/>
    <w:rsid w:val="00B60331"/>
    <w:rsid w:val="00B608F0"/>
    <w:rsid w:val="00B60C28"/>
    <w:rsid w:val="00B61022"/>
    <w:rsid w:val="00B6138C"/>
    <w:rsid w:val="00B62312"/>
    <w:rsid w:val="00B625D9"/>
    <w:rsid w:val="00B6277A"/>
    <w:rsid w:val="00B62CC4"/>
    <w:rsid w:val="00B63075"/>
    <w:rsid w:val="00B63354"/>
    <w:rsid w:val="00B63697"/>
    <w:rsid w:val="00B639E0"/>
    <w:rsid w:val="00B63A77"/>
    <w:rsid w:val="00B654F9"/>
    <w:rsid w:val="00B65610"/>
    <w:rsid w:val="00B66392"/>
    <w:rsid w:val="00B665F7"/>
    <w:rsid w:val="00B6689F"/>
    <w:rsid w:val="00B66DDF"/>
    <w:rsid w:val="00B67608"/>
    <w:rsid w:val="00B67B11"/>
    <w:rsid w:val="00B67C09"/>
    <w:rsid w:val="00B67DE4"/>
    <w:rsid w:val="00B70257"/>
    <w:rsid w:val="00B70B0E"/>
    <w:rsid w:val="00B70B34"/>
    <w:rsid w:val="00B71483"/>
    <w:rsid w:val="00B71877"/>
    <w:rsid w:val="00B71EEA"/>
    <w:rsid w:val="00B75315"/>
    <w:rsid w:val="00B75E77"/>
    <w:rsid w:val="00B7611E"/>
    <w:rsid w:val="00B7692E"/>
    <w:rsid w:val="00B76AD0"/>
    <w:rsid w:val="00B7754C"/>
    <w:rsid w:val="00B77B42"/>
    <w:rsid w:val="00B80090"/>
    <w:rsid w:val="00B801C5"/>
    <w:rsid w:val="00B803EC"/>
    <w:rsid w:val="00B8090D"/>
    <w:rsid w:val="00B80E05"/>
    <w:rsid w:val="00B8111A"/>
    <w:rsid w:val="00B81D80"/>
    <w:rsid w:val="00B82860"/>
    <w:rsid w:val="00B82BBA"/>
    <w:rsid w:val="00B835E6"/>
    <w:rsid w:val="00B83789"/>
    <w:rsid w:val="00B83A19"/>
    <w:rsid w:val="00B8426A"/>
    <w:rsid w:val="00B84DF5"/>
    <w:rsid w:val="00B85534"/>
    <w:rsid w:val="00B856FE"/>
    <w:rsid w:val="00B90440"/>
    <w:rsid w:val="00B9048E"/>
    <w:rsid w:val="00B91775"/>
    <w:rsid w:val="00B91B93"/>
    <w:rsid w:val="00B92461"/>
    <w:rsid w:val="00B92BF9"/>
    <w:rsid w:val="00B937D6"/>
    <w:rsid w:val="00B93CB2"/>
    <w:rsid w:val="00B94273"/>
    <w:rsid w:val="00B95553"/>
    <w:rsid w:val="00B959A6"/>
    <w:rsid w:val="00B95B61"/>
    <w:rsid w:val="00B95D90"/>
    <w:rsid w:val="00B95F65"/>
    <w:rsid w:val="00B9655F"/>
    <w:rsid w:val="00B96835"/>
    <w:rsid w:val="00B96BFD"/>
    <w:rsid w:val="00BA0312"/>
    <w:rsid w:val="00BA09A1"/>
    <w:rsid w:val="00BA1286"/>
    <w:rsid w:val="00BA1E3F"/>
    <w:rsid w:val="00BA242C"/>
    <w:rsid w:val="00BA26C1"/>
    <w:rsid w:val="00BA31F4"/>
    <w:rsid w:val="00BA3369"/>
    <w:rsid w:val="00BA357E"/>
    <w:rsid w:val="00BA3802"/>
    <w:rsid w:val="00BA3E44"/>
    <w:rsid w:val="00BA3FDD"/>
    <w:rsid w:val="00BA42F6"/>
    <w:rsid w:val="00BA459A"/>
    <w:rsid w:val="00BA461C"/>
    <w:rsid w:val="00BA46CB"/>
    <w:rsid w:val="00BA4FAB"/>
    <w:rsid w:val="00BA588C"/>
    <w:rsid w:val="00BA5991"/>
    <w:rsid w:val="00BA603A"/>
    <w:rsid w:val="00BA6F2E"/>
    <w:rsid w:val="00BB12E0"/>
    <w:rsid w:val="00BB1AB5"/>
    <w:rsid w:val="00BB1C9F"/>
    <w:rsid w:val="00BB1E38"/>
    <w:rsid w:val="00BB38BC"/>
    <w:rsid w:val="00BB3DD8"/>
    <w:rsid w:val="00BB4307"/>
    <w:rsid w:val="00BB62C3"/>
    <w:rsid w:val="00BB6F12"/>
    <w:rsid w:val="00BC0139"/>
    <w:rsid w:val="00BC093E"/>
    <w:rsid w:val="00BC0D8B"/>
    <w:rsid w:val="00BC1AD8"/>
    <w:rsid w:val="00BC2412"/>
    <w:rsid w:val="00BC2C05"/>
    <w:rsid w:val="00BC4571"/>
    <w:rsid w:val="00BC4793"/>
    <w:rsid w:val="00BC532F"/>
    <w:rsid w:val="00BC6872"/>
    <w:rsid w:val="00BC6E9B"/>
    <w:rsid w:val="00BC7482"/>
    <w:rsid w:val="00BD2065"/>
    <w:rsid w:val="00BD2FB5"/>
    <w:rsid w:val="00BD3F26"/>
    <w:rsid w:val="00BD4D07"/>
    <w:rsid w:val="00BD586B"/>
    <w:rsid w:val="00BD64DC"/>
    <w:rsid w:val="00BD6835"/>
    <w:rsid w:val="00BD6B43"/>
    <w:rsid w:val="00BD7BD7"/>
    <w:rsid w:val="00BD7BFC"/>
    <w:rsid w:val="00BD7C66"/>
    <w:rsid w:val="00BE07E2"/>
    <w:rsid w:val="00BE0E3D"/>
    <w:rsid w:val="00BE1BA7"/>
    <w:rsid w:val="00BE1D9C"/>
    <w:rsid w:val="00BE2417"/>
    <w:rsid w:val="00BE29B6"/>
    <w:rsid w:val="00BE2FBE"/>
    <w:rsid w:val="00BE4D93"/>
    <w:rsid w:val="00BE511C"/>
    <w:rsid w:val="00BE67D7"/>
    <w:rsid w:val="00BE6EC4"/>
    <w:rsid w:val="00BF0CB2"/>
    <w:rsid w:val="00BF10BA"/>
    <w:rsid w:val="00BF1311"/>
    <w:rsid w:val="00BF156F"/>
    <w:rsid w:val="00BF1864"/>
    <w:rsid w:val="00BF25A3"/>
    <w:rsid w:val="00BF29C8"/>
    <w:rsid w:val="00BF34CE"/>
    <w:rsid w:val="00BF3D22"/>
    <w:rsid w:val="00BF4127"/>
    <w:rsid w:val="00BF46A7"/>
    <w:rsid w:val="00BF5A43"/>
    <w:rsid w:val="00BF6C09"/>
    <w:rsid w:val="00BF7705"/>
    <w:rsid w:val="00BF7E4C"/>
    <w:rsid w:val="00C00346"/>
    <w:rsid w:val="00C00523"/>
    <w:rsid w:val="00C00F6D"/>
    <w:rsid w:val="00C01235"/>
    <w:rsid w:val="00C0153B"/>
    <w:rsid w:val="00C018BE"/>
    <w:rsid w:val="00C01C5E"/>
    <w:rsid w:val="00C049F2"/>
    <w:rsid w:val="00C04B90"/>
    <w:rsid w:val="00C054AF"/>
    <w:rsid w:val="00C05D10"/>
    <w:rsid w:val="00C05DB4"/>
    <w:rsid w:val="00C05E33"/>
    <w:rsid w:val="00C06366"/>
    <w:rsid w:val="00C074A0"/>
    <w:rsid w:val="00C07587"/>
    <w:rsid w:val="00C0769C"/>
    <w:rsid w:val="00C07ADF"/>
    <w:rsid w:val="00C07D28"/>
    <w:rsid w:val="00C07FEC"/>
    <w:rsid w:val="00C1007C"/>
    <w:rsid w:val="00C10FD6"/>
    <w:rsid w:val="00C110B3"/>
    <w:rsid w:val="00C11A8A"/>
    <w:rsid w:val="00C11AF8"/>
    <w:rsid w:val="00C11F35"/>
    <w:rsid w:val="00C133D0"/>
    <w:rsid w:val="00C13BED"/>
    <w:rsid w:val="00C13C53"/>
    <w:rsid w:val="00C1419E"/>
    <w:rsid w:val="00C14769"/>
    <w:rsid w:val="00C149BF"/>
    <w:rsid w:val="00C14D8A"/>
    <w:rsid w:val="00C154A0"/>
    <w:rsid w:val="00C16C86"/>
    <w:rsid w:val="00C16F5A"/>
    <w:rsid w:val="00C17C86"/>
    <w:rsid w:val="00C2097A"/>
    <w:rsid w:val="00C20F59"/>
    <w:rsid w:val="00C2100D"/>
    <w:rsid w:val="00C21C09"/>
    <w:rsid w:val="00C21EA3"/>
    <w:rsid w:val="00C21EC8"/>
    <w:rsid w:val="00C22275"/>
    <w:rsid w:val="00C22A53"/>
    <w:rsid w:val="00C231FD"/>
    <w:rsid w:val="00C2498C"/>
    <w:rsid w:val="00C24ABD"/>
    <w:rsid w:val="00C250CE"/>
    <w:rsid w:val="00C25DE3"/>
    <w:rsid w:val="00C26235"/>
    <w:rsid w:val="00C2703C"/>
    <w:rsid w:val="00C30532"/>
    <w:rsid w:val="00C30781"/>
    <w:rsid w:val="00C30ACC"/>
    <w:rsid w:val="00C3124E"/>
    <w:rsid w:val="00C3197D"/>
    <w:rsid w:val="00C31DC2"/>
    <w:rsid w:val="00C327FE"/>
    <w:rsid w:val="00C32AC4"/>
    <w:rsid w:val="00C3332B"/>
    <w:rsid w:val="00C3418E"/>
    <w:rsid w:val="00C341AB"/>
    <w:rsid w:val="00C344B9"/>
    <w:rsid w:val="00C344EC"/>
    <w:rsid w:val="00C3496D"/>
    <w:rsid w:val="00C34973"/>
    <w:rsid w:val="00C349D3"/>
    <w:rsid w:val="00C34A53"/>
    <w:rsid w:val="00C3563D"/>
    <w:rsid w:val="00C35E8E"/>
    <w:rsid w:val="00C3677F"/>
    <w:rsid w:val="00C36917"/>
    <w:rsid w:val="00C36921"/>
    <w:rsid w:val="00C36AED"/>
    <w:rsid w:val="00C377C5"/>
    <w:rsid w:val="00C37AF1"/>
    <w:rsid w:val="00C40425"/>
    <w:rsid w:val="00C40759"/>
    <w:rsid w:val="00C41417"/>
    <w:rsid w:val="00C41FD1"/>
    <w:rsid w:val="00C4238C"/>
    <w:rsid w:val="00C4265E"/>
    <w:rsid w:val="00C435BA"/>
    <w:rsid w:val="00C44145"/>
    <w:rsid w:val="00C444F7"/>
    <w:rsid w:val="00C44502"/>
    <w:rsid w:val="00C445AA"/>
    <w:rsid w:val="00C460A5"/>
    <w:rsid w:val="00C461E6"/>
    <w:rsid w:val="00C466B5"/>
    <w:rsid w:val="00C46C13"/>
    <w:rsid w:val="00C47570"/>
    <w:rsid w:val="00C47B68"/>
    <w:rsid w:val="00C50569"/>
    <w:rsid w:val="00C50750"/>
    <w:rsid w:val="00C528EC"/>
    <w:rsid w:val="00C545F6"/>
    <w:rsid w:val="00C546B8"/>
    <w:rsid w:val="00C546BA"/>
    <w:rsid w:val="00C54B70"/>
    <w:rsid w:val="00C555EA"/>
    <w:rsid w:val="00C55660"/>
    <w:rsid w:val="00C55719"/>
    <w:rsid w:val="00C5576A"/>
    <w:rsid w:val="00C5588D"/>
    <w:rsid w:val="00C55F75"/>
    <w:rsid w:val="00C55FD7"/>
    <w:rsid w:val="00C56411"/>
    <w:rsid w:val="00C5671F"/>
    <w:rsid w:val="00C57250"/>
    <w:rsid w:val="00C572FA"/>
    <w:rsid w:val="00C60259"/>
    <w:rsid w:val="00C60630"/>
    <w:rsid w:val="00C60A86"/>
    <w:rsid w:val="00C61A0C"/>
    <w:rsid w:val="00C62311"/>
    <w:rsid w:val="00C62373"/>
    <w:rsid w:val="00C62A3D"/>
    <w:rsid w:val="00C62E0B"/>
    <w:rsid w:val="00C630DB"/>
    <w:rsid w:val="00C6345E"/>
    <w:rsid w:val="00C636E3"/>
    <w:rsid w:val="00C63D6C"/>
    <w:rsid w:val="00C6434A"/>
    <w:rsid w:val="00C64F4A"/>
    <w:rsid w:val="00C654BC"/>
    <w:rsid w:val="00C6693D"/>
    <w:rsid w:val="00C66B09"/>
    <w:rsid w:val="00C6703D"/>
    <w:rsid w:val="00C67D16"/>
    <w:rsid w:val="00C706E1"/>
    <w:rsid w:val="00C72E5C"/>
    <w:rsid w:val="00C738A5"/>
    <w:rsid w:val="00C74284"/>
    <w:rsid w:val="00C743C4"/>
    <w:rsid w:val="00C74A71"/>
    <w:rsid w:val="00C75C07"/>
    <w:rsid w:val="00C75D37"/>
    <w:rsid w:val="00C7643B"/>
    <w:rsid w:val="00C764F3"/>
    <w:rsid w:val="00C76530"/>
    <w:rsid w:val="00C76709"/>
    <w:rsid w:val="00C77A3D"/>
    <w:rsid w:val="00C77EA2"/>
    <w:rsid w:val="00C806E3"/>
    <w:rsid w:val="00C80A39"/>
    <w:rsid w:val="00C82E46"/>
    <w:rsid w:val="00C82FC1"/>
    <w:rsid w:val="00C831FB"/>
    <w:rsid w:val="00C83B31"/>
    <w:rsid w:val="00C86DA8"/>
    <w:rsid w:val="00C87442"/>
    <w:rsid w:val="00C87FF1"/>
    <w:rsid w:val="00C900BA"/>
    <w:rsid w:val="00C90408"/>
    <w:rsid w:val="00C91173"/>
    <w:rsid w:val="00C926EF"/>
    <w:rsid w:val="00C9323C"/>
    <w:rsid w:val="00C94D35"/>
    <w:rsid w:val="00C95562"/>
    <w:rsid w:val="00C9653E"/>
    <w:rsid w:val="00C9781B"/>
    <w:rsid w:val="00C97C56"/>
    <w:rsid w:val="00C97C6D"/>
    <w:rsid w:val="00C97D60"/>
    <w:rsid w:val="00CA021D"/>
    <w:rsid w:val="00CA04C2"/>
    <w:rsid w:val="00CA0FFE"/>
    <w:rsid w:val="00CA1355"/>
    <w:rsid w:val="00CA1813"/>
    <w:rsid w:val="00CA260B"/>
    <w:rsid w:val="00CA2624"/>
    <w:rsid w:val="00CA2A1D"/>
    <w:rsid w:val="00CA2AF6"/>
    <w:rsid w:val="00CA36FB"/>
    <w:rsid w:val="00CA37E3"/>
    <w:rsid w:val="00CA3BBC"/>
    <w:rsid w:val="00CA3FCE"/>
    <w:rsid w:val="00CA445E"/>
    <w:rsid w:val="00CA5044"/>
    <w:rsid w:val="00CA7B97"/>
    <w:rsid w:val="00CA7E07"/>
    <w:rsid w:val="00CB088D"/>
    <w:rsid w:val="00CB0DF7"/>
    <w:rsid w:val="00CB11E4"/>
    <w:rsid w:val="00CB1716"/>
    <w:rsid w:val="00CB2037"/>
    <w:rsid w:val="00CB2085"/>
    <w:rsid w:val="00CB26BE"/>
    <w:rsid w:val="00CB2800"/>
    <w:rsid w:val="00CB3C41"/>
    <w:rsid w:val="00CB49F3"/>
    <w:rsid w:val="00CB5280"/>
    <w:rsid w:val="00CB5697"/>
    <w:rsid w:val="00CB5771"/>
    <w:rsid w:val="00CB65A1"/>
    <w:rsid w:val="00CB74C2"/>
    <w:rsid w:val="00CB7596"/>
    <w:rsid w:val="00CB7BA5"/>
    <w:rsid w:val="00CC0103"/>
    <w:rsid w:val="00CC185A"/>
    <w:rsid w:val="00CC22E8"/>
    <w:rsid w:val="00CC27D1"/>
    <w:rsid w:val="00CC3C6F"/>
    <w:rsid w:val="00CC459C"/>
    <w:rsid w:val="00CC4666"/>
    <w:rsid w:val="00CC4AC6"/>
    <w:rsid w:val="00CC4E75"/>
    <w:rsid w:val="00CC4F81"/>
    <w:rsid w:val="00CC5236"/>
    <w:rsid w:val="00CC679A"/>
    <w:rsid w:val="00CC6FED"/>
    <w:rsid w:val="00CC7201"/>
    <w:rsid w:val="00CC753D"/>
    <w:rsid w:val="00CD02D7"/>
    <w:rsid w:val="00CD09D3"/>
    <w:rsid w:val="00CD1D3A"/>
    <w:rsid w:val="00CD1DF8"/>
    <w:rsid w:val="00CD2572"/>
    <w:rsid w:val="00CD27ED"/>
    <w:rsid w:val="00CD302F"/>
    <w:rsid w:val="00CD3230"/>
    <w:rsid w:val="00CD34D5"/>
    <w:rsid w:val="00CD3797"/>
    <w:rsid w:val="00CD4A59"/>
    <w:rsid w:val="00CD5139"/>
    <w:rsid w:val="00CD55F0"/>
    <w:rsid w:val="00CD67CF"/>
    <w:rsid w:val="00CD6B7B"/>
    <w:rsid w:val="00CD724F"/>
    <w:rsid w:val="00CE077E"/>
    <w:rsid w:val="00CE0A7D"/>
    <w:rsid w:val="00CE13A3"/>
    <w:rsid w:val="00CE14EA"/>
    <w:rsid w:val="00CE1FDE"/>
    <w:rsid w:val="00CE206E"/>
    <w:rsid w:val="00CE2DE7"/>
    <w:rsid w:val="00CE32DE"/>
    <w:rsid w:val="00CE3883"/>
    <w:rsid w:val="00CE4058"/>
    <w:rsid w:val="00CE4730"/>
    <w:rsid w:val="00CE48DA"/>
    <w:rsid w:val="00CE4B93"/>
    <w:rsid w:val="00CE566A"/>
    <w:rsid w:val="00CE5E3C"/>
    <w:rsid w:val="00CE7031"/>
    <w:rsid w:val="00CF02F5"/>
    <w:rsid w:val="00CF034E"/>
    <w:rsid w:val="00CF06F6"/>
    <w:rsid w:val="00CF0AD7"/>
    <w:rsid w:val="00CF1068"/>
    <w:rsid w:val="00CF1B90"/>
    <w:rsid w:val="00CF1BDA"/>
    <w:rsid w:val="00CF1D79"/>
    <w:rsid w:val="00CF1DDC"/>
    <w:rsid w:val="00CF27B4"/>
    <w:rsid w:val="00CF2ED3"/>
    <w:rsid w:val="00CF2FD2"/>
    <w:rsid w:val="00CF3861"/>
    <w:rsid w:val="00CF4337"/>
    <w:rsid w:val="00CF4DF0"/>
    <w:rsid w:val="00CF57AD"/>
    <w:rsid w:val="00CF5DD8"/>
    <w:rsid w:val="00CF6462"/>
    <w:rsid w:val="00CF66A2"/>
    <w:rsid w:val="00CF677E"/>
    <w:rsid w:val="00CF6B67"/>
    <w:rsid w:val="00CF764B"/>
    <w:rsid w:val="00D00548"/>
    <w:rsid w:val="00D0054E"/>
    <w:rsid w:val="00D0083B"/>
    <w:rsid w:val="00D010BF"/>
    <w:rsid w:val="00D01519"/>
    <w:rsid w:val="00D028BD"/>
    <w:rsid w:val="00D02B97"/>
    <w:rsid w:val="00D02EBE"/>
    <w:rsid w:val="00D03D88"/>
    <w:rsid w:val="00D042E8"/>
    <w:rsid w:val="00D045AF"/>
    <w:rsid w:val="00D047F4"/>
    <w:rsid w:val="00D04999"/>
    <w:rsid w:val="00D04A3D"/>
    <w:rsid w:val="00D05079"/>
    <w:rsid w:val="00D06364"/>
    <w:rsid w:val="00D064EC"/>
    <w:rsid w:val="00D06568"/>
    <w:rsid w:val="00D06B02"/>
    <w:rsid w:val="00D071B9"/>
    <w:rsid w:val="00D07448"/>
    <w:rsid w:val="00D1048C"/>
    <w:rsid w:val="00D10753"/>
    <w:rsid w:val="00D10773"/>
    <w:rsid w:val="00D1077F"/>
    <w:rsid w:val="00D10784"/>
    <w:rsid w:val="00D108C5"/>
    <w:rsid w:val="00D109B0"/>
    <w:rsid w:val="00D1198F"/>
    <w:rsid w:val="00D12232"/>
    <w:rsid w:val="00D124C4"/>
    <w:rsid w:val="00D12FE1"/>
    <w:rsid w:val="00D130BB"/>
    <w:rsid w:val="00D13719"/>
    <w:rsid w:val="00D13D25"/>
    <w:rsid w:val="00D13FA0"/>
    <w:rsid w:val="00D14D8F"/>
    <w:rsid w:val="00D150F5"/>
    <w:rsid w:val="00D1538F"/>
    <w:rsid w:val="00D1558A"/>
    <w:rsid w:val="00D16993"/>
    <w:rsid w:val="00D16D26"/>
    <w:rsid w:val="00D17B79"/>
    <w:rsid w:val="00D200FC"/>
    <w:rsid w:val="00D201E7"/>
    <w:rsid w:val="00D2074B"/>
    <w:rsid w:val="00D207C6"/>
    <w:rsid w:val="00D20CA6"/>
    <w:rsid w:val="00D211CB"/>
    <w:rsid w:val="00D217E7"/>
    <w:rsid w:val="00D21865"/>
    <w:rsid w:val="00D223A2"/>
    <w:rsid w:val="00D22580"/>
    <w:rsid w:val="00D2541A"/>
    <w:rsid w:val="00D25E2B"/>
    <w:rsid w:val="00D26E60"/>
    <w:rsid w:val="00D27F13"/>
    <w:rsid w:val="00D301D9"/>
    <w:rsid w:val="00D3056A"/>
    <w:rsid w:val="00D307A6"/>
    <w:rsid w:val="00D308F6"/>
    <w:rsid w:val="00D30A6D"/>
    <w:rsid w:val="00D31001"/>
    <w:rsid w:val="00D31375"/>
    <w:rsid w:val="00D31AAA"/>
    <w:rsid w:val="00D31EC8"/>
    <w:rsid w:val="00D321D5"/>
    <w:rsid w:val="00D326D7"/>
    <w:rsid w:val="00D337AC"/>
    <w:rsid w:val="00D341FB"/>
    <w:rsid w:val="00D344B9"/>
    <w:rsid w:val="00D34620"/>
    <w:rsid w:val="00D34767"/>
    <w:rsid w:val="00D34C89"/>
    <w:rsid w:val="00D34D88"/>
    <w:rsid w:val="00D353E4"/>
    <w:rsid w:val="00D3583B"/>
    <w:rsid w:val="00D358D2"/>
    <w:rsid w:val="00D35D3C"/>
    <w:rsid w:val="00D35DA8"/>
    <w:rsid w:val="00D3623B"/>
    <w:rsid w:val="00D368A3"/>
    <w:rsid w:val="00D37CE7"/>
    <w:rsid w:val="00D407AF"/>
    <w:rsid w:val="00D40984"/>
    <w:rsid w:val="00D40B1D"/>
    <w:rsid w:val="00D414CC"/>
    <w:rsid w:val="00D41679"/>
    <w:rsid w:val="00D41C15"/>
    <w:rsid w:val="00D41F68"/>
    <w:rsid w:val="00D4420F"/>
    <w:rsid w:val="00D45893"/>
    <w:rsid w:val="00D45BD4"/>
    <w:rsid w:val="00D460F5"/>
    <w:rsid w:val="00D528EE"/>
    <w:rsid w:val="00D529DE"/>
    <w:rsid w:val="00D52B3D"/>
    <w:rsid w:val="00D52B87"/>
    <w:rsid w:val="00D53284"/>
    <w:rsid w:val="00D534E7"/>
    <w:rsid w:val="00D5385D"/>
    <w:rsid w:val="00D539E3"/>
    <w:rsid w:val="00D550B2"/>
    <w:rsid w:val="00D55227"/>
    <w:rsid w:val="00D55694"/>
    <w:rsid w:val="00D5583E"/>
    <w:rsid w:val="00D559E0"/>
    <w:rsid w:val="00D55A71"/>
    <w:rsid w:val="00D56806"/>
    <w:rsid w:val="00D57058"/>
    <w:rsid w:val="00D57305"/>
    <w:rsid w:val="00D57704"/>
    <w:rsid w:val="00D60D6C"/>
    <w:rsid w:val="00D619AB"/>
    <w:rsid w:val="00D622B3"/>
    <w:rsid w:val="00D62830"/>
    <w:rsid w:val="00D6306F"/>
    <w:rsid w:val="00D63C23"/>
    <w:rsid w:val="00D63F68"/>
    <w:rsid w:val="00D641FA"/>
    <w:rsid w:val="00D64355"/>
    <w:rsid w:val="00D643FF"/>
    <w:rsid w:val="00D64A7D"/>
    <w:rsid w:val="00D64E24"/>
    <w:rsid w:val="00D64FE2"/>
    <w:rsid w:val="00D655D9"/>
    <w:rsid w:val="00D66064"/>
    <w:rsid w:val="00D66849"/>
    <w:rsid w:val="00D66965"/>
    <w:rsid w:val="00D672A9"/>
    <w:rsid w:val="00D70AB4"/>
    <w:rsid w:val="00D72290"/>
    <w:rsid w:val="00D7263A"/>
    <w:rsid w:val="00D72855"/>
    <w:rsid w:val="00D745C5"/>
    <w:rsid w:val="00D75A24"/>
    <w:rsid w:val="00D76050"/>
    <w:rsid w:val="00D762EA"/>
    <w:rsid w:val="00D76341"/>
    <w:rsid w:val="00D76881"/>
    <w:rsid w:val="00D76BB5"/>
    <w:rsid w:val="00D76E46"/>
    <w:rsid w:val="00D809B9"/>
    <w:rsid w:val="00D80DFB"/>
    <w:rsid w:val="00D81CF7"/>
    <w:rsid w:val="00D82166"/>
    <w:rsid w:val="00D83422"/>
    <w:rsid w:val="00D83711"/>
    <w:rsid w:val="00D83CC8"/>
    <w:rsid w:val="00D83D86"/>
    <w:rsid w:val="00D83E61"/>
    <w:rsid w:val="00D83E78"/>
    <w:rsid w:val="00D83FEF"/>
    <w:rsid w:val="00D8451F"/>
    <w:rsid w:val="00D84A91"/>
    <w:rsid w:val="00D84EF8"/>
    <w:rsid w:val="00D85140"/>
    <w:rsid w:val="00D8539C"/>
    <w:rsid w:val="00D856F3"/>
    <w:rsid w:val="00D85766"/>
    <w:rsid w:val="00D85CE1"/>
    <w:rsid w:val="00D87518"/>
    <w:rsid w:val="00D87BEF"/>
    <w:rsid w:val="00D900EC"/>
    <w:rsid w:val="00D91098"/>
    <w:rsid w:val="00D918B4"/>
    <w:rsid w:val="00D92B39"/>
    <w:rsid w:val="00D92EF6"/>
    <w:rsid w:val="00D930D9"/>
    <w:rsid w:val="00D931FD"/>
    <w:rsid w:val="00D93305"/>
    <w:rsid w:val="00D93790"/>
    <w:rsid w:val="00D94936"/>
    <w:rsid w:val="00D94D98"/>
    <w:rsid w:val="00D94F36"/>
    <w:rsid w:val="00D9589F"/>
    <w:rsid w:val="00D95E61"/>
    <w:rsid w:val="00D96281"/>
    <w:rsid w:val="00D96AC6"/>
    <w:rsid w:val="00D96DA8"/>
    <w:rsid w:val="00D97B52"/>
    <w:rsid w:val="00D97DEF"/>
    <w:rsid w:val="00DA06D9"/>
    <w:rsid w:val="00DA0A48"/>
    <w:rsid w:val="00DA11AA"/>
    <w:rsid w:val="00DA25F8"/>
    <w:rsid w:val="00DA30D3"/>
    <w:rsid w:val="00DA31CB"/>
    <w:rsid w:val="00DA339A"/>
    <w:rsid w:val="00DA372F"/>
    <w:rsid w:val="00DA381B"/>
    <w:rsid w:val="00DA41CF"/>
    <w:rsid w:val="00DA4290"/>
    <w:rsid w:val="00DA4C88"/>
    <w:rsid w:val="00DA5116"/>
    <w:rsid w:val="00DA5757"/>
    <w:rsid w:val="00DA5876"/>
    <w:rsid w:val="00DA6107"/>
    <w:rsid w:val="00DA6ED3"/>
    <w:rsid w:val="00DB0711"/>
    <w:rsid w:val="00DB085B"/>
    <w:rsid w:val="00DB08F9"/>
    <w:rsid w:val="00DB1A52"/>
    <w:rsid w:val="00DB2231"/>
    <w:rsid w:val="00DB3580"/>
    <w:rsid w:val="00DB4234"/>
    <w:rsid w:val="00DB4840"/>
    <w:rsid w:val="00DB4E40"/>
    <w:rsid w:val="00DB52D2"/>
    <w:rsid w:val="00DB5BF0"/>
    <w:rsid w:val="00DB6563"/>
    <w:rsid w:val="00DB6A76"/>
    <w:rsid w:val="00DB6D29"/>
    <w:rsid w:val="00DC0588"/>
    <w:rsid w:val="00DC08A4"/>
    <w:rsid w:val="00DC0E18"/>
    <w:rsid w:val="00DC1830"/>
    <w:rsid w:val="00DC1F72"/>
    <w:rsid w:val="00DC21B1"/>
    <w:rsid w:val="00DC224A"/>
    <w:rsid w:val="00DC243F"/>
    <w:rsid w:val="00DC3951"/>
    <w:rsid w:val="00DC3A2A"/>
    <w:rsid w:val="00DC3AC7"/>
    <w:rsid w:val="00DC3AF1"/>
    <w:rsid w:val="00DC3F8C"/>
    <w:rsid w:val="00DC40C5"/>
    <w:rsid w:val="00DC52F6"/>
    <w:rsid w:val="00DC561D"/>
    <w:rsid w:val="00DC5849"/>
    <w:rsid w:val="00DC5C04"/>
    <w:rsid w:val="00DC6FB0"/>
    <w:rsid w:val="00DC706D"/>
    <w:rsid w:val="00DC7AB4"/>
    <w:rsid w:val="00DC7C5F"/>
    <w:rsid w:val="00DD0B54"/>
    <w:rsid w:val="00DD0E2F"/>
    <w:rsid w:val="00DD1792"/>
    <w:rsid w:val="00DD2730"/>
    <w:rsid w:val="00DD2763"/>
    <w:rsid w:val="00DD3410"/>
    <w:rsid w:val="00DD3464"/>
    <w:rsid w:val="00DD40A3"/>
    <w:rsid w:val="00DD4D90"/>
    <w:rsid w:val="00DD5B01"/>
    <w:rsid w:val="00DD5CDA"/>
    <w:rsid w:val="00DD5EFC"/>
    <w:rsid w:val="00DD6407"/>
    <w:rsid w:val="00DD6872"/>
    <w:rsid w:val="00DD694E"/>
    <w:rsid w:val="00DD7434"/>
    <w:rsid w:val="00DD7AF5"/>
    <w:rsid w:val="00DE0E02"/>
    <w:rsid w:val="00DE143A"/>
    <w:rsid w:val="00DE18A8"/>
    <w:rsid w:val="00DE31CD"/>
    <w:rsid w:val="00DE4A41"/>
    <w:rsid w:val="00DE51E0"/>
    <w:rsid w:val="00DE5D39"/>
    <w:rsid w:val="00DE641F"/>
    <w:rsid w:val="00DE6E58"/>
    <w:rsid w:val="00DE6F60"/>
    <w:rsid w:val="00DE76C4"/>
    <w:rsid w:val="00DF0CC4"/>
    <w:rsid w:val="00DF136F"/>
    <w:rsid w:val="00DF1D24"/>
    <w:rsid w:val="00DF242F"/>
    <w:rsid w:val="00DF31E4"/>
    <w:rsid w:val="00DF4A88"/>
    <w:rsid w:val="00DF51E6"/>
    <w:rsid w:val="00DF58D2"/>
    <w:rsid w:val="00DF59B5"/>
    <w:rsid w:val="00DF5E44"/>
    <w:rsid w:val="00DF5F56"/>
    <w:rsid w:val="00DF677A"/>
    <w:rsid w:val="00DF750E"/>
    <w:rsid w:val="00E007DB"/>
    <w:rsid w:val="00E00D58"/>
    <w:rsid w:val="00E00DD7"/>
    <w:rsid w:val="00E01C91"/>
    <w:rsid w:val="00E0219B"/>
    <w:rsid w:val="00E021B2"/>
    <w:rsid w:val="00E0249E"/>
    <w:rsid w:val="00E0363C"/>
    <w:rsid w:val="00E0379A"/>
    <w:rsid w:val="00E0383F"/>
    <w:rsid w:val="00E04765"/>
    <w:rsid w:val="00E04998"/>
    <w:rsid w:val="00E04AC2"/>
    <w:rsid w:val="00E04CA4"/>
    <w:rsid w:val="00E05E06"/>
    <w:rsid w:val="00E05E68"/>
    <w:rsid w:val="00E06286"/>
    <w:rsid w:val="00E067D5"/>
    <w:rsid w:val="00E068FC"/>
    <w:rsid w:val="00E06E3F"/>
    <w:rsid w:val="00E07834"/>
    <w:rsid w:val="00E07934"/>
    <w:rsid w:val="00E07CBE"/>
    <w:rsid w:val="00E07F13"/>
    <w:rsid w:val="00E104A2"/>
    <w:rsid w:val="00E107A9"/>
    <w:rsid w:val="00E10D53"/>
    <w:rsid w:val="00E1123F"/>
    <w:rsid w:val="00E114F1"/>
    <w:rsid w:val="00E117E8"/>
    <w:rsid w:val="00E11E2E"/>
    <w:rsid w:val="00E11FA1"/>
    <w:rsid w:val="00E1221E"/>
    <w:rsid w:val="00E124C8"/>
    <w:rsid w:val="00E13402"/>
    <w:rsid w:val="00E1346E"/>
    <w:rsid w:val="00E142FE"/>
    <w:rsid w:val="00E14313"/>
    <w:rsid w:val="00E15324"/>
    <w:rsid w:val="00E15F97"/>
    <w:rsid w:val="00E160B9"/>
    <w:rsid w:val="00E168EF"/>
    <w:rsid w:val="00E169DC"/>
    <w:rsid w:val="00E173CF"/>
    <w:rsid w:val="00E17AFE"/>
    <w:rsid w:val="00E2006A"/>
    <w:rsid w:val="00E20B9F"/>
    <w:rsid w:val="00E212A1"/>
    <w:rsid w:val="00E215DA"/>
    <w:rsid w:val="00E2199E"/>
    <w:rsid w:val="00E21B20"/>
    <w:rsid w:val="00E21BF8"/>
    <w:rsid w:val="00E21CE0"/>
    <w:rsid w:val="00E21E26"/>
    <w:rsid w:val="00E220E6"/>
    <w:rsid w:val="00E23957"/>
    <w:rsid w:val="00E23E14"/>
    <w:rsid w:val="00E240F3"/>
    <w:rsid w:val="00E244BB"/>
    <w:rsid w:val="00E25AB7"/>
    <w:rsid w:val="00E25BB2"/>
    <w:rsid w:val="00E25D14"/>
    <w:rsid w:val="00E25DC8"/>
    <w:rsid w:val="00E261B4"/>
    <w:rsid w:val="00E30490"/>
    <w:rsid w:val="00E312A5"/>
    <w:rsid w:val="00E3249D"/>
    <w:rsid w:val="00E32555"/>
    <w:rsid w:val="00E32D62"/>
    <w:rsid w:val="00E355FF"/>
    <w:rsid w:val="00E40014"/>
    <w:rsid w:val="00E40421"/>
    <w:rsid w:val="00E40C89"/>
    <w:rsid w:val="00E414FF"/>
    <w:rsid w:val="00E42361"/>
    <w:rsid w:val="00E4238F"/>
    <w:rsid w:val="00E427E9"/>
    <w:rsid w:val="00E4288B"/>
    <w:rsid w:val="00E42C97"/>
    <w:rsid w:val="00E43462"/>
    <w:rsid w:val="00E43720"/>
    <w:rsid w:val="00E437F8"/>
    <w:rsid w:val="00E447BB"/>
    <w:rsid w:val="00E44D40"/>
    <w:rsid w:val="00E44E1B"/>
    <w:rsid w:val="00E4590E"/>
    <w:rsid w:val="00E45C9B"/>
    <w:rsid w:val="00E45E06"/>
    <w:rsid w:val="00E46311"/>
    <w:rsid w:val="00E4631C"/>
    <w:rsid w:val="00E46320"/>
    <w:rsid w:val="00E474B1"/>
    <w:rsid w:val="00E476D9"/>
    <w:rsid w:val="00E477E3"/>
    <w:rsid w:val="00E47E62"/>
    <w:rsid w:val="00E505BB"/>
    <w:rsid w:val="00E50BE7"/>
    <w:rsid w:val="00E516E5"/>
    <w:rsid w:val="00E526EF"/>
    <w:rsid w:val="00E53036"/>
    <w:rsid w:val="00E53279"/>
    <w:rsid w:val="00E53346"/>
    <w:rsid w:val="00E534DD"/>
    <w:rsid w:val="00E537EB"/>
    <w:rsid w:val="00E54540"/>
    <w:rsid w:val="00E54700"/>
    <w:rsid w:val="00E55249"/>
    <w:rsid w:val="00E56494"/>
    <w:rsid w:val="00E56BD7"/>
    <w:rsid w:val="00E571EC"/>
    <w:rsid w:val="00E60257"/>
    <w:rsid w:val="00E610A2"/>
    <w:rsid w:val="00E61523"/>
    <w:rsid w:val="00E61743"/>
    <w:rsid w:val="00E61758"/>
    <w:rsid w:val="00E618AF"/>
    <w:rsid w:val="00E61A0C"/>
    <w:rsid w:val="00E637D3"/>
    <w:rsid w:val="00E63C42"/>
    <w:rsid w:val="00E643A0"/>
    <w:rsid w:val="00E6578C"/>
    <w:rsid w:val="00E658C9"/>
    <w:rsid w:val="00E6632E"/>
    <w:rsid w:val="00E7040C"/>
    <w:rsid w:val="00E70461"/>
    <w:rsid w:val="00E71266"/>
    <w:rsid w:val="00E715F6"/>
    <w:rsid w:val="00E7165B"/>
    <w:rsid w:val="00E72ED6"/>
    <w:rsid w:val="00E73473"/>
    <w:rsid w:val="00E75333"/>
    <w:rsid w:val="00E75DDF"/>
    <w:rsid w:val="00E75F83"/>
    <w:rsid w:val="00E7625C"/>
    <w:rsid w:val="00E76505"/>
    <w:rsid w:val="00E767BB"/>
    <w:rsid w:val="00E80318"/>
    <w:rsid w:val="00E8078C"/>
    <w:rsid w:val="00E80967"/>
    <w:rsid w:val="00E822C3"/>
    <w:rsid w:val="00E825A3"/>
    <w:rsid w:val="00E82C5C"/>
    <w:rsid w:val="00E82DD6"/>
    <w:rsid w:val="00E83B8F"/>
    <w:rsid w:val="00E84174"/>
    <w:rsid w:val="00E84D26"/>
    <w:rsid w:val="00E8511E"/>
    <w:rsid w:val="00E8625B"/>
    <w:rsid w:val="00E86877"/>
    <w:rsid w:val="00E868E8"/>
    <w:rsid w:val="00E86987"/>
    <w:rsid w:val="00E872D5"/>
    <w:rsid w:val="00E87B24"/>
    <w:rsid w:val="00E902C6"/>
    <w:rsid w:val="00E90AF2"/>
    <w:rsid w:val="00E90EEA"/>
    <w:rsid w:val="00E91171"/>
    <w:rsid w:val="00E91375"/>
    <w:rsid w:val="00E91EE6"/>
    <w:rsid w:val="00E91FF0"/>
    <w:rsid w:val="00E924E9"/>
    <w:rsid w:val="00E925E8"/>
    <w:rsid w:val="00E92890"/>
    <w:rsid w:val="00E92C53"/>
    <w:rsid w:val="00E93024"/>
    <w:rsid w:val="00E93CDE"/>
    <w:rsid w:val="00E95634"/>
    <w:rsid w:val="00E964D3"/>
    <w:rsid w:val="00E9696C"/>
    <w:rsid w:val="00E969CE"/>
    <w:rsid w:val="00E96EF6"/>
    <w:rsid w:val="00E9725D"/>
    <w:rsid w:val="00E97D35"/>
    <w:rsid w:val="00EA015A"/>
    <w:rsid w:val="00EA0A46"/>
    <w:rsid w:val="00EA0FC1"/>
    <w:rsid w:val="00EA0FF9"/>
    <w:rsid w:val="00EA1731"/>
    <w:rsid w:val="00EA2369"/>
    <w:rsid w:val="00EA2532"/>
    <w:rsid w:val="00EA4690"/>
    <w:rsid w:val="00EA4A53"/>
    <w:rsid w:val="00EA5746"/>
    <w:rsid w:val="00EA5B77"/>
    <w:rsid w:val="00EA5C7C"/>
    <w:rsid w:val="00EA66E7"/>
    <w:rsid w:val="00EA67AA"/>
    <w:rsid w:val="00EA6B29"/>
    <w:rsid w:val="00EA7690"/>
    <w:rsid w:val="00EB008A"/>
    <w:rsid w:val="00EB075B"/>
    <w:rsid w:val="00EB0D08"/>
    <w:rsid w:val="00EB1518"/>
    <w:rsid w:val="00EB1949"/>
    <w:rsid w:val="00EB22EB"/>
    <w:rsid w:val="00EB257B"/>
    <w:rsid w:val="00EB2602"/>
    <w:rsid w:val="00EB3398"/>
    <w:rsid w:val="00EB3885"/>
    <w:rsid w:val="00EB3978"/>
    <w:rsid w:val="00EB3E3D"/>
    <w:rsid w:val="00EB515F"/>
    <w:rsid w:val="00EB5552"/>
    <w:rsid w:val="00EB619D"/>
    <w:rsid w:val="00EB6A12"/>
    <w:rsid w:val="00EB6E73"/>
    <w:rsid w:val="00EB7446"/>
    <w:rsid w:val="00EB7596"/>
    <w:rsid w:val="00EB798C"/>
    <w:rsid w:val="00EB7AD6"/>
    <w:rsid w:val="00EC0EAC"/>
    <w:rsid w:val="00EC11B7"/>
    <w:rsid w:val="00EC1419"/>
    <w:rsid w:val="00EC229E"/>
    <w:rsid w:val="00EC242A"/>
    <w:rsid w:val="00EC3064"/>
    <w:rsid w:val="00EC31F6"/>
    <w:rsid w:val="00EC3D7E"/>
    <w:rsid w:val="00EC4054"/>
    <w:rsid w:val="00EC488F"/>
    <w:rsid w:val="00EC4AF7"/>
    <w:rsid w:val="00EC5184"/>
    <w:rsid w:val="00EC5CD5"/>
    <w:rsid w:val="00EC61EA"/>
    <w:rsid w:val="00EC6B74"/>
    <w:rsid w:val="00EC741A"/>
    <w:rsid w:val="00ED0443"/>
    <w:rsid w:val="00ED0B74"/>
    <w:rsid w:val="00ED0D47"/>
    <w:rsid w:val="00ED0E4E"/>
    <w:rsid w:val="00ED13E9"/>
    <w:rsid w:val="00ED1483"/>
    <w:rsid w:val="00ED16DC"/>
    <w:rsid w:val="00ED1AA0"/>
    <w:rsid w:val="00ED3E22"/>
    <w:rsid w:val="00ED42FC"/>
    <w:rsid w:val="00ED55C6"/>
    <w:rsid w:val="00ED591E"/>
    <w:rsid w:val="00ED5F29"/>
    <w:rsid w:val="00ED5F5C"/>
    <w:rsid w:val="00ED62CD"/>
    <w:rsid w:val="00ED772D"/>
    <w:rsid w:val="00ED7C21"/>
    <w:rsid w:val="00EE05DC"/>
    <w:rsid w:val="00EE0989"/>
    <w:rsid w:val="00EE14EA"/>
    <w:rsid w:val="00EE1C44"/>
    <w:rsid w:val="00EE1F6D"/>
    <w:rsid w:val="00EE1FBD"/>
    <w:rsid w:val="00EE2AC2"/>
    <w:rsid w:val="00EE3456"/>
    <w:rsid w:val="00EE35FB"/>
    <w:rsid w:val="00EE3861"/>
    <w:rsid w:val="00EE3C7F"/>
    <w:rsid w:val="00EE3FF8"/>
    <w:rsid w:val="00EE483B"/>
    <w:rsid w:val="00EE531D"/>
    <w:rsid w:val="00EE54F0"/>
    <w:rsid w:val="00EE56A5"/>
    <w:rsid w:val="00EE572A"/>
    <w:rsid w:val="00EE6652"/>
    <w:rsid w:val="00EE6CA9"/>
    <w:rsid w:val="00EE7032"/>
    <w:rsid w:val="00EE7762"/>
    <w:rsid w:val="00EF06C0"/>
    <w:rsid w:val="00EF08FA"/>
    <w:rsid w:val="00EF16DF"/>
    <w:rsid w:val="00EF2354"/>
    <w:rsid w:val="00EF2729"/>
    <w:rsid w:val="00EF2BE0"/>
    <w:rsid w:val="00EF2F8E"/>
    <w:rsid w:val="00EF3382"/>
    <w:rsid w:val="00EF3C21"/>
    <w:rsid w:val="00EF40BA"/>
    <w:rsid w:val="00EF46B8"/>
    <w:rsid w:val="00EF481B"/>
    <w:rsid w:val="00EF4B7E"/>
    <w:rsid w:val="00EF4FF7"/>
    <w:rsid w:val="00EF534E"/>
    <w:rsid w:val="00EF547C"/>
    <w:rsid w:val="00EF55E9"/>
    <w:rsid w:val="00EF579F"/>
    <w:rsid w:val="00EF58D9"/>
    <w:rsid w:val="00EF5B70"/>
    <w:rsid w:val="00EF6441"/>
    <w:rsid w:val="00EF6628"/>
    <w:rsid w:val="00EF74A0"/>
    <w:rsid w:val="00F00022"/>
    <w:rsid w:val="00F0005D"/>
    <w:rsid w:val="00F004A7"/>
    <w:rsid w:val="00F01C20"/>
    <w:rsid w:val="00F02054"/>
    <w:rsid w:val="00F0221B"/>
    <w:rsid w:val="00F03D09"/>
    <w:rsid w:val="00F060AF"/>
    <w:rsid w:val="00F064B9"/>
    <w:rsid w:val="00F06F46"/>
    <w:rsid w:val="00F07347"/>
    <w:rsid w:val="00F07C6A"/>
    <w:rsid w:val="00F07DAD"/>
    <w:rsid w:val="00F07DEF"/>
    <w:rsid w:val="00F07F68"/>
    <w:rsid w:val="00F10566"/>
    <w:rsid w:val="00F1072E"/>
    <w:rsid w:val="00F10CC9"/>
    <w:rsid w:val="00F113E2"/>
    <w:rsid w:val="00F11F3B"/>
    <w:rsid w:val="00F1236B"/>
    <w:rsid w:val="00F127CE"/>
    <w:rsid w:val="00F13040"/>
    <w:rsid w:val="00F13614"/>
    <w:rsid w:val="00F13FC9"/>
    <w:rsid w:val="00F14F05"/>
    <w:rsid w:val="00F15CC2"/>
    <w:rsid w:val="00F16341"/>
    <w:rsid w:val="00F170AA"/>
    <w:rsid w:val="00F200AD"/>
    <w:rsid w:val="00F210A3"/>
    <w:rsid w:val="00F227D4"/>
    <w:rsid w:val="00F22CB2"/>
    <w:rsid w:val="00F23177"/>
    <w:rsid w:val="00F23913"/>
    <w:rsid w:val="00F2437D"/>
    <w:rsid w:val="00F24688"/>
    <w:rsid w:val="00F248D1"/>
    <w:rsid w:val="00F24C8C"/>
    <w:rsid w:val="00F24E15"/>
    <w:rsid w:val="00F25325"/>
    <w:rsid w:val="00F26582"/>
    <w:rsid w:val="00F276E8"/>
    <w:rsid w:val="00F30A3A"/>
    <w:rsid w:val="00F316A7"/>
    <w:rsid w:val="00F316D6"/>
    <w:rsid w:val="00F31BBC"/>
    <w:rsid w:val="00F326F1"/>
    <w:rsid w:val="00F32952"/>
    <w:rsid w:val="00F333B9"/>
    <w:rsid w:val="00F33E2A"/>
    <w:rsid w:val="00F34975"/>
    <w:rsid w:val="00F355DD"/>
    <w:rsid w:val="00F357E6"/>
    <w:rsid w:val="00F35C9D"/>
    <w:rsid w:val="00F3637B"/>
    <w:rsid w:val="00F36AB8"/>
    <w:rsid w:val="00F36BE7"/>
    <w:rsid w:val="00F37233"/>
    <w:rsid w:val="00F372B3"/>
    <w:rsid w:val="00F37D64"/>
    <w:rsid w:val="00F37DB1"/>
    <w:rsid w:val="00F400B5"/>
    <w:rsid w:val="00F40152"/>
    <w:rsid w:val="00F40320"/>
    <w:rsid w:val="00F40913"/>
    <w:rsid w:val="00F40C67"/>
    <w:rsid w:val="00F42AF3"/>
    <w:rsid w:val="00F42C27"/>
    <w:rsid w:val="00F42DFA"/>
    <w:rsid w:val="00F42F1F"/>
    <w:rsid w:val="00F43CD9"/>
    <w:rsid w:val="00F44E07"/>
    <w:rsid w:val="00F44F6A"/>
    <w:rsid w:val="00F455B7"/>
    <w:rsid w:val="00F4643C"/>
    <w:rsid w:val="00F47CE5"/>
    <w:rsid w:val="00F47D2A"/>
    <w:rsid w:val="00F500CD"/>
    <w:rsid w:val="00F5025F"/>
    <w:rsid w:val="00F50625"/>
    <w:rsid w:val="00F5085C"/>
    <w:rsid w:val="00F5129C"/>
    <w:rsid w:val="00F513A5"/>
    <w:rsid w:val="00F515C5"/>
    <w:rsid w:val="00F51907"/>
    <w:rsid w:val="00F51A72"/>
    <w:rsid w:val="00F51CC9"/>
    <w:rsid w:val="00F5289F"/>
    <w:rsid w:val="00F52D44"/>
    <w:rsid w:val="00F52FD9"/>
    <w:rsid w:val="00F54973"/>
    <w:rsid w:val="00F54A40"/>
    <w:rsid w:val="00F55CB6"/>
    <w:rsid w:val="00F55D4D"/>
    <w:rsid w:val="00F55DFD"/>
    <w:rsid w:val="00F55E1A"/>
    <w:rsid w:val="00F56918"/>
    <w:rsid w:val="00F575EA"/>
    <w:rsid w:val="00F577E6"/>
    <w:rsid w:val="00F57B60"/>
    <w:rsid w:val="00F60642"/>
    <w:rsid w:val="00F6151C"/>
    <w:rsid w:val="00F61AA3"/>
    <w:rsid w:val="00F61D08"/>
    <w:rsid w:val="00F621C1"/>
    <w:rsid w:val="00F62A64"/>
    <w:rsid w:val="00F6301C"/>
    <w:rsid w:val="00F6306E"/>
    <w:rsid w:val="00F63438"/>
    <w:rsid w:val="00F63992"/>
    <w:rsid w:val="00F64451"/>
    <w:rsid w:val="00F6489B"/>
    <w:rsid w:val="00F65463"/>
    <w:rsid w:val="00F65B07"/>
    <w:rsid w:val="00F65C1C"/>
    <w:rsid w:val="00F66832"/>
    <w:rsid w:val="00F672DD"/>
    <w:rsid w:val="00F677F5"/>
    <w:rsid w:val="00F67B2F"/>
    <w:rsid w:val="00F67FF4"/>
    <w:rsid w:val="00F700BB"/>
    <w:rsid w:val="00F7011B"/>
    <w:rsid w:val="00F70204"/>
    <w:rsid w:val="00F70381"/>
    <w:rsid w:val="00F70B2D"/>
    <w:rsid w:val="00F723AB"/>
    <w:rsid w:val="00F728EE"/>
    <w:rsid w:val="00F72B64"/>
    <w:rsid w:val="00F72FE1"/>
    <w:rsid w:val="00F73237"/>
    <w:rsid w:val="00F73A06"/>
    <w:rsid w:val="00F7427A"/>
    <w:rsid w:val="00F749AD"/>
    <w:rsid w:val="00F75EEB"/>
    <w:rsid w:val="00F76F51"/>
    <w:rsid w:val="00F76F5A"/>
    <w:rsid w:val="00F775BF"/>
    <w:rsid w:val="00F77640"/>
    <w:rsid w:val="00F77765"/>
    <w:rsid w:val="00F7788D"/>
    <w:rsid w:val="00F80324"/>
    <w:rsid w:val="00F8036A"/>
    <w:rsid w:val="00F8100A"/>
    <w:rsid w:val="00F816FE"/>
    <w:rsid w:val="00F81710"/>
    <w:rsid w:val="00F82067"/>
    <w:rsid w:val="00F82FBC"/>
    <w:rsid w:val="00F83F2C"/>
    <w:rsid w:val="00F841F5"/>
    <w:rsid w:val="00F848A8"/>
    <w:rsid w:val="00F8534D"/>
    <w:rsid w:val="00F86117"/>
    <w:rsid w:val="00F863A6"/>
    <w:rsid w:val="00F86D5B"/>
    <w:rsid w:val="00F876AE"/>
    <w:rsid w:val="00F90061"/>
    <w:rsid w:val="00F904FD"/>
    <w:rsid w:val="00F9091B"/>
    <w:rsid w:val="00F90A50"/>
    <w:rsid w:val="00F90E3E"/>
    <w:rsid w:val="00F91B7D"/>
    <w:rsid w:val="00F91B9E"/>
    <w:rsid w:val="00F91E90"/>
    <w:rsid w:val="00F9242C"/>
    <w:rsid w:val="00F92531"/>
    <w:rsid w:val="00F92736"/>
    <w:rsid w:val="00F9404F"/>
    <w:rsid w:val="00F940E7"/>
    <w:rsid w:val="00F94325"/>
    <w:rsid w:val="00F944D2"/>
    <w:rsid w:val="00F95F05"/>
    <w:rsid w:val="00F95F74"/>
    <w:rsid w:val="00F95FB9"/>
    <w:rsid w:val="00F96084"/>
    <w:rsid w:val="00F961FD"/>
    <w:rsid w:val="00F96A43"/>
    <w:rsid w:val="00F9713A"/>
    <w:rsid w:val="00F976FC"/>
    <w:rsid w:val="00F97FC8"/>
    <w:rsid w:val="00FA0381"/>
    <w:rsid w:val="00FA077D"/>
    <w:rsid w:val="00FA0929"/>
    <w:rsid w:val="00FA0CF8"/>
    <w:rsid w:val="00FA312F"/>
    <w:rsid w:val="00FA3C3A"/>
    <w:rsid w:val="00FA40F4"/>
    <w:rsid w:val="00FA43DD"/>
    <w:rsid w:val="00FA43FD"/>
    <w:rsid w:val="00FA4940"/>
    <w:rsid w:val="00FA5330"/>
    <w:rsid w:val="00FA5605"/>
    <w:rsid w:val="00FA56CE"/>
    <w:rsid w:val="00FA5737"/>
    <w:rsid w:val="00FA5B14"/>
    <w:rsid w:val="00FA5D28"/>
    <w:rsid w:val="00FA6140"/>
    <w:rsid w:val="00FA68B6"/>
    <w:rsid w:val="00FA753D"/>
    <w:rsid w:val="00FA76BE"/>
    <w:rsid w:val="00FA780B"/>
    <w:rsid w:val="00FA7FFA"/>
    <w:rsid w:val="00FB02BD"/>
    <w:rsid w:val="00FB0800"/>
    <w:rsid w:val="00FB1044"/>
    <w:rsid w:val="00FB160E"/>
    <w:rsid w:val="00FB2B5E"/>
    <w:rsid w:val="00FB2C81"/>
    <w:rsid w:val="00FB33F3"/>
    <w:rsid w:val="00FB372B"/>
    <w:rsid w:val="00FB3BBE"/>
    <w:rsid w:val="00FB40A7"/>
    <w:rsid w:val="00FB4FE4"/>
    <w:rsid w:val="00FB6C28"/>
    <w:rsid w:val="00FB6C38"/>
    <w:rsid w:val="00FB6D30"/>
    <w:rsid w:val="00FB6E71"/>
    <w:rsid w:val="00FC0C6B"/>
    <w:rsid w:val="00FC1F19"/>
    <w:rsid w:val="00FC3DD9"/>
    <w:rsid w:val="00FC4077"/>
    <w:rsid w:val="00FC4847"/>
    <w:rsid w:val="00FC6862"/>
    <w:rsid w:val="00FC6FAB"/>
    <w:rsid w:val="00FD00A8"/>
    <w:rsid w:val="00FD00ED"/>
    <w:rsid w:val="00FD0CA9"/>
    <w:rsid w:val="00FD182F"/>
    <w:rsid w:val="00FD235D"/>
    <w:rsid w:val="00FD23EC"/>
    <w:rsid w:val="00FD270D"/>
    <w:rsid w:val="00FD3C22"/>
    <w:rsid w:val="00FD4C31"/>
    <w:rsid w:val="00FD5039"/>
    <w:rsid w:val="00FD5CF3"/>
    <w:rsid w:val="00FD61D2"/>
    <w:rsid w:val="00FD795E"/>
    <w:rsid w:val="00FE14A5"/>
    <w:rsid w:val="00FE196C"/>
    <w:rsid w:val="00FE1F69"/>
    <w:rsid w:val="00FE27B8"/>
    <w:rsid w:val="00FE2898"/>
    <w:rsid w:val="00FE2B60"/>
    <w:rsid w:val="00FE327F"/>
    <w:rsid w:val="00FE38D6"/>
    <w:rsid w:val="00FE3ABE"/>
    <w:rsid w:val="00FE3FE2"/>
    <w:rsid w:val="00FE46AE"/>
    <w:rsid w:val="00FE5680"/>
    <w:rsid w:val="00FE5818"/>
    <w:rsid w:val="00FE5EC7"/>
    <w:rsid w:val="00FE6B32"/>
    <w:rsid w:val="00FE70AB"/>
    <w:rsid w:val="00FE724D"/>
    <w:rsid w:val="00FE73F9"/>
    <w:rsid w:val="00FF0886"/>
    <w:rsid w:val="00FF0AF1"/>
    <w:rsid w:val="00FF111A"/>
    <w:rsid w:val="00FF17C2"/>
    <w:rsid w:val="00FF1CA7"/>
    <w:rsid w:val="00FF2CCB"/>
    <w:rsid w:val="00FF2E72"/>
    <w:rsid w:val="00FF2F7A"/>
    <w:rsid w:val="00FF3C29"/>
    <w:rsid w:val="00FF4FCE"/>
    <w:rsid w:val="00FF5172"/>
    <w:rsid w:val="00FF5660"/>
    <w:rsid w:val="00FF5FA0"/>
    <w:rsid w:val="00FF6F0A"/>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24CD87E-5B5F-4E03-83DC-C8B694BC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rsid w:val="002A030E"/>
    <w:pPr>
      <w:tabs>
        <w:tab w:val="center" w:pos="4320"/>
        <w:tab w:val="right" w:pos="8640"/>
      </w:tabs>
    </w:pPr>
  </w:style>
  <w:style w:type="character" w:customStyle="1" w:styleId="HeaderChar">
    <w:name w:val="Header Char"/>
    <w:basedOn w:val="DefaultParagraphFont"/>
    <w:link w:val="Header"/>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 w:type="character" w:styleId="FootnoteReference">
    <w:name w:val="footnote reference"/>
    <w:basedOn w:val="DefaultParagraphFont"/>
    <w:uiPriority w:val="99"/>
    <w:unhideWhenUsed/>
    <w:rsid w:val="00C3418E"/>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BA42F6"/>
    <w:rPr>
      <w:sz w:val="16"/>
      <w:szCs w:val="16"/>
    </w:rPr>
  </w:style>
  <w:style w:type="paragraph" w:styleId="CommentText">
    <w:name w:val="annotation text"/>
    <w:basedOn w:val="Normal"/>
    <w:link w:val="CommentTextChar"/>
    <w:uiPriority w:val="99"/>
    <w:semiHidden/>
    <w:unhideWhenUsed/>
    <w:rsid w:val="00BA42F6"/>
  </w:style>
  <w:style w:type="character" w:customStyle="1" w:styleId="CommentTextChar">
    <w:name w:val="Comment Text Char"/>
    <w:basedOn w:val="DefaultParagraphFont"/>
    <w:link w:val="CommentText"/>
    <w:uiPriority w:val="99"/>
    <w:semiHidden/>
    <w:rsid w:val="00BA42F6"/>
    <w:rPr>
      <w:sz w:val="20"/>
      <w:szCs w:val="20"/>
    </w:rPr>
  </w:style>
  <w:style w:type="paragraph" w:styleId="CommentSubject">
    <w:name w:val="annotation subject"/>
    <w:basedOn w:val="CommentText"/>
    <w:next w:val="CommentText"/>
    <w:link w:val="CommentSubjectChar"/>
    <w:uiPriority w:val="99"/>
    <w:semiHidden/>
    <w:unhideWhenUsed/>
    <w:rsid w:val="00BA42F6"/>
    <w:rPr>
      <w:b/>
      <w:bCs/>
    </w:rPr>
  </w:style>
  <w:style w:type="character" w:customStyle="1" w:styleId="CommentSubjectChar">
    <w:name w:val="Comment Subject Char"/>
    <w:basedOn w:val="CommentTextChar"/>
    <w:link w:val="CommentSubject"/>
    <w:uiPriority w:val="99"/>
    <w:semiHidden/>
    <w:rsid w:val="00BA42F6"/>
    <w:rPr>
      <w:b/>
      <w:bCs/>
      <w:sz w:val="20"/>
      <w:szCs w:val="20"/>
    </w:rPr>
  </w:style>
  <w:style w:type="character" w:styleId="Hyperlink">
    <w:name w:val="Hyperlink"/>
    <w:basedOn w:val="DefaultParagraphFont"/>
    <w:uiPriority w:val="99"/>
    <w:semiHidden/>
    <w:unhideWhenUsed/>
    <w:rsid w:val="00AB321F"/>
    <w:rPr>
      <w:rFonts w:ascii="Arial" w:hAnsi="Arial" w:cs="Arial" w:hint="default"/>
      <w:strike w:val="0"/>
      <w:dstrike w:val="0"/>
      <w:color w:val="1122CC"/>
      <w:u w:val="none"/>
      <w:effect w:val="none"/>
    </w:rPr>
  </w:style>
  <w:style w:type="paragraph" w:styleId="NormalWeb">
    <w:name w:val="Normal (Web)"/>
    <w:basedOn w:val="Normal"/>
    <w:uiPriority w:val="99"/>
    <w:unhideWhenUsed/>
    <w:rsid w:val="001A69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119226419">
      <w:bodyDiv w:val="1"/>
      <w:marLeft w:val="0"/>
      <w:marRight w:val="0"/>
      <w:marTop w:val="0"/>
      <w:marBottom w:val="0"/>
      <w:divBdr>
        <w:top w:val="none" w:sz="0" w:space="0" w:color="auto"/>
        <w:left w:val="none" w:sz="0" w:space="0" w:color="auto"/>
        <w:bottom w:val="none" w:sz="0" w:space="0" w:color="auto"/>
        <w:right w:val="none" w:sz="0" w:space="0" w:color="auto"/>
      </w:divBdr>
      <w:divsChild>
        <w:div w:id="918447670">
          <w:marLeft w:val="446"/>
          <w:marRight w:val="0"/>
          <w:marTop w:val="0"/>
          <w:marBottom w:val="120"/>
          <w:divBdr>
            <w:top w:val="none" w:sz="0" w:space="0" w:color="auto"/>
            <w:left w:val="none" w:sz="0" w:space="0" w:color="auto"/>
            <w:bottom w:val="none" w:sz="0" w:space="0" w:color="auto"/>
            <w:right w:val="none" w:sz="0" w:space="0" w:color="auto"/>
          </w:divBdr>
        </w:div>
        <w:div w:id="1358850925">
          <w:marLeft w:val="1166"/>
          <w:marRight w:val="0"/>
          <w:marTop w:val="0"/>
          <w:marBottom w:val="120"/>
          <w:divBdr>
            <w:top w:val="none" w:sz="0" w:space="0" w:color="auto"/>
            <w:left w:val="none" w:sz="0" w:space="0" w:color="auto"/>
            <w:bottom w:val="none" w:sz="0" w:space="0" w:color="auto"/>
            <w:right w:val="none" w:sz="0" w:space="0" w:color="auto"/>
          </w:divBdr>
        </w:div>
        <w:div w:id="267853427">
          <w:marLeft w:val="1166"/>
          <w:marRight w:val="0"/>
          <w:marTop w:val="0"/>
          <w:marBottom w:val="120"/>
          <w:divBdr>
            <w:top w:val="none" w:sz="0" w:space="0" w:color="auto"/>
            <w:left w:val="none" w:sz="0" w:space="0" w:color="auto"/>
            <w:bottom w:val="none" w:sz="0" w:space="0" w:color="auto"/>
            <w:right w:val="none" w:sz="0" w:space="0" w:color="auto"/>
          </w:divBdr>
        </w:div>
        <w:div w:id="732431136">
          <w:marLeft w:val="446"/>
          <w:marRight w:val="0"/>
          <w:marTop w:val="0"/>
          <w:marBottom w:val="120"/>
          <w:divBdr>
            <w:top w:val="none" w:sz="0" w:space="0" w:color="auto"/>
            <w:left w:val="none" w:sz="0" w:space="0" w:color="auto"/>
            <w:bottom w:val="none" w:sz="0" w:space="0" w:color="auto"/>
            <w:right w:val="none" w:sz="0" w:space="0" w:color="auto"/>
          </w:divBdr>
        </w:div>
        <w:div w:id="729618142">
          <w:marLeft w:val="1166"/>
          <w:marRight w:val="0"/>
          <w:marTop w:val="0"/>
          <w:marBottom w:val="120"/>
          <w:divBdr>
            <w:top w:val="none" w:sz="0" w:space="0" w:color="auto"/>
            <w:left w:val="none" w:sz="0" w:space="0" w:color="auto"/>
            <w:bottom w:val="none" w:sz="0" w:space="0" w:color="auto"/>
            <w:right w:val="none" w:sz="0" w:space="0" w:color="auto"/>
          </w:divBdr>
        </w:div>
        <w:div w:id="852303471">
          <w:marLeft w:val="1166"/>
          <w:marRight w:val="0"/>
          <w:marTop w:val="0"/>
          <w:marBottom w:val="120"/>
          <w:divBdr>
            <w:top w:val="none" w:sz="0" w:space="0" w:color="auto"/>
            <w:left w:val="none" w:sz="0" w:space="0" w:color="auto"/>
            <w:bottom w:val="none" w:sz="0" w:space="0" w:color="auto"/>
            <w:right w:val="none" w:sz="0" w:space="0" w:color="auto"/>
          </w:divBdr>
        </w:div>
        <w:div w:id="905381778">
          <w:marLeft w:val="1166"/>
          <w:marRight w:val="0"/>
          <w:marTop w:val="0"/>
          <w:marBottom w:val="120"/>
          <w:divBdr>
            <w:top w:val="none" w:sz="0" w:space="0" w:color="auto"/>
            <w:left w:val="none" w:sz="0" w:space="0" w:color="auto"/>
            <w:bottom w:val="none" w:sz="0" w:space="0" w:color="auto"/>
            <w:right w:val="none" w:sz="0" w:space="0" w:color="auto"/>
          </w:divBdr>
        </w:div>
      </w:divsChild>
    </w:div>
    <w:div w:id="186529773">
      <w:bodyDiv w:val="1"/>
      <w:marLeft w:val="0"/>
      <w:marRight w:val="0"/>
      <w:marTop w:val="0"/>
      <w:marBottom w:val="0"/>
      <w:divBdr>
        <w:top w:val="none" w:sz="0" w:space="0" w:color="auto"/>
        <w:left w:val="none" w:sz="0" w:space="0" w:color="auto"/>
        <w:bottom w:val="none" w:sz="0" w:space="0" w:color="auto"/>
        <w:right w:val="none" w:sz="0" w:space="0" w:color="auto"/>
      </w:divBdr>
      <w:divsChild>
        <w:div w:id="1253513641">
          <w:marLeft w:val="446"/>
          <w:marRight w:val="0"/>
          <w:marTop w:val="120"/>
          <w:marBottom w:val="120"/>
          <w:divBdr>
            <w:top w:val="none" w:sz="0" w:space="0" w:color="auto"/>
            <w:left w:val="none" w:sz="0" w:space="0" w:color="auto"/>
            <w:bottom w:val="none" w:sz="0" w:space="0" w:color="auto"/>
            <w:right w:val="none" w:sz="0" w:space="0" w:color="auto"/>
          </w:divBdr>
        </w:div>
        <w:div w:id="1496723294">
          <w:marLeft w:val="893"/>
          <w:marRight w:val="0"/>
          <w:marTop w:val="0"/>
          <w:marBottom w:val="60"/>
          <w:divBdr>
            <w:top w:val="none" w:sz="0" w:space="0" w:color="auto"/>
            <w:left w:val="none" w:sz="0" w:space="0" w:color="auto"/>
            <w:bottom w:val="none" w:sz="0" w:space="0" w:color="auto"/>
            <w:right w:val="none" w:sz="0" w:space="0" w:color="auto"/>
          </w:divBdr>
        </w:div>
        <w:div w:id="1906718704">
          <w:marLeft w:val="893"/>
          <w:marRight w:val="0"/>
          <w:marTop w:val="120"/>
          <w:marBottom w:val="240"/>
          <w:divBdr>
            <w:top w:val="none" w:sz="0" w:space="0" w:color="auto"/>
            <w:left w:val="none" w:sz="0" w:space="0" w:color="auto"/>
            <w:bottom w:val="none" w:sz="0" w:space="0" w:color="auto"/>
            <w:right w:val="none" w:sz="0" w:space="0" w:color="auto"/>
          </w:divBdr>
        </w:div>
        <w:div w:id="1445270820">
          <w:marLeft w:val="446"/>
          <w:marRight w:val="0"/>
          <w:marTop w:val="100"/>
          <w:marBottom w:val="100"/>
          <w:divBdr>
            <w:top w:val="none" w:sz="0" w:space="0" w:color="auto"/>
            <w:left w:val="none" w:sz="0" w:space="0" w:color="auto"/>
            <w:bottom w:val="none" w:sz="0" w:space="0" w:color="auto"/>
            <w:right w:val="none" w:sz="0" w:space="0" w:color="auto"/>
          </w:divBdr>
        </w:div>
      </w:divsChild>
    </w:div>
    <w:div w:id="209077058">
      <w:bodyDiv w:val="1"/>
      <w:marLeft w:val="0"/>
      <w:marRight w:val="0"/>
      <w:marTop w:val="0"/>
      <w:marBottom w:val="0"/>
      <w:divBdr>
        <w:top w:val="none" w:sz="0" w:space="0" w:color="auto"/>
        <w:left w:val="none" w:sz="0" w:space="0" w:color="auto"/>
        <w:bottom w:val="none" w:sz="0" w:space="0" w:color="auto"/>
        <w:right w:val="none" w:sz="0" w:space="0" w:color="auto"/>
      </w:divBdr>
      <w:divsChild>
        <w:div w:id="2111508080">
          <w:marLeft w:val="547"/>
          <w:marRight w:val="0"/>
          <w:marTop w:val="120"/>
          <w:marBottom w:val="240"/>
          <w:divBdr>
            <w:top w:val="none" w:sz="0" w:space="0" w:color="auto"/>
            <w:left w:val="none" w:sz="0" w:space="0" w:color="auto"/>
            <w:bottom w:val="none" w:sz="0" w:space="0" w:color="auto"/>
            <w:right w:val="none" w:sz="0" w:space="0" w:color="auto"/>
          </w:divBdr>
        </w:div>
        <w:div w:id="926228492">
          <w:marLeft w:val="965"/>
          <w:marRight w:val="0"/>
          <w:marTop w:val="120"/>
          <w:marBottom w:val="240"/>
          <w:divBdr>
            <w:top w:val="none" w:sz="0" w:space="0" w:color="auto"/>
            <w:left w:val="none" w:sz="0" w:space="0" w:color="auto"/>
            <w:bottom w:val="none" w:sz="0" w:space="0" w:color="auto"/>
            <w:right w:val="none" w:sz="0" w:space="0" w:color="auto"/>
          </w:divBdr>
        </w:div>
        <w:div w:id="1438527217">
          <w:marLeft w:val="965"/>
          <w:marRight w:val="0"/>
          <w:marTop w:val="120"/>
          <w:marBottom w:val="240"/>
          <w:divBdr>
            <w:top w:val="none" w:sz="0" w:space="0" w:color="auto"/>
            <w:left w:val="none" w:sz="0" w:space="0" w:color="auto"/>
            <w:bottom w:val="none" w:sz="0" w:space="0" w:color="auto"/>
            <w:right w:val="none" w:sz="0" w:space="0" w:color="auto"/>
          </w:divBdr>
        </w:div>
        <w:div w:id="1577858526">
          <w:marLeft w:val="965"/>
          <w:marRight w:val="0"/>
          <w:marTop w:val="120"/>
          <w:marBottom w:val="240"/>
          <w:divBdr>
            <w:top w:val="none" w:sz="0" w:space="0" w:color="auto"/>
            <w:left w:val="none" w:sz="0" w:space="0" w:color="auto"/>
            <w:bottom w:val="none" w:sz="0" w:space="0" w:color="auto"/>
            <w:right w:val="none" w:sz="0" w:space="0" w:color="auto"/>
          </w:divBdr>
        </w:div>
      </w:divsChild>
    </w:div>
    <w:div w:id="298729980">
      <w:bodyDiv w:val="1"/>
      <w:marLeft w:val="0"/>
      <w:marRight w:val="0"/>
      <w:marTop w:val="0"/>
      <w:marBottom w:val="0"/>
      <w:divBdr>
        <w:top w:val="none" w:sz="0" w:space="0" w:color="auto"/>
        <w:left w:val="none" w:sz="0" w:space="0" w:color="auto"/>
        <w:bottom w:val="none" w:sz="0" w:space="0" w:color="auto"/>
        <w:right w:val="none" w:sz="0" w:space="0" w:color="auto"/>
      </w:divBdr>
    </w:div>
    <w:div w:id="343673126">
      <w:bodyDiv w:val="1"/>
      <w:marLeft w:val="0"/>
      <w:marRight w:val="0"/>
      <w:marTop w:val="0"/>
      <w:marBottom w:val="0"/>
      <w:divBdr>
        <w:top w:val="none" w:sz="0" w:space="0" w:color="auto"/>
        <w:left w:val="none" w:sz="0" w:space="0" w:color="auto"/>
        <w:bottom w:val="none" w:sz="0" w:space="0" w:color="auto"/>
        <w:right w:val="none" w:sz="0" w:space="0" w:color="auto"/>
      </w:divBdr>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843698">
      <w:bodyDiv w:val="1"/>
      <w:marLeft w:val="0"/>
      <w:marRight w:val="0"/>
      <w:marTop w:val="0"/>
      <w:marBottom w:val="0"/>
      <w:divBdr>
        <w:top w:val="none" w:sz="0" w:space="0" w:color="auto"/>
        <w:left w:val="none" w:sz="0" w:space="0" w:color="auto"/>
        <w:bottom w:val="none" w:sz="0" w:space="0" w:color="auto"/>
        <w:right w:val="none" w:sz="0" w:space="0" w:color="auto"/>
      </w:divBdr>
    </w:div>
    <w:div w:id="422921798">
      <w:bodyDiv w:val="1"/>
      <w:marLeft w:val="0"/>
      <w:marRight w:val="0"/>
      <w:marTop w:val="0"/>
      <w:marBottom w:val="0"/>
      <w:divBdr>
        <w:top w:val="none" w:sz="0" w:space="0" w:color="auto"/>
        <w:left w:val="none" w:sz="0" w:space="0" w:color="auto"/>
        <w:bottom w:val="none" w:sz="0" w:space="0" w:color="auto"/>
        <w:right w:val="none" w:sz="0" w:space="0" w:color="auto"/>
      </w:divBdr>
      <w:divsChild>
        <w:div w:id="31074538">
          <w:marLeft w:val="446"/>
          <w:marRight w:val="0"/>
          <w:marTop w:val="120"/>
          <w:marBottom w:val="120"/>
          <w:divBdr>
            <w:top w:val="none" w:sz="0" w:space="0" w:color="auto"/>
            <w:left w:val="none" w:sz="0" w:space="0" w:color="auto"/>
            <w:bottom w:val="none" w:sz="0" w:space="0" w:color="auto"/>
            <w:right w:val="none" w:sz="0" w:space="0" w:color="auto"/>
          </w:divBdr>
        </w:div>
        <w:div w:id="1271083956">
          <w:marLeft w:val="446"/>
          <w:marRight w:val="0"/>
          <w:marTop w:val="120"/>
          <w:marBottom w:val="0"/>
          <w:divBdr>
            <w:top w:val="none" w:sz="0" w:space="0" w:color="auto"/>
            <w:left w:val="none" w:sz="0" w:space="0" w:color="auto"/>
            <w:bottom w:val="none" w:sz="0" w:space="0" w:color="auto"/>
            <w:right w:val="none" w:sz="0" w:space="0" w:color="auto"/>
          </w:divBdr>
        </w:div>
        <w:div w:id="987974405">
          <w:marLeft w:val="893"/>
          <w:marRight w:val="0"/>
          <w:marTop w:val="120"/>
          <w:marBottom w:val="0"/>
          <w:divBdr>
            <w:top w:val="none" w:sz="0" w:space="0" w:color="auto"/>
            <w:left w:val="none" w:sz="0" w:space="0" w:color="auto"/>
            <w:bottom w:val="none" w:sz="0" w:space="0" w:color="auto"/>
            <w:right w:val="none" w:sz="0" w:space="0" w:color="auto"/>
          </w:divBdr>
        </w:div>
        <w:div w:id="1547985503">
          <w:marLeft w:val="893"/>
          <w:marRight w:val="0"/>
          <w:marTop w:val="120"/>
          <w:marBottom w:val="120"/>
          <w:divBdr>
            <w:top w:val="none" w:sz="0" w:space="0" w:color="auto"/>
            <w:left w:val="none" w:sz="0" w:space="0" w:color="auto"/>
            <w:bottom w:val="none" w:sz="0" w:space="0" w:color="auto"/>
            <w:right w:val="none" w:sz="0" w:space="0" w:color="auto"/>
          </w:divBdr>
        </w:div>
        <w:div w:id="1006901063">
          <w:marLeft w:val="446"/>
          <w:marRight w:val="0"/>
          <w:marTop w:val="120"/>
          <w:marBottom w:val="60"/>
          <w:divBdr>
            <w:top w:val="none" w:sz="0" w:space="0" w:color="auto"/>
            <w:left w:val="none" w:sz="0" w:space="0" w:color="auto"/>
            <w:bottom w:val="none" w:sz="0" w:space="0" w:color="auto"/>
            <w:right w:val="none" w:sz="0" w:space="0" w:color="auto"/>
          </w:divBdr>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515925250">
      <w:bodyDiv w:val="1"/>
      <w:marLeft w:val="0"/>
      <w:marRight w:val="0"/>
      <w:marTop w:val="0"/>
      <w:marBottom w:val="0"/>
      <w:divBdr>
        <w:top w:val="none" w:sz="0" w:space="0" w:color="auto"/>
        <w:left w:val="none" w:sz="0" w:space="0" w:color="auto"/>
        <w:bottom w:val="none" w:sz="0" w:space="0" w:color="auto"/>
        <w:right w:val="none" w:sz="0" w:space="0" w:color="auto"/>
      </w:divBdr>
      <w:divsChild>
        <w:div w:id="905192047">
          <w:marLeft w:val="446"/>
          <w:marRight w:val="0"/>
          <w:marTop w:val="96"/>
          <w:marBottom w:val="240"/>
          <w:divBdr>
            <w:top w:val="none" w:sz="0" w:space="0" w:color="auto"/>
            <w:left w:val="none" w:sz="0" w:space="0" w:color="auto"/>
            <w:bottom w:val="none" w:sz="0" w:space="0" w:color="auto"/>
            <w:right w:val="none" w:sz="0" w:space="0" w:color="auto"/>
          </w:divBdr>
        </w:div>
      </w:divsChild>
    </w:div>
    <w:div w:id="519322119">
      <w:bodyDiv w:val="1"/>
      <w:marLeft w:val="0"/>
      <w:marRight w:val="0"/>
      <w:marTop w:val="0"/>
      <w:marBottom w:val="0"/>
      <w:divBdr>
        <w:top w:val="none" w:sz="0" w:space="0" w:color="auto"/>
        <w:left w:val="none" w:sz="0" w:space="0" w:color="auto"/>
        <w:bottom w:val="none" w:sz="0" w:space="0" w:color="auto"/>
        <w:right w:val="none" w:sz="0" w:space="0" w:color="auto"/>
      </w:divBdr>
      <w:divsChild>
        <w:div w:id="1134561675">
          <w:marLeft w:val="2606"/>
          <w:marRight w:val="0"/>
          <w:marTop w:val="86"/>
          <w:marBottom w:val="120"/>
          <w:divBdr>
            <w:top w:val="none" w:sz="0" w:space="0" w:color="auto"/>
            <w:left w:val="none" w:sz="0" w:space="0" w:color="auto"/>
            <w:bottom w:val="none" w:sz="0" w:space="0" w:color="auto"/>
            <w:right w:val="none" w:sz="0" w:space="0" w:color="auto"/>
          </w:divBdr>
        </w:div>
      </w:divsChild>
    </w:div>
    <w:div w:id="535579428">
      <w:bodyDiv w:val="1"/>
      <w:marLeft w:val="0"/>
      <w:marRight w:val="0"/>
      <w:marTop w:val="0"/>
      <w:marBottom w:val="0"/>
      <w:divBdr>
        <w:top w:val="none" w:sz="0" w:space="0" w:color="auto"/>
        <w:left w:val="none" w:sz="0" w:space="0" w:color="auto"/>
        <w:bottom w:val="none" w:sz="0" w:space="0" w:color="auto"/>
        <w:right w:val="none" w:sz="0" w:space="0" w:color="auto"/>
      </w:divBdr>
      <w:divsChild>
        <w:div w:id="1241673592">
          <w:marLeft w:val="1166"/>
          <w:marRight w:val="0"/>
          <w:marTop w:val="0"/>
          <w:marBottom w:val="0"/>
          <w:divBdr>
            <w:top w:val="none" w:sz="0" w:space="0" w:color="auto"/>
            <w:left w:val="none" w:sz="0" w:space="0" w:color="auto"/>
            <w:bottom w:val="none" w:sz="0" w:space="0" w:color="auto"/>
            <w:right w:val="none" w:sz="0" w:space="0" w:color="auto"/>
          </w:divBdr>
        </w:div>
        <w:div w:id="715005425">
          <w:marLeft w:val="1166"/>
          <w:marRight w:val="0"/>
          <w:marTop w:val="0"/>
          <w:marBottom w:val="0"/>
          <w:divBdr>
            <w:top w:val="none" w:sz="0" w:space="0" w:color="auto"/>
            <w:left w:val="none" w:sz="0" w:space="0" w:color="auto"/>
            <w:bottom w:val="none" w:sz="0" w:space="0" w:color="auto"/>
            <w:right w:val="none" w:sz="0" w:space="0" w:color="auto"/>
          </w:divBdr>
        </w:div>
        <w:div w:id="504132649">
          <w:marLeft w:val="1166"/>
          <w:marRight w:val="0"/>
          <w:marTop w:val="0"/>
          <w:marBottom w:val="0"/>
          <w:divBdr>
            <w:top w:val="none" w:sz="0" w:space="0" w:color="auto"/>
            <w:left w:val="none" w:sz="0" w:space="0" w:color="auto"/>
            <w:bottom w:val="none" w:sz="0" w:space="0" w:color="auto"/>
            <w:right w:val="none" w:sz="0" w:space="0" w:color="auto"/>
          </w:divBdr>
        </w:div>
        <w:div w:id="1512068656">
          <w:marLeft w:val="1166"/>
          <w:marRight w:val="0"/>
          <w:marTop w:val="0"/>
          <w:marBottom w:val="0"/>
          <w:divBdr>
            <w:top w:val="none" w:sz="0" w:space="0" w:color="auto"/>
            <w:left w:val="none" w:sz="0" w:space="0" w:color="auto"/>
            <w:bottom w:val="none" w:sz="0" w:space="0" w:color="auto"/>
            <w:right w:val="none" w:sz="0" w:space="0" w:color="auto"/>
          </w:divBdr>
        </w:div>
      </w:divsChild>
    </w:div>
    <w:div w:id="552037475">
      <w:bodyDiv w:val="1"/>
      <w:marLeft w:val="0"/>
      <w:marRight w:val="0"/>
      <w:marTop w:val="0"/>
      <w:marBottom w:val="0"/>
      <w:divBdr>
        <w:top w:val="none" w:sz="0" w:space="0" w:color="auto"/>
        <w:left w:val="none" w:sz="0" w:space="0" w:color="auto"/>
        <w:bottom w:val="none" w:sz="0" w:space="0" w:color="auto"/>
        <w:right w:val="none" w:sz="0" w:space="0" w:color="auto"/>
      </w:divBdr>
    </w:div>
    <w:div w:id="613708654">
      <w:bodyDiv w:val="1"/>
      <w:marLeft w:val="0"/>
      <w:marRight w:val="0"/>
      <w:marTop w:val="0"/>
      <w:marBottom w:val="0"/>
      <w:divBdr>
        <w:top w:val="none" w:sz="0" w:space="0" w:color="auto"/>
        <w:left w:val="none" w:sz="0" w:space="0" w:color="auto"/>
        <w:bottom w:val="none" w:sz="0" w:space="0" w:color="auto"/>
        <w:right w:val="none" w:sz="0" w:space="0" w:color="auto"/>
      </w:divBdr>
      <w:divsChild>
        <w:div w:id="1846893072">
          <w:marLeft w:val="446"/>
          <w:marRight w:val="0"/>
          <w:marTop w:val="100"/>
          <w:marBottom w:val="100"/>
          <w:divBdr>
            <w:top w:val="none" w:sz="0" w:space="0" w:color="auto"/>
            <w:left w:val="none" w:sz="0" w:space="0" w:color="auto"/>
            <w:bottom w:val="none" w:sz="0" w:space="0" w:color="auto"/>
            <w:right w:val="none" w:sz="0" w:space="0" w:color="auto"/>
          </w:divBdr>
        </w:div>
        <w:div w:id="395855012">
          <w:marLeft w:val="446"/>
          <w:marRight w:val="0"/>
          <w:marTop w:val="100"/>
          <w:marBottom w:val="100"/>
          <w:divBdr>
            <w:top w:val="none" w:sz="0" w:space="0" w:color="auto"/>
            <w:left w:val="none" w:sz="0" w:space="0" w:color="auto"/>
            <w:bottom w:val="none" w:sz="0" w:space="0" w:color="auto"/>
            <w:right w:val="none" w:sz="0" w:space="0" w:color="auto"/>
          </w:divBdr>
        </w:div>
        <w:div w:id="1504934139">
          <w:marLeft w:val="446"/>
          <w:marRight w:val="0"/>
          <w:marTop w:val="100"/>
          <w:marBottom w:val="0"/>
          <w:divBdr>
            <w:top w:val="none" w:sz="0" w:space="0" w:color="auto"/>
            <w:left w:val="none" w:sz="0" w:space="0" w:color="auto"/>
            <w:bottom w:val="none" w:sz="0" w:space="0" w:color="auto"/>
            <w:right w:val="none" w:sz="0" w:space="0" w:color="auto"/>
          </w:divBdr>
        </w:div>
        <w:div w:id="1912692004">
          <w:marLeft w:val="1166"/>
          <w:marRight w:val="0"/>
          <w:marTop w:val="100"/>
          <w:marBottom w:val="120"/>
          <w:divBdr>
            <w:top w:val="none" w:sz="0" w:space="0" w:color="auto"/>
            <w:left w:val="none" w:sz="0" w:space="0" w:color="auto"/>
            <w:bottom w:val="none" w:sz="0" w:space="0" w:color="auto"/>
            <w:right w:val="none" w:sz="0" w:space="0" w:color="auto"/>
          </w:divBdr>
        </w:div>
        <w:div w:id="1411392753">
          <w:marLeft w:val="1166"/>
          <w:marRight w:val="0"/>
          <w:marTop w:val="0"/>
          <w:marBottom w:val="100"/>
          <w:divBdr>
            <w:top w:val="none" w:sz="0" w:space="0" w:color="auto"/>
            <w:left w:val="none" w:sz="0" w:space="0" w:color="auto"/>
            <w:bottom w:val="none" w:sz="0" w:space="0" w:color="auto"/>
            <w:right w:val="none" w:sz="0" w:space="0" w:color="auto"/>
          </w:divBdr>
        </w:div>
        <w:div w:id="484010755">
          <w:marLeft w:val="446"/>
          <w:marRight w:val="0"/>
          <w:marTop w:val="100"/>
          <w:marBottom w:val="100"/>
          <w:divBdr>
            <w:top w:val="none" w:sz="0" w:space="0" w:color="auto"/>
            <w:left w:val="none" w:sz="0" w:space="0" w:color="auto"/>
            <w:bottom w:val="none" w:sz="0" w:space="0" w:color="auto"/>
            <w:right w:val="none" w:sz="0" w:space="0" w:color="auto"/>
          </w:divBdr>
        </w:div>
        <w:div w:id="1182209927">
          <w:marLeft w:val="446"/>
          <w:marRight w:val="0"/>
          <w:marTop w:val="100"/>
          <w:marBottom w:val="100"/>
          <w:divBdr>
            <w:top w:val="none" w:sz="0" w:space="0" w:color="auto"/>
            <w:left w:val="none" w:sz="0" w:space="0" w:color="auto"/>
            <w:bottom w:val="none" w:sz="0" w:space="0" w:color="auto"/>
            <w:right w:val="none" w:sz="0" w:space="0" w:color="auto"/>
          </w:divBdr>
        </w:div>
      </w:divsChild>
    </w:div>
    <w:div w:id="615016335">
      <w:bodyDiv w:val="1"/>
      <w:marLeft w:val="0"/>
      <w:marRight w:val="0"/>
      <w:marTop w:val="0"/>
      <w:marBottom w:val="0"/>
      <w:divBdr>
        <w:top w:val="none" w:sz="0" w:space="0" w:color="auto"/>
        <w:left w:val="none" w:sz="0" w:space="0" w:color="auto"/>
        <w:bottom w:val="none" w:sz="0" w:space="0" w:color="auto"/>
        <w:right w:val="none" w:sz="0" w:space="0" w:color="auto"/>
      </w:divBdr>
      <w:divsChild>
        <w:div w:id="440955833">
          <w:marLeft w:val="446"/>
          <w:marRight w:val="0"/>
          <w:marTop w:val="96"/>
          <w:marBottom w:val="240"/>
          <w:divBdr>
            <w:top w:val="none" w:sz="0" w:space="0" w:color="auto"/>
            <w:left w:val="none" w:sz="0" w:space="0" w:color="auto"/>
            <w:bottom w:val="none" w:sz="0" w:space="0" w:color="auto"/>
            <w:right w:val="none" w:sz="0" w:space="0" w:color="auto"/>
          </w:divBdr>
        </w:div>
      </w:divsChild>
    </w:div>
    <w:div w:id="724838005">
      <w:bodyDiv w:val="1"/>
      <w:marLeft w:val="0"/>
      <w:marRight w:val="0"/>
      <w:marTop w:val="0"/>
      <w:marBottom w:val="0"/>
      <w:divBdr>
        <w:top w:val="none" w:sz="0" w:space="0" w:color="auto"/>
        <w:left w:val="none" w:sz="0" w:space="0" w:color="auto"/>
        <w:bottom w:val="none" w:sz="0" w:space="0" w:color="auto"/>
        <w:right w:val="none" w:sz="0" w:space="0" w:color="auto"/>
      </w:divBdr>
      <w:divsChild>
        <w:div w:id="2034840112">
          <w:marLeft w:val="446"/>
          <w:marRight w:val="0"/>
          <w:marTop w:val="240"/>
          <w:marBottom w:val="240"/>
          <w:divBdr>
            <w:top w:val="none" w:sz="0" w:space="0" w:color="auto"/>
            <w:left w:val="none" w:sz="0" w:space="0" w:color="auto"/>
            <w:bottom w:val="none" w:sz="0" w:space="0" w:color="auto"/>
            <w:right w:val="none" w:sz="0" w:space="0" w:color="auto"/>
          </w:divBdr>
        </w:div>
        <w:div w:id="1565753307">
          <w:marLeft w:val="446"/>
          <w:marRight w:val="0"/>
          <w:marTop w:val="240"/>
          <w:marBottom w:val="240"/>
          <w:divBdr>
            <w:top w:val="none" w:sz="0" w:space="0" w:color="auto"/>
            <w:left w:val="none" w:sz="0" w:space="0" w:color="auto"/>
            <w:bottom w:val="none" w:sz="0" w:space="0" w:color="auto"/>
            <w:right w:val="none" w:sz="0" w:space="0" w:color="auto"/>
          </w:divBdr>
        </w:div>
      </w:divsChild>
    </w:div>
    <w:div w:id="739525832">
      <w:bodyDiv w:val="1"/>
      <w:marLeft w:val="0"/>
      <w:marRight w:val="0"/>
      <w:marTop w:val="0"/>
      <w:marBottom w:val="0"/>
      <w:divBdr>
        <w:top w:val="none" w:sz="0" w:space="0" w:color="auto"/>
        <w:left w:val="none" w:sz="0" w:space="0" w:color="auto"/>
        <w:bottom w:val="none" w:sz="0" w:space="0" w:color="auto"/>
        <w:right w:val="none" w:sz="0" w:space="0" w:color="auto"/>
      </w:divBdr>
      <w:divsChild>
        <w:div w:id="781992122">
          <w:marLeft w:val="446"/>
          <w:marRight w:val="0"/>
          <w:marTop w:val="0"/>
          <w:marBottom w:val="120"/>
          <w:divBdr>
            <w:top w:val="none" w:sz="0" w:space="0" w:color="auto"/>
            <w:left w:val="none" w:sz="0" w:space="0" w:color="auto"/>
            <w:bottom w:val="none" w:sz="0" w:space="0" w:color="auto"/>
            <w:right w:val="none" w:sz="0" w:space="0" w:color="auto"/>
          </w:divBdr>
        </w:div>
        <w:div w:id="616913787">
          <w:marLeft w:val="446"/>
          <w:marRight w:val="0"/>
          <w:marTop w:val="0"/>
          <w:marBottom w:val="120"/>
          <w:divBdr>
            <w:top w:val="none" w:sz="0" w:space="0" w:color="auto"/>
            <w:left w:val="none" w:sz="0" w:space="0" w:color="auto"/>
            <w:bottom w:val="none" w:sz="0" w:space="0" w:color="auto"/>
            <w:right w:val="none" w:sz="0" w:space="0" w:color="auto"/>
          </w:divBdr>
        </w:div>
        <w:div w:id="1215504939">
          <w:marLeft w:val="446"/>
          <w:marRight w:val="0"/>
          <w:marTop w:val="0"/>
          <w:marBottom w:val="120"/>
          <w:divBdr>
            <w:top w:val="none" w:sz="0" w:space="0" w:color="auto"/>
            <w:left w:val="none" w:sz="0" w:space="0" w:color="auto"/>
            <w:bottom w:val="none" w:sz="0" w:space="0" w:color="auto"/>
            <w:right w:val="none" w:sz="0" w:space="0" w:color="auto"/>
          </w:divBdr>
        </w:div>
        <w:div w:id="1136072329">
          <w:marLeft w:val="446"/>
          <w:marRight w:val="0"/>
          <w:marTop w:val="0"/>
          <w:marBottom w:val="120"/>
          <w:divBdr>
            <w:top w:val="none" w:sz="0" w:space="0" w:color="auto"/>
            <w:left w:val="none" w:sz="0" w:space="0" w:color="auto"/>
            <w:bottom w:val="none" w:sz="0" w:space="0" w:color="auto"/>
            <w:right w:val="none" w:sz="0" w:space="0" w:color="auto"/>
          </w:divBdr>
        </w:div>
        <w:div w:id="420568108">
          <w:marLeft w:val="446"/>
          <w:marRight w:val="0"/>
          <w:marTop w:val="0"/>
          <w:marBottom w:val="120"/>
          <w:divBdr>
            <w:top w:val="none" w:sz="0" w:space="0" w:color="auto"/>
            <w:left w:val="none" w:sz="0" w:space="0" w:color="auto"/>
            <w:bottom w:val="none" w:sz="0" w:space="0" w:color="auto"/>
            <w:right w:val="none" w:sz="0" w:space="0" w:color="auto"/>
          </w:divBdr>
        </w:div>
      </w:divsChild>
    </w:div>
    <w:div w:id="812718277">
      <w:bodyDiv w:val="1"/>
      <w:marLeft w:val="0"/>
      <w:marRight w:val="0"/>
      <w:marTop w:val="0"/>
      <w:marBottom w:val="0"/>
      <w:divBdr>
        <w:top w:val="none" w:sz="0" w:space="0" w:color="auto"/>
        <w:left w:val="none" w:sz="0" w:space="0" w:color="auto"/>
        <w:bottom w:val="none" w:sz="0" w:space="0" w:color="auto"/>
        <w:right w:val="none" w:sz="0" w:space="0" w:color="auto"/>
      </w:divBdr>
      <w:divsChild>
        <w:div w:id="1838300539">
          <w:marLeft w:val="446"/>
          <w:marRight w:val="0"/>
          <w:marTop w:val="0"/>
          <w:marBottom w:val="12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083842148">
      <w:bodyDiv w:val="1"/>
      <w:marLeft w:val="0"/>
      <w:marRight w:val="0"/>
      <w:marTop w:val="0"/>
      <w:marBottom w:val="0"/>
      <w:divBdr>
        <w:top w:val="none" w:sz="0" w:space="0" w:color="auto"/>
        <w:left w:val="none" w:sz="0" w:space="0" w:color="auto"/>
        <w:bottom w:val="none" w:sz="0" w:space="0" w:color="auto"/>
        <w:right w:val="none" w:sz="0" w:space="0" w:color="auto"/>
      </w:divBdr>
      <w:divsChild>
        <w:div w:id="1619339828">
          <w:marLeft w:val="965"/>
          <w:marRight w:val="0"/>
          <w:marTop w:val="0"/>
          <w:marBottom w:val="240"/>
          <w:divBdr>
            <w:top w:val="none" w:sz="0" w:space="0" w:color="auto"/>
            <w:left w:val="none" w:sz="0" w:space="0" w:color="auto"/>
            <w:bottom w:val="none" w:sz="0" w:space="0" w:color="auto"/>
            <w:right w:val="none" w:sz="0" w:space="0" w:color="auto"/>
          </w:divBdr>
        </w:div>
        <w:div w:id="884173495">
          <w:marLeft w:val="965"/>
          <w:marRight w:val="0"/>
          <w:marTop w:val="0"/>
          <w:marBottom w:val="240"/>
          <w:divBdr>
            <w:top w:val="none" w:sz="0" w:space="0" w:color="auto"/>
            <w:left w:val="none" w:sz="0" w:space="0" w:color="auto"/>
            <w:bottom w:val="none" w:sz="0" w:space="0" w:color="auto"/>
            <w:right w:val="none" w:sz="0" w:space="0" w:color="auto"/>
          </w:divBdr>
        </w:div>
        <w:div w:id="1018236250">
          <w:marLeft w:val="965"/>
          <w:marRight w:val="0"/>
          <w:marTop w:val="0"/>
          <w:marBottom w:val="240"/>
          <w:divBdr>
            <w:top w:val="none" w:sz="0" w:space="0" w:color="auto"/>
            <w:left w:val="none" w:sz="0" w:space="0" w:color="auto"/>
            <w:bottom w:val="none" w:sz="0" w:space="0" w:color="auto"/>
            <w:right w:val="none" w:sz="0" w:space="0" w:color="auto"/>
          </w:divBdr>
        </w:div>
      </w:divsChild>
    </w:div>
    <w:div w:id="1122505114">
      <w:bodyDiv w:val="1"/>
      <w:marLeft w:val="0"/>
      <w:marRight w:val="0"/>
      <w:marTop w:val="0"/>
      <w:marBottom w:val="0"/>
      <w:divBdr>
        <w:top w:val="none" w:sz="0" w:space="0" w:color="auto"/>
        <w:left w:val="none" w:sz="0" w:space="0" w:color="auto"/>
        <w:bottom w:val="none" w:sz="0" w:space="0" w:color="auto"/>
        <w:right w:val="none" w:sz="0" w:space="0" w:color="auto"/>
      </w:divBdr>
      <w:divsChild>
        <w:div w:id="1793667334">
          <w:marLeft w:val="446"/>
          <w:marRight w:val="0"/>
          <w:marTop w:val="96"/>
          <w:marBottom w:val="0"/>
          <w:divBdr>
            <w:top w:val="none" w:sz="0" w:space="0" w:color="auto"/>
            <w:left w:val="none" w:sz="0" w:space="0" w:color="auto"/>
            <w:bottom w:val="none" w:sz="0" w:space="0" w:color="auto"/>
            <w:right w:val="none" w:sz="0" w:space="0" w:color="auto"/>
          </w:divBdr>
        </w:div>
      </w:divsChild>
    </w:div>
    <w:div w:id="1185054575">
      <w:bodyDiv w:val="1"/>
      <w:marLeft w:val="0"/>
      <w:marRight w:val="0"/>
      <w:marTop w:val="0"/>
      <w:marBottom w:val="0"/>
      <w:divBdr>
        <w:top w:val="none" w:sz="0" w:space="0" w:color="auto"/>
        <w:left w:val="none" w:sz="0" w:space="0" w:color="auto"/>
        <w:bottom w:val="none" w:sz="0" w:space="0" w:color="auto"/>
        <w:right w:val="none" w:sz="0" w:space="0" w:color="auto"/>
      </w:divBdr>
      <w:divsChild>
        <w:div w:id="1472290287">
          <w:marLeft w:val="446"/>
          <w:marRight w:val="0"/>
          <w:marTop w:val="0"/>
          <w:marBottom w:val="120"/>
          <w:divBdr>
            <w:top w:val="none" w:sz="0" w:space="0" w:color="auto"/>
            <w:left w:val="none" w:sz="0" w:space="0" w:color="auto"/>
            <w:bottom w:val="none" w:sz="0" w:space="0" w:color="auto"/>
            <w:right w:val="none" w:sz="0" w:space="0" w:color="auto"/>
          </w:divBdr>
        </w:div>
        <w:div w:id="336544817">
          <w:marLeft w:val="1166"/>
          <w:marRight w:val="0"/>
          <w:marTop w:val="0"/>
          <w:marBottom w:val="120"/>
          <w:divBdr>
            <w:top w:val="none" w:sz="0" w:space="0" w:color="auto"/>
            <w:left w:val="none" w:sz="0" w:space="0" w:color="auto"/>
            <w:bottom w:val="none" w:sz="0" w:space="0" w:color="auto"/>
            <w:right w:val="none" w:sz="0" w:space="0" w:color="auto"/>
          </w:divBdr>
        </w:div>
        <w:div w:id="1391802175">
          <w:marLeft w:val="1166"/>
          <w:marRight w:val="0"/>
          <w:marTop w:val="0"/>
          <w:marBottom w:val="120"/>
          <w:divBdr>
            <w:top w:val="none" w:sz="0" w:space="0" w:color="auto"/>
            <w:left w:val="none" w:sz="0" w:space="0" w:color="auto"/>
            <w:bottom w:val="none" w:sz="0" w:space="0" w:color="auto"/>
            <w:right w:val="none" w:sz="0" w:space="0" w:color="auto"/>
          </w:divBdr>
        </w:div>
        <w:div w:id="695280000">
          <w:marLeft w:val="446"/>
          <w:marRight w:val="0"/>
          <w:marTop w:val="0"/>
          <w:marBottom w:val="120"/>
          <w:divBdr>
            <w:top w:val="none" w:sz="0" w:space="0" w:color="auto"/>
            <w:left w:val="none" w:sz="0" w:space="0" w:color="auto"/>
            <w:bottom w:val="none" w:sz="0" w:space="0" w:color="auto"/>
            <w:right w:val="none" w:sz="0" w:space="0" w:color="auto"/>
          </w:divBdr>
        </w:div>
        <w:div w:id="252865205">
          <w:marLeft w:val="446"/>
          <w:marRight w:val="0"/>
          <w:marTop w:val="0"/>
          <w:marBottom w:val="120"/>
          <w:divBdr>
            <w:top w:val="none" w:sz="0" w:space="0" w:color="auto"/>
            <w:left w:val="none" w:sz="0" w:space="0" w:color="auto"/>
            <w:bottom w:val="none" w:sz="0" w:space="0" w:color="auto"/>
            <w:right w:val="none" w:sz="0" w:space="0" w:color="auto"/>
          </w:divBdr>
        </w:div>
      </w:divsChild>
    </w:div>
    <w:div w:id="1218466756">
      <w:bodyDiv w:val="1"/>
      <w:marLeft w:val="0"/>
      <w:marRight w:val="0"/>
      <w:marTop w:val="0"/>
      <w:marBottom w:val="0"/>
      <w:divBdr>
        <w:top w:val="none" w:sz="0" w:space="0" w:color="auto"/>
        <w:left w:val="none" w:sz="0" w:space="0" w:color="auto"/>
        <w:bottom w:val="none" w:sz="0" w:space="0" w:color="auto"/>
        <w:right w:val="none" w:sz="0" w:space="0" w:color="auto"/>
      </w:divBdr>
    </w:div>
    <w:div w:id="1313758918">
      <w:bodyDiv w:val="1"/>
      <w:marLeft w:val="0"/>
      <w:marRight w:val="0"/>
      <w:marTop w:val="0"/>
      <w:marBottom w:val="0"/>
      <w:divBdr>
        <w:top w:val="none" w:sz="0" w:space="0" w:color="auto"/>
        <w:left w:val="none" w:sz="0" w:space="0" w:color="auto"/>
        <w:bottom w:val="none" w:sz="0" w:space="0" w:color="auto"/>
        <w:right w:val="none" w:sz="0" w:space="0" w:color="auto"/>
      </w:divBdr>
    </w:div>
    <w:div w:id="1337613137">
      <w:bodyDiv w:val="1"/>
      <w:marLeft w:val="0"/>
      <w:marRight w:val="0"/>
      <w:marTop w:val="0"/>
      <w:marBottom w:val="0"/>
      <w:divBdr>
        <w:top w:val="none" w:sz="0" w:space="0" w:color="auto"/>
        <w:left w:val="none" w:sz="0" w:space="0" w:color="auto"/>
        <w:bottom w:val="none" w:sz="0" w:space="0" w:color="auto"/>
        <w:right w:val="none" w:sz="0" w:space="0" w:color="auto"/>
      </w:divBdr>
      <w:divsChild>
        <w:div w:id="1624732578">
          <w:marLeft w:val="446"/>
          <w:marRight w:val="0"/>
          <w:marTop w:val="0"/>
          <w:marBottom w:val="120"/>
          <w:divBdr>
            <w:top w:val="none" w:sz="0" w:space="0" w:color="auto"/>
            <w:left w:val="none" w:sz="0" w:space="0" w:color="auto"/>
            <w:bottom w:val="none" w:sz="0" w:space="0" w:color="auto"/>
            <w:right w:val="none" w:sz="0" w:space="0" w:color="auto"/>
          </w:divBdr>
        </w:div>
        <w:div w:id="1470366275">
          <w:marLeft w:val="1166"/>
          <w:marRight w:val="0"/>
          <w:marTop w:val="0"/>
          <w:marBottom w:val="120"/>
          <w:divBdr>
            <w:top w:val="none" w:sz="0" w:space="0" w:color="auto"/>
            <w:left w:val="none" w:sz="0" w:space="0" w:color="auto"/>
            <w:bottom w:val="none" w:sz="0" w:space="0" w:color="auto"/>
            <w:right w:val="none" w:sz="0" w:space="0" w:color="auto"/>
          </w:divBdr>
        </w:div>
        <w:div w:id="1606423540">
          <w:marLeft w:val="1166"/>
          <w:marRight w:val="0"/>
          <w:marTop w:val="0"/>
          <w:marBottom w:val="120"/>
          <w:divBdr>
            <w:top w:val="none" w:sz="0" w:space="0" w:color="auto"/>
            <w:left w:val="none" w:sz="0" w:space="0" w:color="auto"/>
            <w:bottom w:val="none" w:sz="0" w:space="0" w:color="auto"/>
            <w:right w:val="none" w:sz="0" w:space="0" w:color="auto"/>
          </w:divBdr>
        </w:div>
        <w:div w:id="1257178254">
          <w:marLeft w:val="1166"/>
          <w:marRight w:val="0"/>
          <w:marTop w:val="0"/>
          <w:marBottom w:val="120"/>
          <w:divBdr>
            <w:top w:val="none" w:sz="0" w:space="0" w:color="auto"/>
            <w:left w:val="none" w:sz="0" w:space="0" w:color="auto"/>
            <w:bottom w:val="none" w:sz="0" w:space="0" w:color="auto"/>
            <w:right w:val="none" w:sz="0" w:space="0" w:color="auto"/>
          </w:divBdr>
        </w:div>
      </w:divsChild>
    </w:div>
    <w:div w:id="1340741098">
      <w:bodyDiv w:val="1"/>
      <w:marLeft w:val="0"/>
      <w:marRight w:val="0"/>
      <w:marTop w:val="0"/>
      <w:marBottom w:val="0"/>
      <w:divBdr>
        <w:top w:val="none" w:sz="0" w:space="0" w:color="auto"/>
        <w:left w:val="none" w:sz="0" w:space="0" w:color="auto"/>
        <w:bottom w:val="none" w:sz="0" w:space="0" w:color="auto"/>
        <w:right w:val="none" w:sz="0" w:space="0" w:color="auto"/>
      </w:divBdr>
      <w:divsChild>
        <w:div w:id="916938161">
          <w:marLeft w:val="446"/>
          <w:marRight w:val="0"/>
          <w:marTop w:val="120"/>
          <w:marBottom w:val="0"/>
          <w:divBdr>
            <w:top w:val="none" w:sz="0" w:space="0" w:color="auto"/>
            <w:left w:val="none" w:sz="0" w:space="0" w:color="auto"/>
            <w:bottom w:val="none" w:sz="0" w:space="0" w:color="auto"/>
            <w:right w:val="none" w:sz="0" w:space="0" w:color="auto"/>
          </w:divBdr>
        </w:div>
        <w:div w:id="1182353264">
          <w:marLeft w:val="893"/>
          <w:marRight w:val="0"/>
          <w:marTop w:val="120"/>
          <w:marBottom w:val="60"/>
          <w:divBdr>
            <w:top w:val="none" w:sz="0" w:space="0" w:color="auto"/>
            <w:left w:val="none" w:sz="0" w:space="0" w:color="auto"/>
            <w:bottom w:val="none" w:sz="0" w:space="0" w:color="auto"/>
            <w:right w:val="none" w:sz="0" w:space="0" w:color="auto"/>
          </w:divBdr>
        </w:div>
        <w:div w:id="903486028">
          <w:marLeft w:val="893"/>
          <w:marRight w:val="0"/>
          <w:marTop w:val="120"/>
          <w:marBottom w:val="60"/>
          <w:divBdr>
            <w:top w:val="none" w:sz="0" w:space="0" w:color="auto"/>
            <w:left w:val="none" w:sz="0" w:space="0" w:color="auto"/>
            <w:bottom w:val="none" w:sz="0" w:space="0" w:color="auto"/>
            <w:right w:val="none" w:sz="0" w:space="0" w:color="auto"/>
          </w:divBdr>
        </w:div>
        <w:div w:id="1136532601">
          <w:marLeft w:val="893"/>
          <w:marRight w:val="0"/>
          <w:marTop w:val="120"/>
          <w:marBottom w:val="60"/>
          <w:divBdr>
            <w:top w:val="none" w:sz="0" w:space="0" w:color="auto"/>
            <w:left w:val="none" w:sz="0" w:space="0" w:color="auto"/>
            <w:bottom w:val="none" w:sz="0" w:space="0" w:color="auto"/>
            <w:right w:val="none" w:sz="0" w:space="0" w:color="auto"/>
          </w:divBdr>
        </w:div>
      </w:divsChild>
    </w:div>
    <w:div w:id="1354376564">
      <w:bodyDiv w:val="1"/>
      <w:marLeft w:val="0"/>
      <w:marRight w:val="0"/>
      <w:marTop w:val="0"/>
      <w:marBottom w:val="0"/>
      <w:divBdr>
        <w:top w:val="none" w:sz="0" w:space="0" w:color="auto"/>
        <w:left w:val="none" w:sz="0" w:space="0" w:color="auto"/>
        <w:bottom w:val="none" w:sz="0" w:space="0" w:color="auto"/>
        <w:right w:val="none" w:sz="0" w:space="0" w:color="auto"/>
      </w:divBdr>
      <w:divsChild>
        <w:div w:id="1044528321">
          <w:marLeft w:val="446"/>
          <w:marRight w:val="0"/>
          <w:marTop w:val="0"/>
          <w:marBottom w:val="120"/>
          <w:divBdr>
            <w:top w:val="none" w:sz="0" w:space="0" w:color="auto"/>
            <w:left w:val="none" w:sz="0" w:space="0" w:color="auto"/>
            <w:bottom w:val="none" w:sz="0" w:space="0" w:color="auto"/>
            <w:right w:val="none" w:sz="0" w:space="0" w:color="auto"/>
          </w:divBdr>
        </w:div>
        <w:div w:id="495733212">
          <w:marLeft w:val="1166"/>
          <w:marRight w:val="0"/>
          <w:marTop w:val="0"/>
          <w:marBottom w:val="120"/>
          <w:divBdr>
            <w:top w:val="none" w:sz="0" w:space="0" w:color="auto"/>
            <w:left w:val="none" w:sz="0" w:space="0" w:color="auto"/>
            <w:bottom w:val="none" w:sz="0" w:space="0" w:color="auto"/>
            <w:right w:val="none" w:sz="0" w:space="0" w:color="auto"/>
          </w:divBdr>
        </w:div>
        <w:div w:id="726143947">
          <w:marLeft w:val="1166"/>
          <w:marRight w:val="0"/>
          <w:marTop w:val="0"/>
          <w:marBottom w:val="120"/>
          <w:divBdr>
            <w:top w:val="none" w:sz="0" w:space="0" w:color="auto"/>
            <w:left w:val="none" w:sz="0" w:space="0" w:color="auto"/>
            <w:bottom w:val="none" w:sz="0" w:space="0" w:color="auto"/>
            <w:right w:val="none" w:sz="0" w:space="0" w:color="auto"/>
          </w:divBdr>
        </w:div>
      </w:divsChild>
    </w:div>
    <w:div w:id="1354696807">
      <w:bodyDiv w:val="1"/>
      <w:marLeft w:val="0"/>
      <w:marRight w:val="0"/>
      <w:marTop w:val="0"/>
      <w:marBottom w:val="0"/>
      <w:divBdr>
        <w:top w:val="none" w:sz="0" w:space="0" w:color="auto"/>
        <w:left w:val="none" w:sz="0" w:space="0" w:color="auto"/>
        <w:bottom w:val="none" w:sz="0" w:space="0" w:color="auto"/>
        <w:right w:val="none" w:sz="0" w:space="0" w:color="auto"/>
      </w:divBdr>
      <w:divsChild>
        <w:div w:id="1486773670">
          <w:marLeft w:val="446"/>
          <w:marRight w:val="0"/>
          <w:marTop w:val="0"/>
          <w:marBottom w:val="120"/>
          <w:divBdr>
            <w:top w:val="none" w:sz="0" w:space="0" w:color="auto"/>
            <w:left w:val="none" w:sz="0" w:space="0" w:color="auto"/>
            <w:bottom w:val="none" w:sz="0" w:space="0" w:color="auto"/>
            <w:right w:val="none" w:sz="0" w:space="0" w:color="auto"/>
          </w:divBdr>
        </w:div>
      </w:divsChild>
    </w:div>
    <w:div w:id="1492327455">
      <w:bodyDiv w:val="1"/>
      <w:marLeft w:val="0"/>
      <w:marRight w:val="0"/>
      <w:marTop w:val="0"/>
      <w:marBottom w:val="0"/>
      <w:divBdr>
        <w:top w:val="none" w:sz="0" w:space="0" w:color="auto"/>
        <w:left w:val="none" w:sz="0" w:space="0" w:color="auto"/>
        <w:bottom w:val="none" w:sz="0" w:space="0" w:color="auto"/>
        <w:right w:val="none" w:sz="0" w:space="0" w:color="auto"/>
      </w:divBdr>
      <w:divsChild>
        <w:div w:id="942222503">
          <w:marLeft w:val="446"/>
          <w:marRight w:val="0"/>
          <w:marTop w:val="0"/>
          <w:marBottom w:val="120"/>
          <w:divBdr>
            <w:top w:val="none" w:sz="0" w:space="0" w:color="auto"/>
            <w:left w:val="none" w:sz="0" w:space="0" w:color="auto"/>
            <w:bottom w:val="none" w:sz="0" w:space="0" w:color="auto"/>
            <w:right w:val="none" w:sz="0" w:space="0" w:color="auto"/>
          </w:divBdr>
        </w:div>
        <w:div w:id="1541478441">
          <w:marLeft w:val="446"/>
          <w:marRight w:val="0"/>
          <w:marTop w:val="0"/>
          <w:marBottom w:val="120"/>
          <w:divBdr>
            <w:top w:val="none" w:sz="0" w:space="0" w:color="auto"/>
            <w:left w:val="none" w:sz="0" w:space="0" w:color="auto"/>
            <w:bottom w:val="none" w:sz="0" w:space="0" w:color="auto"/>
            <w:right w:val="none" w:sz="0" w:space="0" w:color="auto"/>
          </w:divBdr>
        </w:div>
        <w:div w:id="1793859764">
          <w:marLeft w:val="1166"/>
          <w:marRight w:val="0"/>
          <w:marTop w:val="0"/>
          <w:marBottom w:val="120"/>
          <w:divBdr>
            <w:top w:val="none" w:sz="0" w:space="0" w:color="auto"/>
            <w:left w:val="none" w:sz="0" w:space="0" w:color="auto"/>
            <w:bottom w:val="none" w:sz="0" w:space="0" w:color="auto"/>
            <w:right w:val="none" w:sz="0" w:space="0" w:color="auto"/>
          </w:divBdr>
        </w:div>
        <w:div w:id="1421634709">
          <w:marLeft w:val="1166"/>
          <w:marRight w:val="0"/>
          <w:marTop w:val="0"/>
          <w:marBottom w:val="120"/>
          <w:divBdr>
            <w:top w:val="none" w:sz="0" w:space="0" w:color="auto"/>
            <w:left w:val="none" w:sz="0" w:space="0" w:color="auto"/>
            <w:bottom w:val="none" w:sz="0" w:space="0" w:color="auto"/>
            <w:right w:val="none" w:sz="0" w:space="0" w:color="auto"/>
          </w:divBdr>
        </w:div>
        <w:div w:id="1532955259">
          <w:marLeft w:val="446"/>
          <w:marRight w:val="0"/>
          <w:marTop w:val="0"/>
          <w:marBottom w:val="120"/>
          <w:divBdr>
            <w:top w:val="none" w:sz="0" w:space="0" w:color="auto"/>
            <w:left w:val="none" w:sz="0" w:space="0" w:color="auto"/>
            <w:bottom w:val="none" w:sz="0" w:space="0" w:color="auto"/>
            <w:right w:val="none" w:sz="0" w:space="0" w:color="auto"/>
          </w:divBdr>
        </w:div>
        <w:div w:id="1903786367">
          <w:marLeft w:val="1166"/>
          <w:marRight w:val="0"/>
          <w:marTop w:val="0"/>
          <w:marBottom w:val="120"/>
          <w:divBdr>
            <w:top w:val="none" w:sz="0" w:space="0" w:color="auto"/>
            <w:left w:val="none" w:sz="0" w:space="0" w:color="auto"/>
            <w:bottom w:val="none" w:sz="0" w:space="0" w:color="auto"/>
            <w:right w:val="none" w:sz="0" w:space="0" w:color="auto"/>
          </w:divBdr>
        </w:div>
        <w:div w:id="306251545">
          <w:marLeft w:val="1166"/>
          <w:marRight w:val="0"/>
          <w:marTop w:val="0"/>
          <w:marBottom w:val="120"/>
          <w:divBdr>
            <w:top w:val="none" w:sz="0" w:space="0" w:color="auto"/>
            <w:left w:val="none" w:sz="0" w:space="0" w:color="auto"/>
            <w:bottom w:val="none" w:sz="0" w:space="0" w:color="auto"/>
            <w:right w:val="none" w:sz="0" w:space="0" w:color="auto"/>
          </w:divBdr>
        </w:div>
      </w:divsChild>
    </w:div>
    <w:div w:id="1522163677">
      <w:bodyDiv w:val="1"/>
      <w:marLeft w:val="0"/>
      <w:marRight w:val="0"/>
      <w:marTop w:val="0"/>
      <w:marBottom w:val="0"/>
      <w:divBdr>
        <w:top w:val="none" w:sz="0" w:space="0" w:color="auto"/>
        <w:left w:val="none" w:sz="0" w:space="0" w:color="auto"/>
        <w:bottom w:val="none" w:sz="0" w:space="0" w:color="auto"/>
        <w:right w:val="none" w:sz="0" w:space="0" w:color="auto"/>
      </w:divBdr>
    </w:div>
    <w:div w:id="1538738639">
      <w:bodyDiv w:val="1"/>
      <w:marLeft w:val="0"/>
      <w:marRight w:val="0"/>
      <w:marTop w:val="0"/>
      <w:marBottom w:val="0"/>
      <w:divBdr>
        <w:top w:val="none" w:sz="0" w:space="0" w:color="auto"/>
        <w:left w:val="none" w:sz="0" w:space="0" w:color="auto"/>
        <w:bottom w:val="none" w:sz="0" w:space="0" w:color="auto"/>
        <w:right w:val="none" w:sz="0" w:space="0" w:color="auto"/>
      </w:divBdr>
    </w:div>
    <w:div w:id="1748263856">
      <w:bodyDiv w:val="1"/>
      <w:marLeft w:val="0"/>
      <w:marRight w:val="0"/>
      <w:marTop w:val="0"/>
      <w:marBottom w:val="0"/>
      <w:divBdr>
        <w:top w:val="none" w:sz="0" w:space="0" w:color="auto"/>
        <w:left w:val="none" w:sz="0" w:space="0" w:color="auto"/>
        <w:bottom w:val="none" w:sz="0" w:space="0" w:color="auto"/>
        <w:right w:val="none" w:sz="0" w:space="0" w:color="auto"/>
      </w:divBdr>
      <w:divsChild>
        <w:div w:id="974334975">
          <w:marLeft w:val="446"/>
          <w:marRight w:val="0"/>
          <w:marTop w:val="0"/>
          <w:marBottom w:val="120"/>
          <w:divBdr>
            <w:top w:val="none" w:sz="0" w:space="0" w:color="auto"/>
            <w:left w:val="none" w:sz="0" w:space="0" w:color="auto"/>
            <w:bottom w:val="none" w:sz="0" w:space="0" w:color="auto"/>
            <w:right w:val="none" w:sz="0" w:space="0" w:color="auto"/>
          </w:divBdr>
        </w:div>
      </w:divsChild>
    </w:div>
    <w:div w:id="1785803399">
      <w:bodyDiv w:val="1"/>
      <w:marLeft w:val="0"/>
      <w:marRight w:val="0"/>
      <w:marTop w:val="0"/>
      <w:marBottom w:val="0"/>
      <w:divBdr>
        <w:top w:val="none" w:sz="0" w:space="0" w:color="auto"/>
        <w:left w:val="none" w:sz="0" w:space="0" w:color="auto"/>
        <w:bottom w:val="none" w:sz="0" w:space="0" w:color="auto"/>
        <w:right w:val="none" w:sz="0" w:space="0" w:color="auto"/>
      </w:divBdr>
      <w:divsChild>
        <w:div w:id="795101125">
          <w:marLeft w:val="1166"/>
          <w:marRight w:val="0"/>
          <w:marTop w:val="0"/>
          <w:marBottom w:val="120"/>
          <w:divBdr>
            <w:top w:val="none" w:sz="0" w:space="0" w:color="auto"/>
            <w:left w:val="none" w:sz="0" w:space="0" w:color="auto"/>
            <w:bottom w:val="none" w:sz="0" w:space="0" w:color="auto"/>
            <w:right w:val="none" w:sz="0" w:space="0" w:color="auto"/>
          </w:divBdr>
        </w:div>
        <w:div w:id="2016225022">
          <w:marLeft w:val="1166"/>
          <w:marRight w:val="0"/>
          <w:marTop w:val="0"/>
          <w:marBottom w:val="120"/>
          <w:divBdr>
            <w:top w:val="none" w:sz="0" w:space="0" w:color="auto"/>
            <w:left w:val="none" w:sz="0" w:space="0" w:color="auto"/>
            <w:bottom w:val="none" w:sz="0" w:space="0" w:color="auto"/>
            <w:right w:val="none" w:sz="0" w:space="0" w:color="auto"/>
          </w:divBdr>
        </w:div>
      </w:divsChild>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 w:id="1858157824">
      <w:bodyDiv w:val="1"/>
      <w:marLeft w:val="0"/>
      <w:marRight w:val="0"/>
      <w:marTop w:val="0"/>
      <w:marBottom w:val="0"/>
      <w:divBdr>
        <w:top w:val="none" w:sz="0" w:space="0" w:color="auto"/>
        <w:left w:val="none" w:sz="0" w:space="0" w:color="auto"/>
        <w:bottom w:val="none" w:sz="0" w:space="0" w:color="auto"/>
        <w:right w:val="none" w:sz="0" w:space="0" w:color="auto"/>
      </w:divBdr>
    </w:div>
    <w:div w:id="1870297162">
      <w:bodyDiv w:val="1"/>
      <w:marLeft w:val="0"/>
      <w:marRight w:val="0"/>
      <w:marTop w:val="0"/>
      <w:marBottom w:val="0"/>
      <w:divBdr>
        <w:top w:val="none" w:sz="0" w:space="0" w:color="auto"/>
        <w:left w:val="none" w:sz="0" w:space="0" w:color="auto"/>
        <w:bottom w:val="none" w:sz="0" w:space="0" w:color="auto"/>
        <w:right w:val="none" w:sz="0" w:space="0" w:color="auto"/>
      </w:divBdr>
    </w:div>
    <w:div w:id="1948467771">
      <w:bodyDiv w:val="1"/>
      <w:marLeft w:val="0"/>
      <w:marRight w:val="0"/>
      <w:marTop w:val="0"/>
      <w:marBottom w:val="0"/>
      <w:divBdr>
        <w:top w:val="none" w:sz="0" w:space="0" w:color="auto"/>
        <w:left w:val="none" w:sz="0" w:space="0" w:color="auto"/>
        <w:bottom w:val="none" w:sz="0" w:space="0" w:color="auto"/>
        <w:right w:val="none" w:sz="0" w:space="0" w:color="auto"/>
      </w:divBdr>
      <w:divsChild>
        <w:div w:id="741103340">
          <w:marLeft w:val="547"/>
          <w:marRight w:val="0"/>
          <w:marTop w:val="120"/>
          <w:marBottom w:val="120"/>
          <w:divBdr>
            <w:top w:val="none" w:sz="0" w:space="0" w:color="auto"/>
            <w:left w:val="none" w:sz="0" w:space="0" w:color="auto"/>
            <w:bottom w:val="none" w:sz="0" w:space="0" w:color="auto"/>
            <w:right w:val="none" w:sz="0" w:space="0" w:color="auto"/>
          </w:divBdr>
        </w:div>
        <w:div w:id="165217268">
          <w:marLeft w:val="965"/>
          <w:marRight w:val="0"/>
          <w:marTop w:val="120"/>
          <w:marBottom w:val="120"/>
          <w:divBdr>
            <w:top w:val="none" w:sz="0" w:space="0" w:color="auto"/>
            <w:left w:val="none" w:sz="0" w:space="0" w:color="auto"/>
            <w:bottom w:val="none" w:sz="0" w:space="0" w:color="auto"/>
            <w:right w:val="none" w:sz="0" w:space="0" w:color="auto"/>
          </w:divBdr>
        </w:div>
        <w:div w:id="1429697402">
          <w:marLeft w:val="965"/>
          <w:marRight w:val="0"/>
          <w:marTop w:val="120"/>
          <w:marBottom w:val="120"/>
          <w:divBdr>
            <w:top w:val="none" w:sz="0" w:space="0" w:color="auto"/>
            <w:left w:val="none" w:sz="0" w:space="0" w:color="auto"/>
            <w:bottom w:val="none" w:sz="0" w:space="0" w:color="auto"/>
            <w:right w:val="none" w:sz="0" w:space="0" w:color="auto"/>
          </w:divBdr>
        </w:div>
        <w:div w:id="818425121">
          <w:marLeft w:val="547"/>
          <w:marRight w:val="0"/>
          <w:marTop w:val="480"/>
          <w:marBottom w:val="120"/>
          <w:divBdr>
            <w:top w:val="none" w:sz="0" w:space="0" w:color="auto"/>
            <w:left w:val="none" w:sz="0" w:space="0" w:color="auto"/>
            <w:bottom w:val="none" w:sz="0" w:space="0" w:color="auto"/>
            <w:right w:val="none" w:sz="0" w:space="0" w:color="auto"/>
          </w:divBdr>
        </w:div>
        <w:div w:id="564996737">
          <w:marLeft w:val="965"/>
          <w:marRight w:val="0"/>
          <w:marTop w:val="120"/>
          <w:marBottom w:val="120"/>
          <w:divBdr>
            <w:top w:val="none" w:sz="0" w:space="0" w:color="auto"/>
            <w:left w:val="none" w:sz="0" w:space="0" w:color="auto"/>
            <w:bottom w:val="none" w:sz="0" w:space="0" w:color="auto"/>
            <w:right w:val="none" w:sz="0" w:space="0" w:color="auto"/>
          </w:divBdr>
        </w:div>
        <w:div w:id="986281699">
          <w:marLeft w:val="965"/>
          <w:marRight w:val="0"/>
          <w:marTop w:val="120"/>
          <w:marBottom w:val="120"/>
          <w:divBdr>
            <w:top w:val="none" w:sz="0" w:space="0" w:color="auto"/>
            <w:left w:val="none" w:sz="0" w:space="0" w:color="auto"/>
            <w:bottom w:val="none" w:sz="0" w:space="0" w:color="auto"/>
            <w:right w:val="none" w:sz="0" w:space="0" w:color="auto"/>
          </w:divBdr>
        </w:div>
        <w:div w:id="1407649248">
          <w:marLeft w:val="547"/>
          <w:marRight w:val="0"/>
          <w:marTop w:val="480"/>
          <w:marBottom w:val="120"/>
          <w:divBdr>
            <w:top w:val="none" w:sz="0" w:space="0" w:color="auto"/>
            <w:left w:val="none" w:sz="0" w:space="0" w:color="auto"/>
            <w:bottom w:val="none" w:sz="0" w:space="0" w:color="auto"/>
            <w:right w:val="none" w:sz="0" w:space="0" w:color="auto"/>
          </w:divBdr>
        </w:div>
        <w:div w:id="1756055220">
          <w:marLeft w:val="965"/>
          <w:marRight w:val="0"/>
          <w:marTop w:val="120"/>
          <w:marBottom w:val="120"/>
          <w:divBdr>
            <w:top w:val="none" w:sz="0" w:space="0" w:color="auto"/>
            <w:left w:val="none" w:sz="0" w:space="0" w:color="auto"/>
            <w:bottom w:val="none" w:sz="0" w:space="0" w:color="auto"/>
            <w:right w:val="none" w:sz="0" w:space="0" w:color="auto"/>
          </w:divBdr>
        </w:div>
        <w:div w:id="458575704">
          <w:marLeft w:val="965"/>
          <w:marRight w:val="0"/>
          <w:marTop w:val="120"/>
          <w:marBottom w:val="120"/>
          <w:divBdr>
            <w:top w:val="none" w:sz="0" w:space="0" w:color="auto"/>
            <w:left w:val="none" w:sz="0" w:space="0" w:color="auto"/>
            <w:bottom w:val="none" w:sz="0" w:space="0" w:color="auto"/>
            <w:right w:val="none" w:sz="0" w:space="0" w:color="auto"/>
          </w:divBdr>
        </w:div>
      </w:divsChild>
    </w:div>
    <w:div w:id="1988389721">
      <w:bodyDiv w:val="1"/>
      <w:marLeft w:val="0"/>
      <w:marRight w:val="0"/>
      <w:marTop w:val="0"/>
      <w:marBottom w:val="0"/>
      <w:divBdr>
        <w:top w:val="none" w:sz="0" w:space="0" w:color="auto"/>
        <w:left w:val="none" w:sz="0" w:space="0" w:color="auto"/>
        <w:bottom w:val="none" w:sz="0" w:space="0" w:color="auto"/>
        <w:right w:val="none" w:sz="0" w:space="0" w:color="auto"/>
      </w:divBdr>
      <w:divsChild>
        <w:div w:id="130757425">
          <w:marLeft w:val="1166"/>
          <w:marRight w:val="0"/>
          <w:marTop w:val="96"/>
          <w:marBottom w:val="120"/>
          <w:divBdr>
            <w:top w:val="none" w:sz="0" w:space="0" w:color="auto"/>
            <w:left w:val="none" w:sz="0" w:space="0" w:color="auto"/>
            <w:bottom w:val="none" w:sz="0" w:space="0" w:color="auto"/>
            <w:right w:val="none" w:sz="0" w:space="0" w:color="auto"/>
          </w:divBdr>
        </w:div>
      </w:divsChild>
    </w:div>
    <w:div w:id="2128622224">
      <w:bodyDiv w:val="1"/>
      <w:marLeft w:val="0"/>
      <w:marRight w:val="0"/>
      <w:marTop w:val="0"/>
      <w:marBottom w:val="0"/>
      <w:divBdr>
        <w:top w:val="none" w:sz="0" w:space="0" w:color="auto"/>
        <w:left w:val="none" w:sz="0" w:space="0" w:color="auto"/>
        <w:bottom w:val="none" w:sz="0" w:space="0" w:color="auto"/>
        <w:right w:val="none" w:sz="0" w:space="0" w:color="auto"/>
      </w:divBdr>
      <w:divsChild>
        <w:div w:id="1615795403">
          <w:marLeft w:val="446"/>
          <w:marRight w:val="0"/>
          <w:marTop w:val="120"/>
          <w:marBottom w:val="0"/>
          <w:divBdr>
            <w:top w:val="none" w:sz="0" w:space="0" w:color="auto"/>
            <w:left w:val="none" w:sz="0" w:space="0" w:color="auto"/>
            <w:bottom w:val="none" w:sz="0" w:space="0" w:color="auto"/>
            <w:right w:val="none" w:sz="0" w:space="0" w:color="auto"/>
          </w:divBdr>
        </w:div>
        <w:div w:id="949316318">
          <w:marLeft w:val="893"/>
          <w:marRight w:val="0"/>
          <w:marTop w:val="120"/>
          <w:marBottom w:val="0"/>
          <w:divBdr>
            <w:top w:val="none" w:sz="0" w:space="0" w:color="auto"/>
            <w:left w:val="none" w:sz="0" w:space="0" w:color="auto"/>
            <w:bottom w:val="none" w:sz="0" w:space="0" w:color="auto"/>
            <w:right w:val="none" w:sz="0" w:space="0" w:color="auto"/>
          </w:divBdr>
        </w:div>
        <w:div w:id="340282330">
          <w:marLeft w:val="893"/>
          <w:marRight w:val="0"/>
          <w:marTop w:val="120"/>
          <w:marBottom w:val="0"/>
          <w:divBdr>
            <w:top w:val="none" w:sz="0" w:space="0" w:color="auto"/>
            <w:left w:val="none" w:sz="0" w:space="0" w:color="auto"/>
            <w:bottom w:val="none" w:sz="0" w:space="0" w:color="auto"/>
            <w:right w:val="none" w:sz="0" w:space="0" w:color="auto"/>
          </w:divBdr>
        </w:div>
      </w:divsChild>
    </w:div>
    <w:div w:id="21306643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854">
          <w:marLeft w:val="547"/>
          <w:marRight w:val="0"/>
          <w:marTop w:val="120"/>
          <w:marBottom w:val="120"/>
          <w:divBdr>
            <w:top w:val="none" w:sz="0" w:space="0" w:color="auto"/>
            <w:left w:val="none" w:sz="0" w:space="0" w:color="auto"/>
            <w:bottom w:val="none" w:sz="0" w:space="0" w:color="auto"/>
            <w:right w:val="none" w:sz="0" w:space="0" w:color="auto"/>
          </w:divBdr>
        </w:div>
        <w:div w:id="1482624499">
          <w:marLeft w:val="965"/>
          <w:marRight w:val="0"/>
          <w:marTop w:val="0"/>
          <w:marBottom w:val="120"/>
          <w:divBdr>
            <w:top w:val="none" w:sz="0" w:space="0" w:color="auto"/>
            <w:left w:val="none" w:sz="0" w:space="0" w:color="auto"/>
            <w:bottom w:val="none" w:sz="0" w:space="0" w:color="auto"/>
            <w:right w:val="none" w:sz="0" w:space="0" w:color="auto"/>
          </w:divBdr>
        </w:div>
        <w:div w:id="2368679">
          <w:marLeft w:val="965"/>
          <w:marRight w:val="0"/>
          <w:marTop w:val="0"/>
          <w:marBottom w:val="120"/>
          <w:divBdr>
            <w:top w:val="none" w:sz="0" w:space="0" w:color="auto"/>
            <w:left w:val="none" w:sz="0" w:space="0" w:color="auto"/>
            <w:bottom w:val="none" w:sz="0" w:space="0" w:color="auto"/>
            <w:right w:val="none" w:sz="0" w:space="0" w:color="auto"/>
          </w:divBdr>
        </w:div>
        <w:div w:id="131945007">
          <w:marLeft w:val="965"/>
          <w:marRight w:val="0"/>
          <w:marTop w:val="0"/>
          <w:marBottom w:val="120"/>
          <w:divBdr>
            <w:top w:val="none" w:sz="0" w:space="0" w:color="auto"/>
            <w:left w:val="none" w:sz="0" w:space="0" w:color="auto"/>
            <w:bottom w:val="none" w:sz="0" w:space="0" w:color="auto"/>
            <w:right w:val="none" w:sz="0" w:space="0" w:color="auto"/>
          </w:divBdr>
        </w:div>
        <w:div w:id="2112892213">
          <w:marLeft w:val="965"/>
          <w:marRight w:val="0"/>
          <w:marTop w:val="0"/>
          <w:marBottom w:val="120"/>
          <w:divBdr>
            <w:top w:val="none" w:sz="0" w:space="0" w:color="auto"/>
            <w:left w:val="none" w:sz="0" w:space="0" w:color="auto"/>
            <w:bottom w:val="none" w:sz="0" w:space="0" w:color="auto"/>
            <w:right w:val="none" w:sz="0" w:space="0" w:color="auto"/>
          </w:divBdr>
        </w:div>
        <w:div w:id="1910268764">
          <w:marLeft w:val="547"/>
          <w:marRight w:val="0"/>
          <w:marTop w:val="360"/>
          <w:marBottom w:val="120"/>
          <w:divBdr>
            <w:top w:val="none" w:sz="0" w:space="0" w:color="auto"/>
            <w:left w:val="none" w:sz="0" w:space="0" w:color="auto"/>
            <w:bottom w:val="none" w:sz="0" w:space="0" w:color="auto"/>
            <w:right w:val="none" w:sz="0" w:space="0" w:color="auto"/>
          </w:divBdr>
        </w:div>
        <w:div w:id="957644351">
          <w:marLeft w:val="965"/>
          <w:marRight w:val="0"/>
          <w:marTop w:val="120"/>
          <w:marBottom w:val="120"/>
          <w:divBdr>
            <w:top w:val="none" w:sz="0" w:space="0" w:color="auto"/>
            <w:left w:val="none" w:sz="0" w:space="0" w:color="auto"/>
            <w:bottom w:val="none" w:sz="0" w:space="0" w:color="auto"/>
            <w:right w:val="none" w:sz="0" w:space="0" w:color="auto"/>
          </w:divBdr>
        </w:div>
        <w:div w:id="1924027254">
          <w:marLeft w:val="96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707E9-B87E-4808-93A3-4F5FE64C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3397</Words>
  <Characters>17703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21058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Kofi Anim</dc:creator>
  <cp:lastModifiedBy>Linda Manley</cp:lastModifiedBy>
  <cp:revision>2</cp:revision>
  <cp:lastPrinted>2016-11-17T22:20:00Z</cp:lastPrinted>
  <dcterms:created xsi:type="dcterms:W3CDTF">2016-11-29T15:27:00Z</dcterms:created>
  <dcterms:modified xsi:type="dcterms:W3CDTF">2016-11-29T15:27:00Z</dcterms:modified>
</cp:coreProperties>
</file>