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bookmarkStart w:id="0" w:name="_GoBack"/>
      <w:bookmarkEnd w:id="0"/>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7AA" w:rsidRDefault="003617AA" w:rsidP="00513223">
                            <w:pPr>
                              <w:spacing w:after="120"/>
                              <w:ind w:right="-180"/>
                              <w:jc w:val="right"/>
                              <w:rPr>
                                <w:rFonts w:ascii="Arial" w:hAnsi="Arial"/>
                                <w:b/>
                                <w:sz w:val="32"/>
                              </w:rPr>
                            </w:pPr>
                            <w:r>
                              <w:rPr>
                                <w:rFonts w:ascii="Arial" w:hAnsi="Arial"/>
                                <w:b/>
                                <w:sz w:val="32"/>
                              </w:rPr>
                              <w:t>DISTRICT OF COLUMBIA</w:t>
                            </w:r>
                          </w:p>
                          <w:p w:rsidR="003617AA" w:rsidRPr="005B1D13" w:rsidRDefault="003617AA" w:rsidP="00513223">
                            <w:pPr>
                              <w:spacing w:after="120"/>
                              <w:ind w:right="-180"/>
                              <w:jc w:val="right"/>
                              <w:rPr>
                                <w:rFonts w:ascii="Arial" w:hAnsi="Arial" w:cs="Arial"/>
                                <w:b/>
                              </w:rPr>
                            </w:pPr>
                            <w:r w:rsidRPr="005B1D13">
                              <w:rPr>
                                <w:rFonts w:ascii="Arial" w:hAnsi="Arial" w:cs="Arial"/>
                                <w:b/>
                                <w:sz w:val="32"/>
                              </w:rPr>
                              <w:t>WATER AND SEWER AUTHORITY</w:t>
                            </w:r>
                          </w:p>
                          <w:p w:rsidR="003617AA" w:rsidRDefault="003617AA"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3617AA" w:rsidRDefault="003617AA" w:rsidP="00513223">
                      <w:pPr>
                        <w:spacing w:after="120"/>
                        <w:ind w:right="-180"/>
                        <w:jc w:val="right"/>
                        <w:rPr>
                          <w:rFonts w:ascii="Arial" w:hAnsi="Arial"/>
                          <w:b/>
                          <w:sz w:val="32"/>
                        </w:rPr>
                      </w:pPr>
                      <w:r>
                        <w:rPr>
                          <w:rFonts w:ascii="Arial" w:hAnsi="Arial"/>
                          <w:b/>
                          <w:sz w:val="32"/>
                        </w:rPr>
                        <w:t>DISTRICT OF COLUMBIA</w:t>
                      </w:r>
                    </w:p>
                    <w:p w:rsidR="003617AA" w:rsidRPr="005B1D13" w:rsidRDefault="003617AA" w:rsidP="00513223">
                      <w:pPr>
                        <w:spacing w:after="120"/>
                        <w:ind w:right="-180"/>
                        <w:jc w:val="right"/>
                        <w:rPr>
                          <w:rFonts w:ascii="Arial" w:hAnsi="Arial" w:cs="Arial"/>
                          <w:b/>
                        </w:rPr>
                      </w:pPr>
                      <w:r w:rsidRPr="005B1D13">
                        <w:rPr>
                          <w:rFonts w:ascii="Arial" w:hAnsi="Arial" w:cs="Arial"/>
                          <w:b/>
                          <w:sz w:val="32"/>
                        </w:rPr>
                        <w:t>WATER AND SEWER AUTHORITY</w:t>
                      </w:r>
                    </w:p>
                    <w:p w:rsidR="003617AA" w:rsidRDefault="003617AA"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777D7D" w:rsidP="003E0A59">
      <w:pPr>
        <w:pStyle w:val="BodyText2"/>
        <w:ind w:right="30"/>
        <w:rPr>
          <w:szCs w:val="24"/>
        </w:rPr>
      </w:pPr>
      <w:r>
        <w:rPr>
          <w:szCs w:val="24"/>
        </w:rPr>
        <w:t xml:space="preserve">Joint Meeting of the </w:t>
      </w:r>
      <w:r w:rsidR="008A65CF" w:rsidRPr="003E0A59">
        <w:rPr>
          <w:szCs w:val="24"/>
        </w:rPr>
        <w:t xml:space="preserve">DC Retail Water and Sewer Rates </w:t>
      </w:r>
    </w:p>
    <w:p w:rsidR="008A65CF" w:rsidRPr="00777D7D" w:rsidRDefault="00777D7D" w:rsidP="00777D7D">
      <w:pPr>
        <w:ind w:firstLine="3690"/>
        <w:rPr>
          <w:rFonts w:ascii="Arial" w:hAnsi="Arial" w:cs="Arial"/>
          <w:i/>
          <w:sz w:val="24"/>
          <w:szCs w:val="24"/>
        </w:rPr>
      </w:pPr>
      <w:r>
        <w:rPr>
          <w:rFonts w:ascii="Arial" w:hAnsi="Arial" w:cs="Arial"/>
          <w:sz w:val="24"/>
          <w:szCs w:val="24"/>
        </w:rPr>
        <w:t xml:space="preserve">              </w:t>
      </w:r>
      <w:r w:rsidRPr="00777D7D">
        <w:rPr>
          <w:rFonts w:ascii="Arial" w:hAnsi="Arial" w:cs="Arial"/>
          <w:i/>
          <w:sz w:val="24"/>
          <w:szCs w:val="24"/>
        </w:rPr>
        <w:t>and Finance and Budget Committees</w:t>
      </w: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C11A8A">
        <w:rPr>
          <w:rFonts w:cs="Arial"/>
          <w:i w:val="0"/>
          <w:szCs w:val="24"/>
        </w:rPr>
        <w:t>September</w:t>
      </w:r>
      <w:r w:rsidR="00624BEF">
        <w:rPr>
          <w:rFonts w:cs="Arial"/>
          <w:i w:val="0"/>
          <w:szCs w:val="24"/>
        </w:rPr>
        <w:t xml:space="preserve"> </w:t>
      </w:r>
      <w:r w:rsidR="00A46FAA">
        <w:rPr>
          <w:rFonts w:cs="Arial"/>
          <w:i w:val="0"/>
          <w:szCs w:val="24"/>
        </w:rPr>
        <w:t>2</w:t>
      </w:r>
      <w:r w:rsidR="00C11A8A">
        <w:rPr>
          <w:rFonts w:cs="Arial"/>
          <w:i w:val="0"/>
          <w:szCs w:val="24"/>
        </w:rPr>
        <w:t>7</w:t>
      </w:r>
      <w:r w:rsidR="00AC4942">
        <w:rPr>
          <w:rFonts w:cs="Arial"/>
          <w:i w:val="0"/>
          <w:szCs w:val="24"/>
        </w:rPr>
        <w:t>,</w:t>
      </w:r>
      <w:r w:rsidR="0062231F">
        <w:rPr>
          <w:rFonts w:cs="Arial"/>
          <w:i w:val="0"/>
          <w:szCs w:val="24"/>
        </w:rPr>
        <w:t xml:space="preserve"> </w:t>
      </w:r>
      <w:r w:rsidRPr="007814B4">
        <w:rPr>
          <w:rFonts w:cs="Arial"/>
          <w:i w:val="0"/>
          <w:szCs w:val="24"/>
        </w:rPr>
        <w:t>201</w:t>
      </w:r>
      <w:r w:rsidR="00E571EC">
        <w:rPr>
          <w:rFonts w:cs="Arial"/>
          <w:i w:val="0"/>
          <w:szCs w:val="24"/>
        </w:rPr>
        <w:t>6</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777D7D" w:rsidP="003E0A59">
      <w:pPr>
        <w:jc w:val="right"/>
        <w:rPr>
          <w:rFonts w:ascii="Arial" w:hAnsi="Arial" w:cs="Arial"/>
          <w:sz w:val="24"/>
          <w:szCs w:val="24"/>
        </w:rPr>
      </w:pPr>
      <w:r>
        <w:rPr>
          <w:rFonts w:ascii="Arial" w:hAnsi="Arial" w:cs="Arial"/>
          <w:sz w:val="22"/>
          <w:szCs w:val="24"/>
        </w:rPr>
        <w:t>10</w:t>
      </w:r>
      <w:r w:rsidR="003E0A59" w:rsidRPr="002B2145">
        <w:rPr>
          <w:rFonts w:ascii="Arial" w:hAnsi="Arial" w:cs="Arial"/>
          <w:sz w:val="22"/>
          <w:szCs w:val="24"/>
        </w:rPr>
        <w:t>:</w:t>
      </w:r>
      <w:r w:rsidR="00C11A8A">
        <w:rPr>
          <w:rFonts w:ascii="Arial" w:hAnsi="Arial" w:cs="Arial"/>
          <w:sz w:val="22"/>
          <w:szCs w:val="24"/>
        </w:rPr>
        <w:t>0</w:t>
      </w:r>
      <w:r w:rsidR="002E52D5">
        <w:rPr>
          <w:rFonts w:ascii="Arial" w:hAnsi="Arial" w:cs="Arial"/>
          <w:sz w:val="22"/>
          <w:szCs w:val="24"/>
        </w:rPr>
        <w:t>0</w:t>
      </w:r>
      <w:r w:rsidR="003E0A59"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Default="00513223" w:rsidP="003875D0">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3875D0" w:rsidRDefault="003875D0" w:rsidP="003875D0">
      <w:pPr>
        <w:tabs>
          <w:tab w:val="right" w:pos="9450"/>
        </w:tabs>
        <w:rPr>
          <w:rFonts w:ascii="Arial" w:hAnsi="Arial" w:cs="Arial"/>
          <w:sz w:val="22"/>
          <w:szCs w:val="22"/>
        </w:rPr>
      </w:pPr>
      <w:r w:rsidRPr="003875D0">
        <w:rPr>
          <w:rFonts w:ascii="Arial" w:hAnsi="Arial" w:cs="Arial"/>
          <w:sz w:val="22"/>
          <w:szCs w:val="22"/>
        </w:rPr>
        <w:t xml:space="preserve">Rachna Butani, </w:t>
      </w:r>
      <w:r w:rsidR="007F3E2D">
        <w:rPr>
          <w:rFonts w:ascii="Arial" w:hAnsi="Arial" w:cs="Arial"/>
          <w:sz w:val="22"/>
          <w:szCs w:val="22"/>
        </w:rPr>
        <w:t>Acting</w:t>
      </w:r>
      <w:r w:rsidR="00113492">
        <w:rPr>
          <w:rFonts w:ascii="Arial" w:hAnsi="Arial" w:cs="Arial"/>
          <w:sz w:val="22"/>
          <w:szCs w:val="22"/>
        </w:rPr>
        <w:t xml:space="preserve"> </w:t>
      </w:r>
      <w:r w:rsidRPr="003875D0">
        <w:rPr>
          <w:rFonts w:ascii="Arial" w:hAnsi="Arial" w:cs="Arial"/>
          <w:sz w:val="22"/>
          <w:szCs w:val="22"/>
        </w:rPr>
        <w:t>Chairperson</w:t>
      </w:r>
    </w:p>
    <w:p w:rsidR="003875D0" w:rsidRDefault="00777D7D" w:rsidP="003875D0">
      <w:pPr>
        <w:tabs>
          <w:tab w:val="right" w:pos="9450"/>
        </w:tabs>
        <w:rPr>
          <w:rFonts w:ascii="Arial" w:hAnsi="Arial" w:cs="Arial"/>
          <w:sz w:val="22"/>
          <w:szCs w:val="22"/>
        </w:rPr>
      </w:pPr>
      <w:r>
        <w:rPr>
          <w:rFonts w:ascii="Arial" w:hAnsi="Arial" w:cs="Arial"/>
          <w:sz w:val="22"/>
          <w:szCs w:val="22"/>
        </w:rPr>
        <w:t>Timothy Firestine, Chairperson</w:t>
      </w:r>
    </w:p>
    <w:p w:rsidR="003875D0" w:rsidRDefault="00290BEC" w:rsidP="003875D0">
      <w:pPr>
        <w:tabs>
          <w:tab w:val="right" w:pos="9450"/>
        </w:tabs>
        <w:rPr>
          <w:rFonts w:ascii="Arial" w:hAnsi="Arial" w:cs="Arial"/>
          <w:sz w:val="22"/>
          <w:szCs w:val="22"/>
        </w:rPr>
      </w:pPr>
      <w:r>
        <w:rPr>
          <w:rFonts w:ascii="Arial" w:hAnsi="Arial" w:cs="Arial"/>
          <w:sz w:val="22"/>
          <w:szCs w:val="22"/>
        </w:rPr>
        <w:t>Mathew Brown, Board Chair</w:t>
      </w:r>
      <w:r w:rsidR="008E16C4">
        <w:rPr>
          <w:rFonts w:ascii="Arial" w:hAnsi="Arial" w:cs="Arial"/>
          <w:sz w:val="22"/>
          <w:szCs w:val="22"/>
        </w:rPr>
        <w:t>man</w:t>
      </w:r>
      <w:r w:rsidR="00646304">
        <w:rPr>
          <w:rFonts w:ascii="Arial" w:hAnsi="Arial" w:cs="Arial"/>
          <w:sz w:val="22"/>
          <w:szCs w:val="22"/>
        </w:rPr>
        <w:t xml:space="preserve"> </w:t>
      </w:r>
    </w:p>
    <w:p w:rsidR="00603F42" w:rsidRDefault="00603F42" w:rsidP="00603F42">
      <w:pPr>
        <w:tabs>
          <w:tab w:val="right" w:pos="9450"/>
        </w:tabs>
        <w:rPr>
          <w:rFonts w:ascii="Arial" w:hAnsi="Arial" w:cs="Arial"/>
          <w:sz w:val="22"/>
          <w:szCs w:val="22"/>
        </w:rPr>
      </w:pPr>
      <w:r>
        <w:rPr>
          <w:rFonts w:ascii="Arial" w:hAnsi="Arial" w:cs="Arial"/>
          <w:sz w:val="22"/>
          <w:szCs w:val="22"/>
        </w:rPr>
        <w:t>Howard Gibbs</w:t>
      </w:r>
    </w:p>
    <w:p w:rsidR="00603F42" w:rsidRDefault="00603F42" w:rsidP="003875D0">
      <w:pPr>
        <w:tabs>
          <w:tab w:val="right" w:pos="9450"/>
        </w:tabs>
        <w:rPr>
          <w:rFonts w:ascii="Arial" w:hAnsi="Arial" w:cs="Arial"/>
          <w:sz w:val="22"/>
          <w:szCs w:val="22"/>
        </w:rPr>
      </w:pPr>
      <w:r>
        <w:rPr>
          <w:rFonts w:ascii="Arial" w:hAnsi="Arial" w:cs="Arial"/>
          <w:sz w:val="22"/>
          <w:szCs w:val="22"/>
        </w:rPr>
        <w:t>Reverend Ken</w:t>
      </w:r>
      <w:r w:rsidR="00B57130">
        <w:rPr>
          <w:rFonts w:ascii="Arial" w:hAnsi="Arial" w:cs="Arial"/>
          <w:sz w:val="22"/>
          <w:szCs w:val="22"/>
        </w:rPr>
        <w:t>d</w:t>
      </w:r>
      <w:r>
        <w:rPr>
          <w:rFonts w:ascii="Arial" w:hAnsi="Arial" w:cs="Arial"/>
          <w:sz w:val="22"/>
          <w:szCs w:val="22"/>
        </w:rPr>
        <w:t>rick Curry</w:t>
      </w:r>
    </w:p>
    <w:p w:rsidR="00603F42" w:rsidRDefault="00603F42" w:rsidP="003875D0">
      <w:pPr>
        <w:tabs>
          <w:tab w:val="right" w:pos="9450"/>
        </w:tabs>
        <w:rPr>
          <w:rFonts w:ascii="Arial" w:hAnsi="Arial" w:cs="Arial"/>
          <w:sz w:val="22"/>
          <w:szCs w:val="22"/>
        </w:rPr>
      </w:pPr>
      <w:r>
        <w:rPr>
          <w:rFonts w:ascii="Arial" w:hAnsi="Arial" w:cs="Arial"/>
          <w:sz w:val="22"/>
          <w:szCs w:val="22"/>
        </w:rPr>
        <w:t>Ana Harvey</w:t>
      </w:r>
    </w:p>
    <w:p w:rsidR="00777D7D" w:rsidRDefault="00290BEC" w:rsidP="003875D0">
      <w:pPr>
        <w:tabs>
          <w:tab w:val="right" w:pos="9450"/>
        </w:tabs>
        <w:rPr>
          <w:rFonts w:ascii="Arial" w:hAnsi="Arial" w:cs="Arial"/>
          <w:sz w:val="22"/>
          <w:szCs w:val="22"/>
        </w:rPr>
      </w:pPr>
      <w:r>
        <w:rPr>
          <w:rFonts w:ascii="Arial" w:hAnsi="Arial" w:cs="Arial"/>
          <w:sz w:val="22"/>
          <w:szCs w:val="22"/>
        </w:rPr>
        <w:t>Ellen Boardman</w:t>
      </w:r>
      <w:r w:rsidR="006169AB">
        <w:rPr>
          <w:rFonts w:ascii="Arial" w:hAnsi="Arial" w:cs="Arial"/>
          <w:sz w:val="22"/>
          <w:szCs w:val="22"/>
        </w:rPr>
        <w:t xml:space="preserve">                                                Adam Ortiz</w:t>
      </w:r>
    </w:p>
    <w:p w:rsidR="001C3F73" w:rsidRPr="003875D0" w:rsidRDefault="001C3F73" w:rsidP="003875D0">
      <w:pPr>
        <w:tabs>
          <w:tab w:val="right" w:pos="9450"/>
        </w:tabs>
        <w:rPr>
          <w:rFonts w:ascii="Arial" w:hAnsi="Arial" w:cs="Arial"/>
          <w:sz w:val="22"/>
          <w:szCs w:val="22"/>
        </w:rPr>
      </w:pPr>
      <w:r>
        <w:rPr>
          <w:rFonts w:ascii="Arial" w:hAnsi="Arial" w:cs="Arial"/>
          <w:sz w:val="22"/>
          <w:szCs w:val="22"/>
        </w:rPr>
        <w:t>Sarah Motsh</w:t>
      </w:r>
    </w:p>
    <w:p w:rsidR="00FD235D" w:rsidRDefault="006169AB" w:rsidP="006169AB">
      <w:pPr>
        <w:tabs>
          <w:tab w:val="right" w:pos="9450"/>
        </w:tabs>
        <w:ind w:left="2160" w:right="-407" w:hanging="90"/>
        <w:jc w:val="center"/>
        <w:rPr>
          <w:rFonts w:ascii="Arial" w:hAnsi="Arial" w:cs="Arial"/>
          <w:sz w:val="22"/>
          <w:szCs w:val="22"/>
        </w:rPr>
      </w:pPr>
      <w:r>
        <w:rPr>
          <w:rFonts w:ascii="Arial" w:hAnsi="Arial" w:cs="Arial"/>
          <w:b/>
          <w:sz w:val="22"/>
          <w:szCs w:val="22"/>
        </w:rPr>
        <w:lastRenderedPageBreak/>
        <w:t xml:space="preserve">                     DC Water Staff</w:t>
      </w:r>
      <w:r w:rsidR="003E0A59" w:rsidRPr="00226F6A">
        <w:rPr>
          <w:rFonts w:ascii="Arial" w:hAnsi="Arial" w:cs="Arial"/>
          <w:b/>
          <w:sz w:val="22"/>
          <w:szCs w:val="22"/>
        </w:rPr>
        <w:t xml:space="preserve">   </w:t>
      </w:r>
      <w:r w:rsidR="00226F6A">
        <w:rPr>
          <w:rFonts w:ascii="Arial" w:hAnsi="Arial" w:cs="Arial"/>
          <w:b/>
          <w:sz w:val="22"/>
          <w:szCs w:val="22"/>
        </w:rPr>
        <w:t xml:space="preserve">    </w:t>
      </w:r>
      <w:r w:rsidR="003E0A59" w:rsidRPr="00226F6A">
        <w:rPr>
          <w:rFonts w:ascii="Arial" w:hAnsi="Arial" w:cs="Arial"/>
          <w:b/>
          <w:sz w:val="22"/>
          <w:szCs w:val="22"/>
        </w:rPr>
        <w:t xml:space="preserve"> </w:t>
      </w:r>
      <w:r w:rsidR="00513223">
        <w:rPr>
          <w:rFonts w:ascii="Arial" w:hAnsi="Arial" w:cs="Arial"/>
          <w:b/>
          <w:sz w:val="22"/>
          <w:szCs w:val="22"/>
        </w:rPr>
        <w:t xml:space="preserve">      </w:t>
      </w:r>
      <w:r w:rsidR="003E0A59" w:rsidRPr="00226F6A">
        <w:rPr>
          <w:rFonts w:ascii="Arial" w:hAnsi="Arial" w:cs="Arial"/>
          <w:b/>
          <w:sz w:val="22"/>
          <w:szCs w:val="22"/>
        </w:rPr>
        <w:t xml:space="preserve"> </w:t>
      </w:r>
    </w:p>
    <w:p w:rsidR="003875D0" w:rsidRPr="006169AB" w:rsidRDefault="006169AB" w:rsidP="00FD235D">
      <w:pPr>
        <w:tabs>
          <w:tab w:val="right" w:leader="dot" w:pos="9450"/>
        </w:tabs>
        <w:ind w:right="-274"/>
        <w:jc w:val="right"/>
        <w:rPr>
          <w:rFonts w:ascii="Arial" w:hAnsi="Arial" w:cs="Arial"/>
          <w:sz w:val="22"/>
          <w:szCs w:val="22"/>
        </w:rPr>
      </w:pPr>
      <w:r w:rsidRPr="006169AB">
        <w:rPr>
          <w:rFonts w:ascii="Arial" w:hAnsi="Arial" w:cs="Arial"/>
          <w:sz w:val="22"/>
          <w:szCs w:val="22"/>
        </w:rPr>
        <w:t>Mark Kim, Chief Financial Officer</w:t>
      </w:r>
    </w:p>
    <w:p w:rsidR="00FD235D" w:rsidRPr="00CC4AC6" w:rsidRDefault="006169AB" w:rsidP="00FD235D">
      <w:pPr>
        <w:tabs>
          <w:tab w:val="right" w:leader="dot" w:pos="9450"/>
        </w:tabs>
        <w:ind w:right="-274"/>
        <w:jc w:val="right"/>
        <w:rPr>
          <w:rFonts w:ascii="Arial" w:hAnsi="Arial" w:cs="Arial"/>
          <w:sz w:val="22"/>
          <w:szCs w:val="22"/>
        </w:rPr>
      </w:pPr>
      <w:r>
        <w:rPr>
          <w:rFonts w:ascii="Arial" w:hAnsi="Arial" w:cs="Arial"/>
          <w:sz w:val="22"/>
          <w:szCs w:val="22"/>
        </w:rPr>
        <w:t>Henderson Brown, General Counsel</w:t>
      </w:r>
      <w:r w:rsidR="00847B90">
        <w:rPr>
          <w:rFonts w:ascii="Arial" w:hAnsi="Arial" w:cs="Arial"/>
          <w:sz w:val="22"/>
          <w:szCs w:val="22"/>
        </w:rPr>
        <w:t xml:space="preserve">               </w:t>
      </w:r>
      <w:r w:rsidR="00560FDD">
        <w:rPr>
          <w:rFonts w:ascii="Arial" w:hAnsi="Arial" w:cs="Arial"/>
          <w:sz w:val="22"/>
          <w:szCs w:val="22"/>
        </w:rPr>
        <w:t xml:space="preserve">                   </w:t>
      </w:r>
    </w:p>
    <w:p w:rsidR="009E612B" w:rsidRDefault="006169AB" w:rsidP="00FD235D">
      <w:pPr>
        <w:tabs>
          <w:tab w:val="right" w:leader="dot" w:pos="9450"/>
        </w:tabs>
        <w:ind w:right="-274" w:hanging="90"/>
        <w:jc w:val="right"/>
        <w:rPr>
          <w:rFonts w:ascii="Arial" w:hAnsi="Arial" w:cs="Arial"/>
          <w:sz w:val="22"/>
          <w:szCs w:val="22"/>
        </w:rPr>
      </w:pPr>
      <w:r>
        <w:rPr>
          <w:rFonts w:ascii="Arial" w:hAnsi="Arial" w:cs="Arial"/>
          <w:sz w:val="22"/>
          <w:szCs w:val="22"/>
        </w:rPr>
        <w:t>Syed Khalil, Director Rates and Revenue</w:t>
      </w:r>
      <w:r w:rsidR="00560FDD">
        <w:rPr>
          <w:rFonts w:ascii="Arial" w:hAnsi="Arial" w:cs="Arial"/>
          <w:sz w:val="22"/>
          <w:szCs w:val="22"/>
        </w:rPr>
        <w:t xml:space="preserve">      </w:t>
      </w:r>
      <w:r w:rsidR="00847B90">
        <w:rPr>
          <w:rFonts w:ascii="Arial" w:hAnsi="Arial" w:cs="Arial"/>
          <w:sz w:val="22"/>
          <w:szCs w:val="22"/>
        </w:rPr>
        <w:t xml:space="preserve">      </w:t>
      </w:r>
    </w:p>
    <w:p w:rsidR="00113492" w:rsidRPr="00CC4AC6" w:rsidRDefault="006169AB" w:rsidP="00FD235D">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r w:rsidR="00847B90">
        <w:rPr>
          <w:rFonts w:ascii="Arial" w:hAnsi="Arial" w:cs="Arial"/>
          <w:sz w:val="22"/>
          <w:szCs w:val="22"/>
        </w:rPr>
        <w:t xml:space="preserve"> </w:t>
      </w:r>
    </w:p>
    <w:p w:rsidR="00603F42" w:rsidRDefault="00603F42" w:rsidP="00603F42">
      <w:pPr>
        <w:tabs>
          <w:tab w:val="right" w:leader="dot" w:pos="9450"/>
        </w:tabs>
        <w:ind w:right="-274" w:hanging="90"/>
        <w:jc w:val="right"/>
        <w:rPr>
          <w:rFonts w:ascii="Arial" w:hAnsi="Arial" w:cs="Arial"/>
          <w:sz w:val="22"/>
          <w:szCs w:val="22"/>
        </w:rPr>
      </w:pPr>
    </w:p>
    <w:p w:rsidR="00560FDD" w:rsidRDefault="00FD235D" w:rsidP="00560FDD">
      <w:pPr>
        <w:tabs>
          <w:tab w:val="right" w:leader="dot" w:pos="9450"/>
        </w:tabs>
        <w:ind w:right="-274" w:hanging="90"/>
        <w:jc w:val="right"/>
        <w:rPr>
          <w:rFonts w:ascii="Arial" w:hAnsi="Arial" w:cs="Arial"/>
          <w:sz w:val="22"/>
          <w:szCs w:val="22"/>
        </w:rPr>
      </w:pPr>
      <w:r>
        <w:rPr>
          <w:rFonts w:ascii="Arial" w:hAnsi="Arial" w:cs="Arial"/>
          <w:sz w:val="22"/>
          <w:szCs w:val="22"/>
        </w:rPr>
        <w:t xml:space="preserve"> </w:t>
      </w:r>
      <w:r w:rsidR="00777D7D">
        <w:rPr>
          <w:rFonts w:ascii="Arial" w:hAnsi="Arial" w:cs="Arial"/>
          <w:sz w:val="22"/>
          <w:szCs w:val="22"/>
        </w:rPr>
        <w:tab/>
      </w:r>
      <w:r w:rsidR="00560FDD">
        <w:rPr>
          <w:rFonts w:ascii="Arial" w:hAnsi="Arial" w:cs="Arial"/>
          <w:sz w:val="22"/>
          <w:szCs w:val="22"/>
        </w:rPr>
        <w:t xml:space="preserve"> </w:t>
      </w:r>
    </w:p>
    <w:p w:rsidR="00560FDD" w:rsidRDefault="00560FDD" w:rsidP="00777D7D">
      <w:pPr>
        <w:tabs>
          <w:tab w:val="right" w:leader="dot" w:pos="9450"/>
        </w:tabs>
        <w:ind w:right="-274" w:hanging="90"/>
        <w:jc w:val="center"/>
        <w:rPr>
          <w:rFonts w:ascii="Arial" w:hAnsi="Arial" w:cs="Arial"/>
          <w:sz w:val="22"/>
          <w:szCs w:val="22"/>
        </w:rPr>
      </w:pPr>
    </w:p>
    <w:p w:rsidR="00160CA5" w:rsidRPr="00226F6A" w:rsidRDefault="00560FDD" w:rsidP="00777D7D">
      <w:pPr>
        <w:tabs>
          <w:tab w:val="right" w:leader="dot" w:pos="9450"/>
        </w:tabs>
        <w:ind w:right="-274" w:hanging="90"/>
        <w:jc w:val="center"/>
        <w:rPr>
          <w:rFonts w:ascii="Arial" w:hAnsi="Arial" w:cs="Arial"/>
          <w:sz w:val="22"/>
          <w:szCs w:val="22"/>
        </w:rPr>
        <w:sectPr w:rsidR="00160CA5"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94"/>
        </w:sectPr>
      </w:pPr>
      <w:r>
        <w:rPr>
          <w:rFonts w:ascii="Arial" w:hAnsi="Arial" w:cs="Arial"/>
          <w:sz w:val="22"/>
          <w:szCs w:val="22"/>
        </w:rPr>
        <w:t xml:space="preserve">  </w:t>
      </w:r>
      <w:r w:rsidR="00777D7D">
        <w:rPr>
          <w:rFonts w:ascii="Arial" w:hAnsi="Arial" w:cs="Arial"/>
          <w:sz w:val="22"/>
          <w:szCs w:val="22"/>
        </w:rPr>
        <w:t xml:space="preserve">                 </w:t>
      </w:r>
    </w:p>
    <w:p w:rsidR="008E375A" w:rsidRDefault="007F3E2D" w:rsidP="003E0A59">
      <w:pPr>
        <w:pStyle w:val="ListParagraph"/>
        <w:tabs>
          <w:tab w:val="right" w:leader="dot" w:pos="9450"/>
        </w:tabs>
        <w:ind w:left="0"/>
        <w:rPr>
          <w:rFonts w:ascii="Arial" w:hAnsi="Arial" w:cs="Arial"/>
          <w:b/>
          <w:sz w:val="22"/>
          <w:szCs w:val="22"/>
          <w:u w:val="single"/>
        </w:rPr>
      </w:pPr>
      <w:r w:rsidRPr="007F3E2D">
        <w:rPr>
          <w:rFonts w:ascii="Arial" w:hAnsi="Arial" w:cs="Arial"/>
          <w:b/>
          <w:sz w:val="22"/>
          <w:szCs w:val="22"/>
        </w:rPr>
        <w:lastRenderedPageBreak/>
        <w:t xml:space="preserve">                                    </w:t>
      </w:r>
      <w:r w:rsidR="00DD4D90">
        <w:rPr>
          <w:rFonts w:ascii="Arial" w:hAnsi="Arial" w:cs="Arial"/>
          <w:b/>
          <w:sz w:val="22"/>
          <w:szCs w:val="22"/>
        </w:rPr>
        <w:t xml:space="preserve">                       </w:t>
      </w:r>
      <w:r w:rsidRPr="007F3E2D">
        <w:rPr>
          <w:rFonts w:ascii="Arial" w:hAnsi="Arial" w:cs="Arial"/>
          <w:b/>
          <w:sz w:val="22"/>
          <w:szCs w:val="22"/>
        </w:rPr>
        <w:t xml:space="preserve"> </w:t>
      </w:r>
      <w:r w:rsidR="00160CA5">
        <w:rPr>
          <w:rFonts w:ascii="Arial" w:hAnsi="Arial" w:cs="Arial"/>
          <w:b/>
          <w:sz w:val="22"/>
          <w:szCs w:val="22"/>
        </w:rPr>
        <w:t xml:space="preserve">                                                                                     </w:t>
      </w:r>
    </w:p>
    <w:p w:rsidR="006169AB" w:rsidRDefault="006169AB" w:rsidP="003E0A59">
      <w:pPr>
        <w:pStyle w:val="ListParagraph"/>
        <w:tabs>
          <w:tab w:val="right" w:leader="dot" w:pos="9450"/>
        </w:tabs>
        <w:ind w:left="0"/>
        <w:rPr>
          <w:rFonts w:ascii="Arial" w:hAnsi="Arial" w:cs="Arial"/>
          <w:b/>
          <w:sz w:val="22"/>
          <w:szCs w:val="22"/>
          <w:u w:val="single"/>
        </w:rPr>
      </w:pP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7F3E2D" w:rsidP="00F95F74">
      <w:pPr>
        <w:pStyle w:val="ListParagraph"/>
        <w:tabs>
          <w:tab w:val="right" w:leader="dot" w:pos="9450"/>
        </w:tabs>
        <w:ind w:left="0"/>
        <w:jc w:val="both"/>
        <w:rPr>
          <w:rFonts w:ascii="Arial" w:hAnsi="Arial" w:cs="Arial"/>
          <w:sz w:val="22"/>
          <w:szCs w:val="22"/>
        </w:rPr>
      </w:pPr>
      <w:r>
        <w:rPr>
          <w:rFonts w:ascii="Arial" w:hAnsi="Arial" w:cs="Arial"/>
          <w:sz w:val="22"/>
          <w:szCs w:val="22"/>
        </w:rPr>
        <w:t>Acting</w:t>
      </w:r>
      <w:r w:rsidR="00F6151C">
        <w:rPr>
          <w:rFonts w:ascii="Arial" w:hAnsi="Arial" w:cs="Arial"/>
          <w:sz w:val="22"/>
          <w:szCs w:val="22"/>
        </w:rPr>
        <w:t xml:space="preserve"> </w:t>
      </w:r>
      <w:r w:rsidR="003D5EDA">
        <w:rPr>
          <w:rFonts w:ascii="Arial" w:hAnsi="Arial" w:cs="Arial"/>
          <w:sz w:val="22"/>
          <w:szCs w:val="22"/>
        </w:rPr>
        <w:t>Chairperson</w:t>
      </w:r>
      <w:r w:rsidR="002E52D5">
        <w:rPr>
          <w:rFonts w:ascii="Arial" w:hAnsi="Arial" w:cs="Arial"/>
          <w:sz w:val="22"/>
          <w:szCs w:val="22"/>
        </w:rPr>
        <w:t xml:space="preserve"> </w:t>
      </w:r>
      <w:r w:rsidR="001E6F91">
        <w:rPr>
          <w:rFonts w:ascii="Arial" w:hAnsi="Arial" w:cs="Arial"/>
          <w:sz w:val="22"/>
          <w:szCs w:val="22"/>
        </w:rPr>
        <w:t xml:space="preserve">Ms. </w:t>
      </w:r>
      <w:r w:rsidR="002E52D5">
        <w:rPr>
          <w:rFonts w:ascii="Arial" w:hAnsi="Arial" w:cs="Arial"/>
          <w:sz w:val="22"/>
          <w:szCs w:val="22"/>
        </w:rPr>
        <w:t>Butani</w:t>
      </w:r>
      <w:r w:rsidR="00032899" w:rsidRPr="00226F6A">
        <w:rPr>
          <w:rFonts w:ascii="Arial" w:hAnsi="Arial" w:cs="Arial"/>
          <w:sz w:val="22"/>
          <w:szCs w:val="22"/>
        </w:rPr>
        <w:t xml:space="preserve"> called the </w:t>
      </w:r>
      <w:r w:rsidR="00C3563D">
        <w:rPr>
          <w:rFonts w:ascii="Arial" w:hAnsi="Arial" w:cs="Arial"/>
          <w:sz w:val="22"/>
          <w:szCs w:val="22"/>
        </w:rPr>
        <w:t xml:space="preserve">joint meeting of the DC Retail Water and Sewer Rates and Finance and Budget </w:t>
      </w:r>
      <w:r w:rsidR="00A666DF">
        <w:rPr>
          <w:rFonts w:ascii="Arial" w:hAnsi="Arial" w:cs="Arial"/>
          <w:sz w:val="22"/>
          <w:szCs w:val="22"/>
        </w:rPr>
        <w:t>C</w:t>
      </w:r>
      <w:r w:rsidR="00032899" w:rsidRPr="00226F6A">
        <w:rPr>
          <w:rFonts w:ascii="Arial" w:hAnsi="Arial" w:cs="Arial"/>
          <w:sz w:val="22"/>
          <w:szCs w:val="22"/>
        </w:rPr>
        <w:t>ommittee</w:t>
      </w:r>
      <w:r w:rsidR="00C3563D">
        <w:rPr>
          <w:rFonts w:ascii="Arial" w:hAnsi="Arial" w:cs="Arial"/>
          <w:sz w:val="22"/>
          <w:szCs w:val="22"/>
        </w:rPr>
        <w:t>s</w:t>
      </w:r>
      <w:r w:rsidR="00032899" w:rsidRPr="00226F6A">
        <w:rPr>
          <w:rFonts w:ascii="Arial" w:hAnsi="Arial" w:cs="Arial"/>
          <w:sz w:val="22"/>
          <w:szCs w:val="22"/>
        </w:rPr>
        <w:t xml:space="preserve"> to order at </w:t>
      </w:r>
      <w:r w:rsidR="00C3563D">
        <w:rPr>
          <w:rFonts w:ascii="Arial" w:hAnsi="Arial" w:cs="Arial"/>
          <w:sz w:val="22"/>
          <w:szCs w:val="22"/>
        </w:rPr>
        <w:t>10</w:t>
      </w:r>
      <w:r w:rsidR="00323599" w:rsidRPr="00226F6A">
        <w:rPr>
          <w:rFonts w:ascii="Arial" w:hAnsi="Arial" w:cs="Arial"/>
          <w:sz w:val="22"/>
          <w:szCs w:val="22"/>
        </w:rPr>
        <w:t>:</w:t>
      </w:r>
      <w:r w:rsidR="00C11A8A">
        <w:rPr>
          <w:rFonts w:ascii="Arial" w:hAnsi="Arial" w:cs="Arial"/>
          <w:sz w:val="22"/>
          <w:szCs w:val="22"/>
        </w:rPr>
        <w:t>00</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F95F74">
      <w:pPr>
        <w:pStyle w:val="ListParagraph"/>
        <w:tabs>
          <w:tab w:val="right" w:leader="dot" w:pos="9450"/>
        </w:tabs>
        <w:ind w:left="0"/>
        <w:jc w:val="both"/>
        <w:rPr>
          <w:rFonts w:ascii="Arial" w:hAnsi="Arial"/>
          <w:b/>
          <w:sz w:val="22"/>
          <w:szCs w:val="22"/>
          <w:u w:val="single"/>
        </w:rPr>
      </w:pPr>
    </w:p>
    <w:p w:rsidR="008A06A8" w:rsidRDefault="00C3563D" w:rsidP="00F95F74">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CAP Customer Clean Rivers IAC Presentation</w:t>
      </w:r>
      <w:r w:rsidR="00C11A8A">
        <w:rPr>
          <w:rFonts w:ascii="Arial" w:hAnsi="Arial"/>
          <w:b/>
          <w:sz w:val="22"/>
          <w:szCs w:val="22"/>
          <w:u w:val="single"/>
        </w:rPr>
        <w:t xml:space="preserve"> </w:t>
      </w:r>
      <w:r w:rsidR="00686C12" w:rsidRPr="003322D3">
        <w:rPr>
          <w:rFonts w:ascii="Arial" w:hAnsi="Arial"/>
          <w:b/>
          <w:sz w:val="22"/>
          <w:szCs w:val="22"/>
          <w:u w:val="single"/>
        </w:rPr>
        <w:t xml:space="preserve">(Attachment </w:t>
      </w:r>
      <w:r>
        <w:rPr>
          <w:rFonts w:ascii="Arial" w:hAnsi="Arial"/>
          <w:b/>
          <w:sz w:val="22"/>
          <w:szCs w:val="22"/>
          <w:u w:val="single"/>
        </w:rPr>
        <w:t>1</w:t>
      </w:r>
      <w:r w:rsidR="00686C12" w:rsidRPr="003322D3">
        <w:rPr>
          <w:rFonts w:ascii="Arial" w:hAnsi="Arial"/>
          <w:b/>
          <w:sz w:val="22"/>
          <w:szCs w:val="22"/>
          <w:u w:val="single"/>
        </w:rPr>
        <w:t>)</w:t>
      </w:r>
    </w:p>
    <w:p w:rsidR="0002387A" w:rsidRDefault="0002387A" w:rsidP="0002387A">
      <w:pPr>
        <w:pStyle w:val="ListParagraph"/>
        <w:tabs>
          <w:tab w:val="right" w:leader="dot" w:pos="9450"/>
        </w:tabs>
        <w:ind w:left="0"/>
        <w:jc w:val="both"/>
        <w:rPr>
          <w:rFonts w:ascii="Arial" w:hAnsi="Arial"/>
          <w:b/>
          <w:sz w:val="22"/>
          <w:szCs w:val="22"/>
          <w:u w:val="single"/>
        </w:rPr>
      </w:pPr>
    </w:p>
    <w:p w:rsidR="00875E27" w:rsidRDefault="00DC243F"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w:t>
      </w:r>
      <w:r w:rsidR="00BD2065">
        <w:rPr>
          <w:rFonts w:ascii="Arial" w:hAnsi="Arial"/>
          <w:sz w:val="22"/>
          <w:szCs w:val="22"/>
        </w:rPr>
        <w:t>stat</w:t>
      </w:r>
      <w:r>
        <w:rPr>
          <w:rFonts w:ascii="Arial" w:hAnsi="Arial"/>
          <w:sz w:val="22"/>
          <w:szCs w:val="22"/>
        </w:rPr>
        <w:t xml:space="preserve">ed that this presentation is in response to a request from the Board during our rates setting process </w:t>
      </w:r>
      <w:r w:rsidR="00E47E62">
        <w:rPr>
          <w:rFonts w:ascii="Arial" w:hAnsi="Arial"/>
          <w:sz w:val="22"/>
          <w:szCs w:val="22"/>
        </w:rPr>
        <w:t xml:space="preserve">earlier this year </w:t>
      </w:r>
      <w:r>
        <w:rPr>
          <w:rFonts w:ascii="Arial" w:hAnsi="Arial"/>
          <w:sz w:val="22"/>
          <w:szCs w:val="22"/>
        </w:rPr>
        <w:t>to re</w:t>
      </w:r>
      <w:r w:rsidR="000F39AA">
        <w:rPr>
          <w:rFonts w:ascii="Arial" w:hAnsi="Arial"/>
          <w:sz w:val="22"/>
          <w:szCs w:val="22"/>
        </w:rPr>
        <w:t>-</w:t>
      </w:r>
      <w:r>
        <w:rPr>
          <w:rFonts w:ascii="Arial" w:hAnsi="Arial"/>
          <w:sz w:val="22"/>
          <w:szCs w:val="22"/>
        </w:rPr>
        <w:t>double our efforts to look at our affordability</w:t>
      </w:r>
      <w:r w:rsidR="00BE4D93">
        <w:rPr>
          <w:rFonts w:ascii="Arial" w:hAnsi="Arial"/>
          <w:sz w:val="22"/>
          <w:szCs w:val="22"/>
        </w:rPr>
        <w:t xml:space="preserve"> programs </w:t>
      </w:r>
      <w:r w:rsidR="000F39AA">
        <w:rPr>
          <w:rFonts w:ascii="Arial" w:hAnsi="Arial"/>
          <w:sz w:val="22"/>
          <w:szCs w:val="22"/>
        </w:rPr>
        <w:t xml:space="preserve">and in particular to </w:t>
      </w:r>
      <w:r w:rsidR="005D0C79">
        <w:rPr>
          <w:rFonts w:ascii="Arial" w:hAnsi="Arial"/>
          <w:sz w:val="22"/>
          <w:szCs w:val="22"/>
        </w:rPr>
        <w:t>focus</w:t>
      </w:r>
      <w:r w:rsidR="000F39AA">
        <w:rPr>
          <w:rFonts w:ascii="Arial" w:hAnsi="Arial"/>
          <w:sz w:val="22"/>
          <w:szCs w:val="22"/>
        </w:rPr>
        <w:t xml:space="preserve"> </w:t>
      </w:r>
      <w:r w:rsidR="005D0C79">
        <w:rPr>
          <w:rFonts w:ascii="Arial" w:hAnsi="Arial"/>
          <w:sz w:val="22"/>
          <w:szCs w:val="22"/>
        </w:rPr>
        <w:t>on</w:t>
      </w:r>
      <w:r w:rsidR="000F39AA">
        <w:rPr>
          <w:rFonts w:ascii="Arial" w:hAnsi="Arial"/>
          <w:sz w:val="22"/>
          <w:szCs w:val="22"/>
        </w:rPr>
        <w:t xml:space="preserve"> the Clean Rivers Impervious Area Surface Charge (CRIAC)</w:t>
      </w:r>
      <w:r w:rsidR="005D0C79">
        <w:rPr>
          <w:rFonts w:ascii="Arial" w:hAnsi="Arial"/>
          <w:sz w:val="22"/>
          <w:szCs w:val="22"/>
        </w:rPr>
        <w:t>, which is the fastest growing part of our monthly bill</w:t>
      </w:r>
      <w:r w:rsidR="0045298E">
        <w:rPr>
          <w:rFonts w:ascii="Arial" w:hAnsi="Arial"/>
          <w:sz w:val="22"/>
          <w:szCs w:val="22"/>
        </w:rPr>
        <w:t>.  Mr. Kim introduced Syed Khalil, Director Rates and Revenue</w:t>
      </w:r>
      <w:r w:rsidR="00D91098">
        <w:rPr>
          <w:rFonts w:ascii="Arial" w:hAnsi="Arial"/>
          <w:sz w:val="22"/>
          <w:szCs w:val="22"/>
        </w:rPr>
        <w:t xml:space="preserve"> and</w:t>
      </w:r>
      <w:r w:rsidR="0045298E">
        <w:rPr>
          <w:rFonts w:ascii="Arial" w:hAnsi="Arial"/>
          <w:sz w:val="22"/>
          <w:szCs w:val="22"/>
        </w:rPr>
        <w:t xml:space="preserve"> </w:t>
      </w:r>
      <w:r w:rsidR="009127C8">
        <w:rPr>
          <w:rFonts w:ascii="Arial" w:hAnsi="Arial"/>
          <w:sz w:val="22"/>
          <w:szCs w:val="22"/>
        </w:rPr>
        <w:t xml:space="preserve">informed the </w:t>
      </w:r>
      <w:r w:rsidR="00D91098">
        <w:rPr>
          <w:rFonts w:ascii="Arial" w:hAnsi="Arial"/>
          <w:sz w:val="22"/>
          <w:szCs w:val="22"/>
        </w:rPr>
        <w:t>C</w:t>
      </w:r>
      <w:r w:rsidR="009127C8">
        <w:rPr>
          <w:rFonts w:ascii="Arial" w:hAnsi="Arial"/>
          <w:sz w:val="22"/>
          <w:szCs w:val="22"/>
        </w:rPr>
        <w:t>ommittees</w:t>
      </w:r>
      <w:r w:rsidR="00E47E62">
        <w:rPr>
          <w:rFonts w:ascii="Arial" w:hAnsi="Arial"/>
          <w:sz w:val="22"/>
          <w:szCs w:val="22"/>
        </w:rPr>
        <w:t xml:space="preserve"> </w:t>
      </w:r>
      <w:r w:rsidR="00BD2065">
        <w:rPr>
          <w:rFonts w:ascii="Arial" w:hAnsi="Arial"/>
          <w:sz w:val="22"/>
          <w:szCs w:val="22"/>
        </w:rPr>
        <w:t xml:space="preserve">that </w:t>
      </w:r>
      <w:r w:rsidR="009127C8">
        <w:rPr>
          <w:rFonts w:ascii="Arial" w:hAnsi="Arial"/>
          <w:sz w:val="22"/>
          <w:szCs w:val="22"/>
        </w:rPr>
        <w:t>Syed</w:t>
      </w:r>
      <w:r w:rsidR="00E47E62">
        <w:rPr>
          <w:rFonts w:ascii="Arial" w:hAnsi="Arial"/>
          <w:sz w:val="22"/>
          <w:szCs w:val="22"/>
        </w:rPr>
        <w:t xml:space="preserve"> </w:t>
      </w:r>
      <w:r w:rsidR="00920AA4">
        <w:rPr>
          <w:rFonts w:ascii="Arial" w:hAnsi="Arial"/>
          <w:sz w:val="22"/>
          <w:szCs w:val="22"/>
        </w:rPr>
        <w:t>led the efforts to do the analys</w:t>
      </w:r>
      <w:r w:rsidR="00BD2065">
        <w:rPr>
          <w:rFonts w:ascii="Arial" w:hAnsi="Arial"/>
          <w:sz w:val="22"/>
          <w:szCs w:val="22"/>
        </w:rPr>
        <w:t>is</w:t>
      </w:r>
      <w:r w:rsidR="00920AA4">
        <w:rPr>
          <w:rFonts w:ascii="Arial" w:hAnsi="Arial"/>
          <w:sz w:val="22"/>
          <w:szCs w:val="22"/>
        </w:rPr>
        <w:t xml:space="preserve"> that supported </w:t>
      </w:r>
      <w:r w:rsidR="00BD2065">
        <w:rPr>
          <w:rFonts w:ascii="Arial" w:hAnsi="Arial"/>
          <w:sz w:val="22"/>
          <w:szCs w:val="22"/>
        </w:rPr>
        <w:t>the</w:t>
      </w:r>
      <w:r w:rsidR="00920AA4">
        <w:rPr>
          <w:rFonts w:ascii="Arial" w:hAnsi="Arial"/>
          <w:sz w:val="22"/>
          <w:szCs w:val="22"/>
        </w:rPr>
        <w:t xml:space="preserve"> recommendation. </w:t>
      </w:r>
      <w:r w:rsidR="007306E3">
        <w:rPr>
          <w:rFonts w:ascii="Arial" w:hAnsi="Arial"/>
          <w:sz w:val="22"/>
          <w:szCs w:val="22"/>
        </w:rPr>
        <w:t>Mr. Kim also acknowledge</w:t>
      </w:r>
      <w:r w:rsidR="00BD2065">
        <w:rPr>
          <w:rFonts w:ascii="Arial" w:hAnsi="Arial"/>
          <w:sz w:val="22"/>
          <w:szCs w:val="22"/>
        </w:rPr>
        <w:t>d</w:t>
      </w:r>
      <w:r w:rsidR="007306E3">
        <w:rPr>
          <w:rFonts w:ascii="Arial" w:hAnsi="Arial"/>
          <w:sz w:val="22"/>
          <w:szCs w:val="22"/>
        </w:rPr>
        <w:t xml:space="preserve"> the </w:t>
      </w:r>
      <w:r w:rsidR="00B006F7">
        <w:rPr>
          <w:rFonts w:ascii="Arial" w:hAnsi="Arial"/>
          <w:sz w:val="22"/>
          <w:szCs w:val="22"/>
        </w:rPr>
        <w:t xml:space="preserve">assistance of the Office of the </w:t>
      </w:r>
      <w:r w:rsidR="007306E3">
        <w:rPr>
          <w:rFonts w:ascii="Arial" w:hAnsi="Arial"/>
          <w:sz w:val="22"/>
          <w:szCs w:val="22"/>
        </w:rPr>
        <w:t>G</w:t>
      </w:r>
      <w:r w:rsidR="00B006F7">
        <w:rPr>
          <w:rFonts w:ascii="Arial" w:hAnsi="Arial"/>
          <w:sz w:val="22"/>
          <w:szCs w:val="22"/>
        </w:rPr>
        <w:t xml:space="preserve">eneral Counsel (OGC) </w:t>
      </w:r>
      <w:r w:rsidR="007306E3">
        <w:rPr>
          <w:rFonts w:ascii="Arial" w:hAnsi="Arial"/>
          <w:sz w:val="22"/>
          <w:szCs w:val="22"/>
        </w:rPr>
        <w:t>and in particular Gregory Hope, Principal Counsel, who help</w:t>
      </w:r>
      <w:r w:rsidR="00D407AF">
        <w:rPr>
          <w:rFonts w:ascii="Arial" w:hAnsi="Arial"/>
          <w:sz w:val="22"/>
          <w:szCs w:val="22"/>
        </w:rPr>
        <w:t>ed</w:t>
      </w:r>
      <w:r w:rsidR="00B006F7">
        <w:rPr>
          <w:rFonts w:ascii="Arial" w:hAnsi="Arial"/>
          <w:sz w:val="22"/>
          <w:szCs w:val="22"/>
        </w:rPr>
        <w:t xml:space="preserve"> establish the legal basis upon which </w:t>
      </w:r>
      <w:r w:rsidR="007306E3">
        <w:rPr>
          <w:rFonts w:ascii="Arial" w:hAnsi="Arial"/>
          <w:sz w:val="22"/>
          <w:szCs w:val="22"/>
        </w:rPr>
        <w:t>to expand our affordability program</w:t>
      </w:r>
      <w:r w:rsidR="001E085E">
        <w:rPr>
          <w:rFonts w:ascii="Arial" w:hAnsi="Arial"/>
          <w:sz w:val="22"/>
          <w:szCs w:val="22"/>
        </w:rPr>
        <w:t>.</w:t>
      </w:r>
      <w:r w:rsidR="007306E3">
        <w:rPr>
          <w:rFonts w:ascii="Arial" w:hAnsi="Arial"/>
          <w:sz w:val="22"/>
          <w:szCs w:val="22"/>
        </w:rPr>
        <w:t xml:space="preserve"> </w:t>
      </w:r>
    </w:p>
    <w:p w:rsidR="007306E3" w:rsidRDefault="007306E3" w:rsidP="00875E27">
      <w:pPr>
        <w:pStyle w:val="ListParagraph"/>
        <w:tabs>
          <w:tab w:val="right" w:leader="dot" w:pos="9450"/>
        </w:tabs>
        <w:ind w:left="0"/>
        <w:jc w:val="both"/>
        <w:rPr>
          <w:rFonts w:ascii="Arial" w:hAnsi="Arial"/>
          <w:sz w:val="22"/>
          <w:szCs w:val="22"/>
        </w:rPr>
      </w:pPr>
    </w:p>
    <w:p w:rsidR="00B53987" w:rsidRDefault="00E56BD7" w:rsidP="00875E27">
      <w:pPr>
        <w:pStyle w:val="ListParagraph"/>
        <w:tabs>
          <w:tab w:val="right" w:leader="dot" w:pos="9450"/>
        </w:tabs>
        <w:ind w:left="0"/>
        <w:jc w:val="both"/>
        <w:rPr>
          <w:rFonts w:ascii="Arial" w:hAnsi="Arial"/>
          <w:sz w:val="22"/>
          <w:szCs w:val="22"/>
        </w:rPr>
      </w:pPr>
      <w:r>
        <w:rPr>
          <w:rFonts w:ascii="Arial" w:hAnsi="Arial"/>
          <w:sz w:val="22"/>
          <w:szCs w:val="22"/>
        </w:rPr>
        <w:t>Mr. Kim gave an overview of the enabling legislation</w:t>
      </w:r>
      <w:r w:rsidR="00B53987">
        <w:rPr>
          <w:rFonts w:ascii="Arial" w:hAnsi="Arial"/>
          <w:sz w:val="22"/>
          <w:szCs w:val="22"/>
        </w:rPr>
        <w:t>.</w:t>
      </w:r>
    </w:p>
    <w:p w:rsidR="00B53987" w:rsidRDefault="00B53987" w:rsidP="00875E27">
      <w:pPr>
        <w:pStyle w:val="ListParagraph"/>
        <w:tabs>
          <w:tab w:val="right" w:leader="dot" w:pos="9450"/>
        </w:tabs>
        <w:ind w:left="0"/>
        <w:jc w:val="both"/>
        <w:rPr>
          <w:rFonts w:ascii="Arial" w:hAnsi="Arial"/>
          <w:sz w:val="22"/>
          <w:szCs w:val="22"/>
        </w:rPr>
      </w:pPr>
    </w:p>
    <w:p w:rsidR="007306E3" w:rsidRPr="00905EA4" w:rsidRDefault="00B53987" w:rsidP="00875E27">
      <w:pPr>
        <w:pStyle w:val="ListParagraph"/>
        <w:tabs>
          <w:tab w:val="right" w:leader="dot" w:pos="9450"/>
        </w:tabs>
        <w:ind w:left="0"/>
        <w:jc w:val="both"/>
        <w:rPr>
          <w:rFonts w:ascii="Arial" w:hAnsi="Arial"/>
          <w:sz w:val="22"/>
          <w:szCs w:val="22"/>
        </w:rPr>
      </w:pPr>
      <w:r w:rsidRPr="00B53987">
        <w:rPr>
          <w:rFonts w:ascii="Arial" w:hAnsi="Arial"/>
          <w:sz w:val="22"/>
          <w:szCs w:val="22"/>
        </w:rPr>
        <w:t>The enabling legislation requires</w:t>
      </w:r>
      <w:r w:rsidR="00E56BD7">
        <w:rPr>
          <w:rFonts w:ascii="Arial" w:hAnsi="Arial"/>
          <w:sz w:val="22"/>
          <w:szCs w:val="22"/>
        </w:rPr>
        <w:t xml:space="preserve"> the Board to establish financial assistance programs for low-income residents and authorizes the Board to promulgate regulations:</w:t>
      </w:r>
    </w:p>
    <w:p w:rsidR="00E56BD7" w:rsidRPr="00905EA4" w:rsidRDefault="00E56BD7" w:rsidP="00875E27">
      <w:pPr>
        <w:pStyle w:val="ListParagraph"/>
        <w:tabs>
          <w:tab w:val="right" w:leader="dot" w:pos="9450"/>
        </w:tabs>
        <w:ind w:left="0"/>
        <w:jc w:val="both"/>
        <w:rPr>
          <w:rFonts w:ascii="Arial" w:hAnsi="Arial"/>
          <w:sz w:val="22"/>
          <w:szCs w:val="22"/>
        </w:rPr>
      </w:pPr>
    </w:p>
    <w:p w:rsidR="00B53987" w:rsidRPr="00B53987" w:rsidRDefault="00B53987" w:rsidP="006B27EF">
      <w:pPr>
        <w:numPr>
          <w:ilvl w:val="1"/>
          <w:numId w:val="4"/>
        </w:numPr>
        <w:tabs>
          <w:tab w:val="left" w:pos="450"/>
        </w:tabs>
        <w:ind w:left="450" w:hanging="270"/>
        <w:contextualSpacing/>
        <w:rPr>
          <w:rFonts w:ascii="Arial" w:hAnsi="Arial" w:cs="Arial"/>
          <w:color w:val="2D4B6F"/>
          <w:sz w:val="22"/>
          <w:szCs w:val="22"/>
        </w:rPr>
      </w:pPr>
      <w:r w:rsidRPr="00B53987">
        <w:rPr>
          <w:rFonts w:ascii="Arial" w:eastAsiaTheme="minorEastAsia" w:hAnsi="Arial" w:cs="Arial"/>
          <w:kern w:val="24"/>
          <w:sz w:val="22"/>
          <w:szCs w:val="22"/>
        </w:rPr>
        <w:t>The Authority shall offer financial assistance programs to</w:t>
      </w:r>
      <w:r w:rsidRPr="00B53987">
        <w:rPr>
          <w:rFonts w:ascii="Arial" w:eastAsiaTheme="minorEastAsia" w:hAnsi="Arial" w:cs="Arial"/>
          <w:color w:val="000000" w:themeColor="dark1"/>
          <w:kern w:val="24"/>
          <w:sz w:val="22"/>
          <w:szCs w:val="22"/>
        </w:rPr>
        <w:t xml:space="preserve"> mitigate the impact of any increases in retail water and sewer rates on low-income residents of the District, including a low-impact design incentive program - (DC Official Code § 34-2202.16 (b-1)(1)).</w:t>
      </w:r>
    </w:p>
    <w:p w:rsidR="00B53987" w:rsidRPr="00B53987" w:rsidRDefault="00B53987" w:rsidP="006B27EF">
      <w:pPr>
        <w:numPr>
          <w:ilvl w:val="1"/>
          <w:numId w:val="4"/>
        </w:numPr>
        <w:tabs>
          <w:tab w:val="left" w:pos="540"/>
        </w:tabs>
        <w:ind w:left="540"/>
        <w:contextualSpacing/>
        <w:rPr>
          <w:rFonts w:ascii="Arial" w:hAnsi="Arial" w:cs="Arial"/>
          <w:color w:val="2D4B6F"/>
          <w:sz w:val="22"/>
          <w:szCs w:val="22"/>
        </w:rPr>
      </w:pPr>
      <w:r w:rsidRPr="00B53987">
        <w:rPr>
          <w:rFonts w:ascii="Arial" w:eastAsiaTheme="minorEastAsia" w:hAnsi="Arial" w:cs="Arial"/>
          <w:color w:val="000000" w:themeColor="dark1"/>
          <w:kern w:val="24"/>
          <w:sz w:val="22"/>
          <w:szCs w:val="22"/>
        </w:rPr>
        <w:lastRenderedPageBreak/>
        <w:t>The Authority shall possess the power to make, adopt, and alter by-laws, rules, and regulations for the administration and regulation of its business and affairs - (DC Official Code § 34-2202.03 (3)).</w:t>
      </w:r>
    </w:p>
    <w:p w:rsidR="002467A0" w:rsidRDefault="002467A0" w:rsidP="00875E27">
      <w:pPr>
        <w:pStyle w:val="ListParagraph"/>
        <w:tabs>
          <w:tab w:val="right" w:leader="dot" w:pos="9450"/>
        </w:tabs>
        <w:ind w:left="0"/>
        <w:jc w:val="both"/>
        <w:rPr>
          <w:rFonts w:ascii="Arial" w:hAnsi="Arial"/>
          <w:sz w:val="22"/>
          <w:szCs w:val="22"/>
        </w:rPr>
      </w:pPr>
    </w:p>
    <w:p w:rsidR="00D12232" w:rsidRDefault="002746E0"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w:t>
      </w:r>
      <w:r w:rsidR="00B006F7">
        <w:rPr>
          <w:rFonts w:ascii="Arial" w:hAnsi="Arial"/>
          <w:sz w:val="22"/>
          <w:szCs w:val="22"/>
        </w:rPr>
        <w:t>concluded that the</w:t>
      </w:r>
      <w:r>
        <w:rPr>
          <w:rFonts w:ascii="Arial" w:hAnsi="Arial"/>
          <w:sz w:val="22"/>
          <w:szCs w:val="22"/>
        </w:rPr>
        <w:t xml:space="preserve"> Board has the </w:t>
      </w:r>
      <w:r w:rsidR="00D35DA8">
        <w:rPr>
          <w:rFonts w:ascii="Arial" w:hAnsi="Arial"/>
          <w:sz w:val="22"/>
          <w:szCs w:val="22"/>
        </w:rPr>
        <w:t>authority to</w:t>
      </w:r>
      <w:r>
        <w:rPr>
          <w:rFonts w:ascii="Arial" w:hAnsi="Arial"/>
          <w:sz w:val="22"/>
          <w:szCs w:val="22"/>
        </w:rPr>
        <w:t xml:space="preserve"> expand </w:t>
      </w:r>
      <w:r w:rsidR="00BD2065">
        <w:rPr>
          <w:rFonts w:ascii="Arial" w:hAnsi="Arial"/>
          <w:sz w:val="22"/>
          <w:szCs w:val="22"/>
        </w:rPr>
        <w:t>the</w:t>
      </w:r>
      <w:r w:rsidR="00D35DA8">
        <w:rPr>
          <w:rFonts w:ascii="Arial" w:hAnsi="Arial"/>
          <w:sz w:val="22"/>
          <w:szCs w:val="22"/>
        </w:rPr>
        <w:t xml:space="preserve"> CAP program and th</w:t>
      </w:r>
      <w:r w:rsidR="00BD2065">
        <w:rPr>
          <w:rFonts w:ascii="Arial" w:hAnsi="Arial"/>
          <w:sz w:val="22"/>
          <w:szCs w:val="22"/>
        </w:rPr>
        <w:t>en</w:t>
      </w:r>
      <w:r w:rsidR="00D35DA8">
        <w:rPr>
          <w:rFonts w:ascii="Arial" w:hAnsi="Arial"/>
          <w:sz w:val="22"/>
          <w:szCs w:val="22"/>
        </w:rPr>
        <w:t xml:space="preserve"> </w:t>
      </w:r>
      <w:r w:rsidR="0067586A">
        <w:rPr>
          <w:rFonts w:ascii="Arial" w:hAnsi="Arial"/>
          <w:sz w:val="22"/>
          <w:szCs w:val="22"/>
        </w:rPr>
        <w:t>explained the history of the CAP program and Board actions:</w:t>
      </w:r>
    </w:p>
    <w:p w:rsidR="0067586A" w:rsidRDefault="0067586A" w:rsidP="00875E27">
      <w:pPr>
        <w:pStyle w:val="ListParagraph"/>
        <w:tabs>
          <w:tab w:val="right" w:leader="dot" w:pos="9450"/>
        </w:tabs>
        <w:ind w:left="0"/>
        <w:jc w:val="both"/>
        <w:rPr>
          <w:rFonts w:ascii="Arial" w:hAnsi="Arial"/>
          <w:sz w:val="22"/>
          <w:szCs w:val="22"/>
        </w:rPr>
      </w:pPr>
    </w:p>
    <w:p w:rsidR="0067586A" w:rsidRPr="0067586A" w:rsidRDefault="0067586A" w:rsidP="006B27EF">
      <w:pPr>
        <w:numPr>
          <w:ilvl w:val="0"/>
          <w:numId w:val="5"/>
        </w:numPr>
        <w:ind w:hanging="540"/>
        <w:contextualSpacing/>
        <w:rPr>
          <w:rFonts w:ascii="Arial" w:hAnsi="Arial"/>
          <w:sz w:val="22"/>
          <w:szCs w:val="22"/>
        </w:rPr>
      </w:pPr>
      <w:r w:rsidRPr="0067586A">
        <w:rPr>
          <w:rFonts w:ascii="Arial" w:hAnsi="Arial"/>
          <w:sz w:val="22"/>
          <w:szCs w:val="22"/>
        </w:rPr>
        <w:t>On April 1, 1999, the Board initiated action to establish the Customer Assistance Program – (Board Resolution #99-32):</w:t>
      </w:r>
    </w:p>
    <w:p w:rsidR="0067586A" w:rsidRPr="0067586A" w:rsidRDefault="0067586A" w:rsidP="006B27EF">
      <w:pPr>
        <w:numPr>
          <w:ilvl w:val="1"/>
          <w:numId w:val="5"/>
        </w:numPr>
        <w:tabs>
          <w:tab w:val="clear" w:pos="1440"/>
          <w:tab w:val="num" w:pos="1080"/>
        </w:tabs>
        <w:ind w:left="1080" w:hanging="270"/>
        <w:contextualSpacing/>
        <w:rPr>
          <w:rFonts w:ascii="Arial" w:hAnsi="Arial"/>
          <w:sz w:val="22"/>
          <w:szCs w:val="22"/>
        </w:rPr>
      </w:pPr>
      <w:r w:rsidRPr="0067586A">
        <w:rPr>
          <w:rFonts w:ascii="Arial" w:hAnsi="Arial"/>
          <w:sz w:val="22"/>
          <w:szCs w:val="22"/>
        </w:rPr>
        <w:t>Directed Board Secretary to publish notice of proposed rulemaking and public hearing to receive comments on proposal to provide eligible customers an exemption of the first four (4) hundred cubic feet per q</w:t>
      </w:r>
      <w:r w:rsidR="00B006F7">
        <w:rPr>
          <w:rFonts w:ascii="Arial" w:hAnsi="Arial"/>
          <w:sz w:val="22"/>
          <w:szCs w:val="22"/>
        </w:rPr>
        <w:t>uarter on water service charges</w:t>
      </w:r>
    </w:p>
    <w:p w:rsidR="0067586A" w:rsidRDefault="0067586A" w:rsidP="006B27EF">
      <w:pPr>
        <w:numPr>
          <w:ilvl w:val="1"/>
          <w:numId w:val="5"/>
        </w:numPr>
        <w:ind w:left="1080" w:hanging="270"/>
        <w:contextualSpacing/>
        <w:rPr>
          <w:rFonts w:ascii="Arial" w:hAnsi="Arial"/>
          <w:sz w:val="22"/>
          <w:szCs w:val="22"/>
        </w:rPr>
      </w:pPr>
      <w:r w:rsidRPr="0067586A">
        <w:rPr>
          <w:rFonts w:ascii="Arial" w:hAnsi="Arial"/>
          <w:sz w:val="22"/>
          <w:szCs w:val="22"/>
        </w:rPr>
        <w:t>Eligibility based on recommendations by the District of Columbia Energy Office b</w:t>
      </w:r>
      <w:r w:rsidR="00B006F7">
        <w:rPr>
          <w:rFonts w:ascii="Arial" w:hAnsi="Arial"/>
          <w:sz w:val="22"/>
          <w:szCs w:val="22"/>
        </w:rPr>
        <w:t>ased on household annual income</w:t>
      </w:r>
    </w:p>
    <w:p w:rsidR="00B006F7" w:rsidRPr="0067586A" w:rsidRDefault="00B006F7" w:rsidP="00B006F7">
      <w:pPr>
        <w:ind w:left="1080"/>
        <w:contextualSpacing/>
        <w:rPr>
          <w:rFonts w:ascii="Arial" w:hAnsi="Arial"/>
          <w:sz w:val="22"/>
          <w:szCs w:val="22"/>
        </w:rPr>
      </w:pPr>
    </w:p>
    <w:p w:rsidR="0067586A" w:rsidRPr="0067586A" w:rsidRDefault="0067586A" w:rsidP="006B27EF">
      <w:pPr>
        <w:numPr>
          <w:ilvl w:val="0"/>
          <w:numId w:val="5"/>
        </w:numPr>
        <w:ind w:hanging="540"/>
        <w:contextualSpacing/>
        <w:rPr>
          <w:rFonts w:ascii="Arial" w:hAnsi="Arial"/>
          <w:sz w:val="22"/>
          <w:szCs w:val="22"/>
        </w:rPr>
      </w:pPr>
      <w:r w:rsidRPr="0067586A">
        <w:rPr>
          <w:rFonts w:ascii="Arial" w:hAnsi="Arial"/>
          <w:sz w:val="22"/>
          <w:szCs w:val="22"/>
        </w:rPr>
        <w:t>On June 1, 2000, the Board directed the General Manager to implement the Customer Assistance Program which, at a minimum, contained the following components – (Board Resolution #00-38):</w:t>
      </w:r>
    </w:p>
    <w:p w:rsidR="0067586A" w:rsidRPr="0067586A" w:rsidRDefault="0067586A" w:rsidP="006B27EF">
      <w:pPr>
        <w:numPr>
          <w:ilvl w:val="1"/>
          <w:numId w:val="5"/>
        </w:numPr>
        <w:ind w:hanging="630"/>
        <w:contextualSpacing/>
        <w:rPr>
          <w:rFonts w:ascii="Arial" w:hAnsi="Arial"/>
          <w:sz w:val="22"/>
          <w:szCs w:val="22"/>
        </w:rPr>
      </w:pPr>
      <w:r w:rsidRPr="0067586A">
        <w:rPr>
          <w:rFonts w:ascii="Arial" w:hAnsi="Arial"/>
          <w:sz w:val="22"/>
          <w:szCs w:val="22"/>
        </w:rPr>
        <w:t>Exempts four hundred cubic feet per month from water service ch</w:t>
      </w:r>
      <w:r w:rsidR="00B006F7">
        <w:rPr>
          <w:rFonts w:ascii="Arial" w:hAnsi="Arial"/>
          <w:sz w:val="22"/>
          <w:szCs w:val="22"/>
        </w:rPr>
        <w:t>arges for eligible participants</w:t>
      </w:r>
    </w:p>
    <w:p w:rsidR="00B006F7" w:rsidRDefault="0067586A" w:rsidP="00B006F7">
      <w:pPr>
        <w:numPr>
          <w:ilvl w:val="1"/>
          <w:numId w:val="5"/>
        </w:numPr>
        <w:ind w:hanging="630"/>
        <w:contextualSpacing/>
        <w:rPr>
          <w:rFonts w:ascii="Arial" w:hAnsi="Arial"/>
          <w:sz w:val="22"/>
          <w:szCs w:val="22"/>
        </w:rPr>
      </w:pPr>
      <w:r w:rsidRPr="0067586A">
        <w:rPr>
          <w:rFonts w:ascii="Arial" w:hAnsi="Arial"/>
          <w:sz w:val="22"/>
          <w:szCs w:val="22"/>
        </w:rPr>
        <w:t>Eligibility administered by a third-party entity determined by the General</w:t>
      </w:r>
      <w:r w:rsidR="00B006F7">
        <w:rPr>
          <w:rFonts w:ascii="Arial" w:hAnsi="Arial"/>
          <w:sz w:val="22"/>
          <w:szCs w:val="22"/>
        </w:rPr>
        <w:t xml:space="preserve"> Manager based on income limits</w:t>
      </w:r>
    </w:p>
    <w:p w:rsidR="0067586A" w:rsidRPr="00B006F7" w:rsidRDefault="0067586A" w:rsidP="00B006F7">
      <w:pPr>
        <w:numPr>
          <w:ilvl w:val="1"/>
          <w:numId w:val="5"/>
        </w:numPr>
        <w:ind w:hanging="630"/>
        <w:contextualSpacing/>
        <w:rPr>
          <w:rFonts w:ascii="Arial" w:hAnsi="Arial"/>
          <w:sz w:val="22"/>
          <w:szCs w:val="22"/>
        </w:rPr>
      </w:pPr>
      <w:r w:rsidRPr="00B006F7">
        <w:rPr>
          <w:rFonts w:ascii="Arial" w:hAnsi="Arial"/>
          <w:sz w:val="22"/>
          <w:szCs w:val="22"/>
        </w:rPr>
        <w:t>Participation limited to single-family, owner-occupi</w:t>
      </w:r>
      <w:r w:rsidR="00B006F7">
        <w:rPr>
          <w:rFonts w:ascii="Arial" w:hAnsi="Arial"/>
          <w:sz w:val="22"/>
          <w:szCs w:val="22"/>
        </w:rPr>
        <w:t>ed primary residential accounts</w:t>
      </w:r>
    </w:p>
    <w:p w:rsidR="00C35E8E" w:rsidRPr="00C35E8E" w:rsidRDefault="00C35E8E" w:rsidP="00B006F7">
      <w:pPr>
        <w:numPr>
          <w:ilvl w:val="0"/>
          <w:numId w:val="5"/>
        </w:numPr>
        <w:spacing w:before="120" w:after="120"/>
        <w:ind w:left="734" w:hanging="547"/>
        <w:rPr>
          <w:rFonts w:ascii="Arial" w:hAnsi="Arial"/>
          <w:sz w:val="22"/>
          <w:szCs w:val="22"/>
        </w:rPr>
      </w:pPr>
      <w:r w:rsidRPr="00C35E8E">
        <w:rPr>
          <w:rFonts w:ascii="Arial" w:hAnsi="Arial"/>
          <w:sz w:val="22"/>
          <w:szCs w:val="22"/>
        </w:rPr>
        <w:t>On May 6, 2004, the Board expanded CAP to include tenants - (Board Resolution #04-38)</w:t>
      </w:r>
    </w:p>
    <w:p w:rsidR="00C35E8E" w:rsidRPr="00C35E8E" w:rsidRDefault="00C35E8E" w:rsidP="00B006F7">
      <w:pPr>
        <w:numPr>
          <w:ilvl w:val="0"/>
          <w:numId w:val="5"/>
        </w:numPr>
        <w:spacing w:before="120" w:after="120"/>
        <w:ind w:left="734" w:hanging="547"/>
        <w:rPr>
          <w:rFonts w:ascii="Arial" w:hAnsi="Arial"/>
          <w:sz w:val="22"/>
          <w:szCs w:val="22"/>
        </w:rPr>
      </w:pPr>
      <w:r w:rsidRPr="00C35E8E">
        <w:rPr>
          <w:rFonts w:ascii="Arial" w:hAnsi="Arial"/>
          <w:sz w:val="22"/>
          <w:szCs w:val="22"/>
        </w:rPr>
        <w:t>On January 8, 2009, the Board expanded the CAP to apply to retail sewer service rates - (Board Resolution #09-24)</w:t>
      </w:r>
    </w:p>
    <w:p w:rsidR="00C35E8E" w:rsidRPr="00C35E8E" w:rsidRDefault="00C35E8E" w:rsidP="00B006F7">
      <w:pPr>
        <w:numPr>
          <w:ilvl w:val="0"/>
          <w:numId w:val="5"/>
        </w:numPr>
        <w:spacing w:before="120" w:after="120"/>
        <w:ind w:left="734" w:hanging="547"/>
        <w:rPr>
          <w:rFonts w:ascii="Arial" w:hAnsi="Arial"/>
          <w:sz w:val="22"/>
          <w:szCs w:val="22"/>
        </w:rPr>
      </w:pPr>
      <w:r w:rsidRPr="00C35E8E">
        <w:rPr>
          <w:rFonts w:ascii="Arial" w:hAnsi="Arial"/>
          <w:sz w:val="22"/>
          <w:szCs w:val="22"/>
        </w:rPr>
        <w:t>On September 2, 2010, the Board expanded the CAP to apply to Payment in Lieu of Taxes (PILOT) and Right of Way (ROW) fees - (Board Resolution #10-86)</w:t>
      </w:r>
    </w:p>
    <w:p w:rsidR="00C35E8E" w:rsidRPr="00C35E8E" w:rsidRDefault="00C35E8E" w:rsidP="00B006F7">
      <w:pPr>
        <w:numPr>
          <w:ilvl w:val="0"/>
          <w:numId w:val="5"/>
        </w:numPr>
        <w:spacing w:before="120" w:after="120"/>
        <w:ind w:left="734" w:hanging="547"/>
        <w:rPr>
          <w:rFonts w:ascii="Arial" w:hAnsi="Arial"/>
          <w:sz w:val="22"/>
          <w:szCs w:val="22"/>
        </w:rPr>
      </w:pPr>
      <w:r w:rsidRPr="00C35E8E">
        <w:rPr>
          <w:rFonts w:ascii="Arial" w:hAnsi="Arial"/>
          <w:sz w:val="22"/>
          <w:szCs w:val="22"/>
        </w:rPr>
        <w:t xml:space="preserve">On July 2, 2015, the Board expanded the CAP to include a 100% credit for the Water System Replacement Fee (WSRF) – (Board Resolution #15-67) </w:t>
      </w:r>
    </w:p>
    <w:p w:rsidR="00C35E8E" w:rsidRPr="00C35E8E" w:rsidRDefault="00C35E8E" w:rsidP="00B006F7">
      <w:pPr>
        <w:numPr>
          <w:ilvl w:val="0"/>
          <w:numId w:val="5"/>
        </w:numPr>
        <w:spacing w:before="120" w:after="120"/>
        <w:ind w:left="734" w:hanging="547"/>
        <w:rPr>
          <w:rFonts w:ascii="Arial" w:hAnsi="Arial"/>
          <w:sz w:val="22"/>
          <w:szCs w:val="22"/>
        </w:rPr>
      </w:pPr>
      <w:r w:rsidRPr="00C35E8E">
        <w:rPr>
          <w:rFonts w:ascii="Arial" w:hAnsi="Arial"/>
          <w:sz w:val="22"/>
          <w:szCs w:val="22"/>
        </w:rPr>
        <w:t xml:space="preserve">On July 7, 2016, the Board directed the General Manager to evaluate the CAP and make a recommendation to the Retail Rates Committee regarding the expansion of CAP to include CRIAC fees as soon as practicable – (Board Resolution #16-60) </w:t>
      </w:r>
    </w:p>
    <w:p w:rsidR="002746E0" w:rsidRDefault="002746E0" w:rsidP="00875E27">
      <w:pPr>
        <w:pStyle w:val="ListParagraph"/>
        <w:tabs>
          <w:tab w:val="right" w:leader="dot" w:pos="9450"/>
        </w:tabs>
        <w:ind w:left="0"/>
        <w:jc w:val="both"/>
        <w:rPr>
          <w:rFonts w:ascii="Arial" w:hAnsi="Arial"/>
          <w:sz w:val="22"/>
          <w:szCs w:val="22"/>
        </w:rPr>
      </w:pPr>
    </w:p>
    <w:p w:rsidR="002746E0" w:rsidRDefault="00BE2FBE"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stated </w:t>
      </w:r>
      <w:r w:rsidR="002461DF">
        <w:rPr>
          <w:rFonts w:ascii="Arial" w:hAnsi="Arial"/>
          <w:sz w:val="22"/>
          <w:szCs w:val="22"/>
        </w:rPr>
        <w:t xml:space="preserve">that </w:t>
      </w:r>
      <w:r w:rsidR="00B006F7">
        <w:rPr>
          <w:rFonts w:ascii="Arial" w:hAnsi="Arial"/>
          <w:sz w:val="22"/>
          <w:szCs w:val="22"/>
        </w:rPr>
        <w:t>OGC has determined that the</w:t>
      </w:r>
      <w:r>
        <w:rPr>
          <w:rFonts w:ascii="Arial" w:hAnsi="Arial"/>
          <w:sz w:val="22"/>
          <w:szCs w:val="22"/>
        </w:rPr>
        <w:t xml:space="preserve"> Finance and Budget Committee has jurisdiction over the </w:t>
      </w:r>
      <w:r w:rsidR="00E117E8">
        <w:rPr>
          <w:rFonts w:ascii="Arial" w:hAnsi="Arial"/>
          <w:sz w:val="22"/>
          <w:szCs w:val="22"/>
        </w:rPr>
        <w:t xml:space="preserve">issue of expanding the </w:t>
      </w:r>
      <w:r w:rsidR="00427385">
        <w:rPr>
          <w:rFonts w:ascii="Arial" w:hAnsi="Arial"/>
          <w:sz w:val="22"/>
          <w:szCs w:val="22"/>
        </w:rPr>
        <w:t>CAP program, even though it</w:t>
      </w:r>
      <w:r w:rsidR="00B2026A">
        <w:rPr>
          <w:rFonts w:ascii="Arial" w:hAnsi="Arial"/>
          <w:sz w:val="22"/>
          <w:szCs w:val="22"/>
        </w:rPr>
        <w:t xml:space="preserve"> </w:t>
      </w:r>
      <w:r w:rsidR="00B006F7">
        <w:rPr>
          <w:rFonts w:ascii="Arial" w:hAnsi="Arial"/>
          <w:sz w:val="22"/>
          <w:szCs w:val="22"/>
        </w:rPr>
        <w:t xml:space="preserve">only </w:t>
      </w:r>
      <w:r w:rsidR="00427385">
        <w:rPr>
          <w:rFonts w:ascii="Arial" w:hAnsi="Arial"/>
          <w:sz w:val="22"/>
          <w:szCs w:val="22"/>
        </w:rPr>
        <w:t>impacts District residents and historically has been reported through the DC Retail Water and Sewer Rates Committee</w:t>
      </w:r>
      <w:r w:rsidR="00B2026A">
        <w:rPr>
          <w:rFonts w:ascii="Arial" w:hAnsi="Arial"/>
          <w:sz w:val="22"/>
          <w:szCs w:val="22"/>
        </w:rPr>
        <w:t>. Since</w:t>
      </w:r>
      <w:r w:rsidR="002461DF">
        <w:rPr>
          <w:rFonts w:ascii="Arial" w:hAnsi="Arial"/>
          <w:sz w:val="22"/>
          <w:szCs w:val="22"/>
        </w:rPr>
        <w:t xml:space="preserve"> this </w:t>
      </w:r>
      <w:r w:rsidR="00B2026A">
        <w:rPr>
          <w:rFonts w:ascii="Arial" w:hAnsi="Arial"/>
          <w:sz w:val="22"/>
          <w:szCs w:val="22"/>
        </w:rPr>
        <w:t>is</w:t>
      </w:r>
      <w:r w:rsidR="008B6207">
        <w:rPr>
          <w:rFonts w:ascii="Arial" w:hAnsi="Arial"/>
          <w:sz w:val="22"/>
          <w:szCs w:val="22"/>
        </w:rPr>
        <w:t xml:space="preserve"> a financial matter </w:t>
      </w:r>
      <w:r w:rsidR="00B006F7">
        <w:rPr>
          <w:rFonts w:ascii="Arial" w:hAnsi="Arial"/>
          <w:sz w:val="22"/>
          <w:szCs w:val="22"/>
        </w:rPr>
        <w:t>as well as a policy matter, a</w:t>
      </w:r>
      <w:r w:rsidR="001A5D88">
        <w:rPr>
          <w:rFonts w:ascii="Arial" w:hAnsi="Arial"/>
          <w:sz w:val="22"/>
          <w:szCs w:val="22"/>
        </w:rPr>
        <w:t xml:space="preserve"> joint committee meeting </w:t>
      </w:r>
      <w:r w:rsidR="00B006F7">
        <w:rPr>
          <w:rFonts w:ascii="Arial" w:hAnsi="Arial"/>
          <w:sz w:val="22"/>
          <w:szCs w:val="22"/>
        </w:rPr>
        <w:t xml:space="preserve">was called </w:t>
      </w:r>
      <w:r w:rsidR="001A5D88">
        <w:rPr>
          <w:rFonts w:ascii="Arial" w:hAnsi="Arial"/>
          <w:sz w:val="22"/>
          <w:szCs w:val="22"/>
        </w:rPr>
        <w:t xml:space="preserve">and any action </w:t>
      </w:r>
      <w:r w:rsidR="00594CFF">
        <w:rPr>
          <w:rFonts w:ascii="Arial" w:hAnsi="Arial"/>
          <w:sz w:val="22"/>
          <w:szCs w:val="22"/>
        </w:rPr>
        <w:t xml:space="preserve">that this joint committee </w:t>
      </w:r>
      <w:r w:rsidR="00B006F7">
        <w:rPr>
          <w:rFonts w:ascii="Arial" w:hAnsi="Arial"/>
          <w:sz w:val="22"/>
          <w:szCs w:val="22"/>
        </w:rPr>
        <w:t xml:space="preserve">wishes to pursue will be presented </w:t>
      </w:r>
      <w:r w:rsidR="00594CFF">
        <w:rPr>
          <w:rFonts w:ascii="Arial" w:hAnsi="Arial"/>
          <w:sz w:val="22"/>
          <w:szCs w:val="22"/>
        </w:rPr>
        <w:t xml:space="preserve">to the Finance and Budget Committee </w:t>
      </w:r>
      <w:r w:rsidR="00B2026A">
        <w:rPr>
          <w:rFonts w:ascii="Arial" w:hAnsi="Arial"/>
          <w:sz w:val="22"/>
          <w:szCs w:val="22"/>
        </w:rPr>
        <w:t>for approval</w:t>
      </w:r>
      <w:r w:rsidR="00594CFF">
        <w:rPr>
          <w:rFonts w:ascii="Arial" w:hAnsi="Arial"/>
          <w:sz w:val="22"/>
          <w:szCs w:val="22"/>
        </w:rPr>
        <w:t>.</w:t>
      </w:r>
    </w:p>
    <w:p w:rsidR="00594CFF" w:rsidRDefault="00594CFF" w:rsidP="00875E27">
      <w:pPr>
        <w:pStyle w:val="ListParagraph"/>
        <w:tabs>
          <w:tab w:val="right" w:leader="dot" w:pos="9450"/>
        </w:tabs>
        <w:ind w:left="0"/>
        <w:jc w:val="both"/>
        <w:rPr>
          <w:rFonts w:ascii="Arial" w:hAnsi="Arial"/>
          <w:sz w:val="22"/>
          <w:szCs w:val="22"/>
        </w:rPr>
      </w:pPr>
    </w:p>
    <w:p w:rsidR="00594CFF" w:rsidRDefault="00A42B90" w:rsidP="00875E27">
      <w:pPr>
        <w:pStyle w:val="ListParagraph"/>
        <w:tabs>
          <w:tab w:val="right" w:leader="dot" w:pos="9450"/>
        </w:tabs>
        <w:ind w:left="0"/>
        <w:jc w:val="both"/>
        <w:rPr>
          <w:rFonts w:ascii="Arial" w:hAnsi="Arial"/>
          <w:sz w:val="22"/>
          <w:szCs w:val="22"/>
        </w:rPr>
      </w:pPr>
      <w:r>
        <w:rPr>
          <w:rFonts w:ascii="Arial" w:hAnsi="Arial"/>
          <w:sz w:val="22"/>
          <w:szCs w:val="22"/>
        </w:rPr>
        <w:t xml:space="preserve">Board </w:t>
      </w:r>
      <w:r w:rsidR="00594CFF">
        <w:rPr>
          <w:rFonts w:ascii="Arial" w:hAnsi="Arial"/>
          <w:sz w:val="22"/>
          <w:szCs w:val="22"/>
        </w:rPr>
        <w:t>Chair</w:t>
      </w:r>
      <w:r w:rsidR="003A3606">
        <w:rPr>
          <w:rFonts w:ascii="Arial" w:hAnsi="Arial"/>
          <w:sz w:val="22"/>
          <w:szCs w:val="22"/>
        </w:rPr>
        <w:t>ma</w:t>
      </w:r>
      <w:r w:rsidR="00594CFF">
        <w:rPr>
          <w:rFonts w:ascii="Arial" w:hAnsi="Arial"/>
          <w:sz w:val="22"/>
          <w:szCs w:val="22"/>
        </w:rPr>
        <w:t>n Brown</w:t>
      </w:r>
      <w:r>
        <w:rPr>
          <w:rFonts w:ascii="Arial" w:hAnsi="Arial"/>
          <w:sz w:val="22"/>
          <w:szCs w:val="22"/>
        </w:rPr>
        <w:t xml:space="preserve"> thanked Mr. Kim for all the work</w:t>
      </w:r>
      <w:r w:rsidR="00C77A3D">
        <w:rPr>
          <w:rFonts w:ascii="Arial" w:hAnsi="Arial"/>
          <w:sz w:val="22"/>
          <w:szCs w:val="22"/>
        </w:rPr>
        <w:t xml:space="preserve"> the finance team has done and in being responsive to the Board’s desire to address affordability as a top priority</w:t>
      </w:r>
      <w:r>
        <w:rPr>
          <w:rFonts w:ascii="Arial" w:hAnsi="Arial"/>
          <w:sz w:val="22"/>
          <w:szCs w:val="22"/>
        </w:rPr>
        <w:t>.</w:t>
      </w:r>
    </w:p>
    <w:p w:rsidR="00A42B90" w:rsidRDefault="00A42B90" w:rsidP="00875E27">
      <w:pPr>
        <w:pStyle w:val="ListParagraph"/>
        <w:tabs>
          <w:tab w:val="right" w:leader="dot" w:pos="9450"/>
        </w:tabs>
        <w:ind w:left="0"/>
        <w:jc w:val="both"/>
        <w:rPr>
          <w:rFonts w:ascii="Arial" w:hAnsi="Arial"/>
          <w:sz w:val="22"/>
          <w:szCs w:val="22"/>
        </w:rPr>
      </w:pPr>
    </w:p>
    <w:p w:rsidR="00A42B90" w:rsidRDefault="00DD0E2F" w:rsidP="00875E27">
      <w:pPr>
        <w:pStyle w:val="ListParagraph"/>
        <w:tabs>
          <w:tab w:val="right" w:leader="dot" w:pos="9450"/>
        </w:tabs>
        <w:ind w:left="0"/>
        <w:jc w:val="both"/>
        <w:rPr>
          <w:rFonts w:ascii="Arial" w:hAnsi="Arial"/>
          <w:sz w:val="22"/>
          <w:szCs w:val="22"/>
        </w:rPr>
      </w:pPr>
      <w:r>
        <w:rPr>
          <w:rFonts w:ascii="Arial" w:hAnsi="Arial"/>
          <w:sz w:val="22"/>
          <w:szCs w:val="22"/>
        </w:rPr>
        <w:t>Mr. Kim updated the joint c</w:t>
      </w:r>
      <w:r w:rsidR="00DA4290">
        <w:rPr>
          <w:rFonts w:ascii="Arial" w:hAnsi="Arial"/>
          <w:sz w:val="22"/>
          <w:szCs w:val="22"/>
        </w:rPr>
        <w:t>ommittee</w:t>
      </w:r>
      <w:r>
        <w:rPr>
          <w:rFonts w:ascii="Arial" w:hAnsi="Arial"/>
          <w:sz w:val="22"/>
          <w:szCs w:val="22"/>
        </w:rPr>
        <w:t xml:space="preserve"> on the residential customers monthly Equivalent Residential Units (ERU) by tiers.  </w:t>
      </w:r>
      <w:r w:rsidR="002461DF">
        <w:rPr>
          <w:rFonts w:ascii="Arial" w:hAnsi="Arial"/>
          <w:sz w:val="22"/>
          <w:szCs w:val="22"/>
        </w:rPr>
        <w:t>He</w:t>
      </w:r>
      <w:r w:rsidR="0053168D">
        <w:rPr>
          <w:rFonts w:ascii="Arial" w:hAnsi="Arial"/>
          <w:sz w:val="22"/>
          <w:szCs w:val="22"/>
        </w:rPr>
        <w:t xml:space="preserve"> explained the distribution of the residential customers by ERUs. </w:t>
      </w:r>
      <w:r w:rsidR="007978D4">
        <w:rPr>
          <w:rFonts w:ascii="Arial" w:hAnsi="Arial"/>
          <w:sz w:val="22"/>
          <w:szCs w:val="22"/>
        </w:rPr>
        <w:t>There are approximately 105,000 Residential customers with over 112,000 ERUs</w:t>
      </w:r>
      <w:r w:rsidR="002461DF">
        <w:rPr>
          <w:rFonts w:ascii="Arial" w:hAnsi="Arial"/>
          <w:sz w:val="22"/>
          <w:szCs w:val="22"/>
        </w:rPr>
        <w:t>.</w:t>
      </w:r>
      <w:r w:rsidR="007978D4">
        <w:rPr>
          <w:rFonts w:ascii="Arial" w:hAnsi="Arial"/>
          <w:sz w:val="22"/>
          <w:szCs w:val="22"/>
        </w:rPr>
        <w:t xml:space="preserve"> </w:t>
      </w:r>
      <w:r w:rsidR="002461DF">
        <w:rPr>
          <w:rFonts w:ascii="Arial" w:hAnsi="Arial"/>
          <w:sz w:val="22"/>
          <w:szCs w:val="22"/>
        </w:rPr>
        <w:t>A</w:t>
      </w:r>
      <w:r w:rsidR="007978D4">
        <w:rPr>
          <w:rFonts w:ascii="Arial" w:hAnsi="Arial"/>
          <w:sz w:val="22"/>
          <w:szCs w:val="22"/>
        </w:rPr>
        <w:t xml:space="preserve">pproximately </w:t>
      </w:r>
      <w:r w:rsidR="002461DF">
        <w:rPr>
          <w:rFonts w:ascii="Arial" w:hAnsi="Arial"/>
          <w:sz w:val="22"/>
          <w:szCs w:val="22"/>
        </w:rPr>
        <w:t>3</w:t>
      </w:r>
      <w:r w:rsidR="007978D4">
        <w:rPr>
          <w:rFonts w:ascii="Arial" w:hAnsi="Arial"/>
          <w:sz w:val="22"/>
          <w:szCs w:val="22"/>
        </w:rPr>
        <w:t xml:space="preserve">00 customers have properties with impervious surface area </w:t>
      </w:r>
      <w:r w:rsidR="007978D4" w:rsidRPr="00F82067">
        <w:rPr>
          <w:rFonts w:ascii="Arial" w:hAnsi="Arial"/>
          <w:sz w:val="22"/>
          <w:szCs w:val="22"/>
        </w:rPr>
        <w:t>of</w:t>
      </w:r>
      <w:r w:rsidR="007978D4">
        <w:rPr>
          <w:rFonts w:ascii="Arial" w:hAnsi="Arial"/>
          <w:sz w:val="22"/>
          <w:szCs w:val="22"/>
        </w:rPr>
        <w:t xml:space="preserve"> </w:t>
      </w:r>
      <w:r w:rsidR="00F82067">
        <w:rPr>
          <w:rFonts w:ascii="Arial" w:hAnsi="Arial"/>
          <w:sz w:val="22"/>
          <w:szCs w:val="22"/>
        </w:rPr>
        <w:t>8.6 ERUs or greater</w:t>
      </w:r>
      <w:r w:rsidR="005A4F2F">
        <w:rPr>
          <w:rFonts w:ascii="Arial" w:hAnsi="Arial"/>
          <w:sz w:val="22"/>
          <w:szCs w:val="22"/>
        </w:rPr>
        <w:t>.</w:t>
      </w:r>
      <w:r w:rsidR="00593BE1">
        <w:rPr>
          <w:rFonts w:ascii="Arial" w:hAnsi="Arial"/>
          <w:sz w:val="22"/>
          <w:szCs w:val="22"/>
        </w:rPr>
        <w:t xml:space="preserve"> </w:t>
      </w:r>
    </w:p>
    <w:p w:rsidR="00C35E8E" w:rsidRDefault="00C35E8E" w:rsidP="00875E27">
      <w:pPr>
        <w:pStyle w:val="ListParagraph"/>
        <w:tabs>
          <w:tab w:val="right" w:leader="dot" w:pos="9450"/>
        </w:tabs>
        <w:ind w:left="0"/>
        <w:jc w:val="both"/>
        <w:rPr>
          <w:rFonts w:ascii="Arial" w:hAnsi="Arial"/>
          <w:sz w:val="22"/>
          <w:szCs w:val="22"/>
        </w:rPr>
      </w:pPr>
    </w:p>
    <w:p w:rsidR="007C752B" w:rsidRDefault="007103AF"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presented the CAP customers monthly ERUs by tiers slide and </w:t>
      </w:r>
      <w:r w:rsidR="00F77640">
        <w:rPr>
          <w:rFonts w:ascii="Arial" w:hAnsi="Arial"/>
          <w:sz w:val="22"/>
          <w:szCs w:val="22"/>
        </w:rPr>
        <w:t xml:space="preserve">mentioned </w:t>
      </w:r>
      <w:r w:rsidR="00D00548">
        <w:rPr>
          <w:rFonts w:ascii="Arial" w:hAnsi="Arial"/>
          <w:sz w:val="22"/>
          <w:szCs w:val="22"/>
        </w:rPr>
        <w:t xml:space="preserve">that </w:t>
      </w:r>
      <w:r>
        <w:rPr>
          <w:rFonts w:ascii="Arial" w:hAnsi="Arial"/>
          <w:sz w:val="22"/>
          <w:szCs w:val="22"/>
        </w:rPr>
        <w:t>the majority of the CAP customers have 1 ERU, which is similar</w:t>
      </w:r>
      <w:r w:rsidR="002461DF">
        <w:rPr>
          <w:rFonts w:ascii="Arial" w:hAnsi="Arial"/>
          <w:sz w:val="22"/>
          <w:szCs w:val="22"/>
        </w:rPr>
        <w:t xml:space="preserve"> to total Residential customers</w:t>
      </w:r>
      <w:r>
        <w:rPr>
          <w:rFonts w:ascii="Arial" w:hAnsi="Arial"/>
          <w:sz w:val="22"/>
          <w:szCs w:val="22"/>
        </w:rPr>
        <w:t xml:space="preserve"> and what </w:t>
      </w:r>
      <w:r w:rsidR="00923A33">
        <w:rPr>
          <w:rFonts w:ascii="Arial" w:hAnsi="Arial"/>
          <w:sz w:val="22"/>
          <w:szCs w:val="22"/>
        </w:rPr>
        <w:t>we</w:t>
      </w:r>
      <w:r>
        <w:rPr>
          <w:rFonts w:ascii="Arial" w:hAnsi="Arial"/>
          <w:sz w:val="22"/>
          <w:szCs w:val="22"/>
        </w:rPr>
        <w:t xml:space="preserve"> </w:t>
      </w:r>
      <w:r w:rsidR="00730EF9">
        <w:rPr>
          <w:rFonts w:ascii="Arial" w:hAnsi="Arial"/>
          <w:sz w:val="22"/>
          <w:szCs w:val="22"/>
        </w:rPr>
        <w:t xml:space="preserve">would </w:t>
      </w:r>
      <w:r>
        <w:rPr>
          <w:rFonts w:ascii="Arial" w:hAnsi="Arial"/>
          <w:sz w:val="22"/>
          <w:szCs w:val="22"/>
        </w:rPr>
        <w:t>expect</w:t>
      </w:r>
      <w:r w:rsidR="00F77640">
        <w:rPr>
          <w:rFonts w:ascii="Arial" w:hAnsi="Arial"/>
          <w:sz w:val="22"/>
          <w:szCs w:val="22"/>
        </w:rPr>
        <w:t>.</w:t>
      </w:r>
      <w:r>
        <w:rPr>
          <w:rFonts w:ascii="Arial" w:hAnsi="Arial"/>
          <w:sz w:val="22"/>
          <w:szCs w:val="22"/>
        </w:rPr>
        <w:t xml:space="preserve"> </w:t>
      </w:r>
    </w:p>
    <w:p w:rsidR="007C752B" w:rsidRDefault="007C752B" w:rsidP="00875E27">
      <w:pPr>
        <w:pStyle w:val="ListParagraph"/>
        <w:tabs>
          <w:tab w:val="right" w:leader="dot" w:pos="9450"/>
        </w:tabs>
        <w:ind w:left="0"/>
        <w:jc w:val="both"/>
        <w:rPr>
          <w:rFonts w:ascii="Arial" w:hAnsi="Arial"/>
          <w:sz w:val="22"/>
          <w:szCs w:val="22"/>
        </w:rPr>
      </w:pPr>
    </w:p>
    <w:p w:rsidR="00F55E1A" w:rsidRDefault="00923A33" w:rsidP="00875E27">
      <w:pPr>
        <w:pStyle w:val="ListParagraph"/>
        <w:tabs>
          <w:tab w:val="right" w:leader="dot" w:pos="9450"/>
        </w:tabs>
        <w:ind w:left="0"/>
        <w:jc w:val="both"/>
        <w:rPr>
          <w:rFonts w:ascii="Arial" w:hAnsi="Arial"/>
          <w:sz w:val="22"/>
          <w:szCs w:val="22"/>
        </w:rPr>
      </w:pPr>
      <w:r>
        <w:rPr>
          <w:rFonts w:ascii="Arial" w:hAnsi="Arial"/>
          <w:sz w:val="22"/>
          <w:szCs w:val="22"/>
        </w:rPr>
        <w:t xml:space="preserve">Acting Chairperson </w:t>
      </w:r>
      <w:r w:rsidR="001E6F91">
        <w:rPr>
          <w:rFonts w:ascii="Arial" w:hAnsi="Arial"/>
          <w:sz w:val="22"/>
          <w:szCs w:val="22"/>
        </w:rPr>
        <w:t xml:space="preserve">Ms. </w:t>
      </w:r>
      <w:r>
        <w:rPr>
          <w:rFonts w:ascii="Arial" w:hAnsi="Arial"/>
          <w:sz w:val="22"/>
          <w:szCs w:val="22"/>
        </w:rPr>
        <w:t>Butani asked i</w:t>
      </w:r>
      <w:r w:rsidR="007C752B">
        <w:rPr>
          <w:rFonts w:ascii="Arial" w:hAnsi="Arial"/>
          <w:sz w:val="22"/>
          <w:szCs w:val="22"/>
        </w:rPr>
        <w:t>f</w:t>
      </w:r>
      <w:r>
        <w:rPr>
          <w:rFonts w:ascii="Arial" w:hAnsi="Arial"/>
          <w:sz w:val="22"/>
          <w:szCs w:val="22"/>
        </w:rPr>
        <w:t xml:space="preserve"> </w:t>
      </w:r>
      <w:r w:rsidR="00302516">
        <w:rPr>
          <w:rFonts w:ascii="Arial" w:hAnsi="Arial"/>
          <w:sz w:val="22"/>
          <w:szCs w:val="22"/>
        </w:rPr>
        <w:t>staff d</w:t>
      </w:r>
      <w:r w:rsidR="007C752B">
        <w:rPr>
          <w:rFonts w:ascii="Arial" w:hAnsi="Arial"/>
          <w:sz w:val="22"/>
          <w:szCs w:val="22"/>
        </w:rPr>
        <w:t>id</w:t>
      </w:r>
      <w:r w:rsidR="00302516">
        <w:rPr>
          <w:rFonts w:ascii="Arial" w:hAnsi="Arial"/>
          <w:sz w:val="22"/>
          <w:szCs w:val="22"/>
        </w:rPr>
        <w:t xml:space="preserve"> GIS mapping on post 1 ERU</w:t>
      </w:r>
      <w:r w:rsidR="007C6B8D">
        <w:rPr>
          <w:rFonts w:ascii="Arial" w:hAnsi="Arial"/>
          <w:sz w:val="22"/>
          <w:szCs w:val="22"/>
        </w:rPr>
        <w:t>s</w:t>
      </w:r>
      <w:r w:rsidR="00302516">
        <w:rPr>
          <w:rFonts w:ascii="Arial" w:hAnsi="Arial"/>
          <w:sz w:val="22"/>
          <w:szCs w:val="22"/>
        </w:rPr>
        <w:t xml:space="preserve"> to see if th</w:t>
      </w:r>
      <w:r w:rsidR="007C6B8D">
        <w:rPr>
          <w:rFonts w:ascii="Arial" w:hAnsi="Arial"/>
          <w:sz w:val="22"/>
          <w:szCs w:val="22"/>
        </w:rPr>
        <w:t>ose are retired individuals</w:t>
      </w:r>
      <w:r w:rsidR="00B006F7">
        <w:rPr>
          <w:rFonts w:ascii="Arial" w:hAnsi="Arial"/>
          <w:sz w:val="22"/>
          <w:szCs w:val="22"/>
        </w:rPr>
        <w:t xml:space="preserve">.  </w:t>
      </w:r>
      <w:r w:rsidR="00D04999">
        <w:rPr>
          <w:rFonts w:ascii="Arial" w:hAnsi="Arial"/>
          <w:sz w:val="22"/>
          <w:szCs w:val="22"/>
        </w:rPr>
        <w:t xml:space="preserve">Mr. Kim replied </w:t>
      </w:r>
      <w:r w:rsidR="00F55E1A">
        <w:rPr>
          <w:rFonts w:ascii="Arial" w:hAnsi="Arial"/>
          <w:sz w:val="22"/>
          <w:szCs w:val="22"/>
        </w:rPr>
        <w:t xml:space="preserve">in the negative citing the </w:t>
      </w:r>
      <w:r w:rsidR="00D04999">
        <w:rPr>
          <w:rFonts w:ascii="Arial" w:hAnsi="Arial"/>
          <w:sz w:val="22"/>
          <w:szCs w:val="22"/>
        </w:rPr>
        <w:t xml:space="preserve">reason </w:t>
      </w:r>
      <w:r w:rsidR="00F55E1A">
        <w:rPr>
          <w:rFonts w:ascii="Arial" w:hAnsi="Arial"/>
          <w:sz w:val="22"/>
          <w:szCs w:val="22"/>
        </w:rPr>
        <w:t>that</w:t>
      </w:r>
      <w:r w:rsidR="00D04999">
        <w:rPr>
          <w:rFonts w:ascii="Arial" w:hAnsi="Arial"/>
          <w:sz w:val="22"/>
          <w:szCs w:val="22"/>
        </w:rPr>
        <w:t xml:space="preserve"> </w:t>
      </w:r>
      <w:r w:rsidR="00B006F7">
        <w:rPr>
          <w:rFonts w:ascii="Arial" w:hAnsi="Arial"/>
          <w:sz w:val="22"/>
          <w:szCs w:val="22"/>
        </w:rPr>
        <w:t xml:space="preserve">our billing system does </w:t>
      </w:r>
      <w:r w:rsidR="00D04999">
        <w:rPr>
          <w:rFonts w:ascii="Arial" w:hAnsi="Arial"/>
          <w:sz w:val="22"/>
          <w:szCs w:val="22"/>
        </w:rPr>
        <w:t xml:space="preserve">not </w:t>
      </w:r>
      <w:r w:rsidR="00B006F7">
        <w:rPr>
          <w:rFonts w:ascii="Arial" w:hAnsi="Arial"/>
          <w:sz w:val="22"/>
          <w:szCs w:val="22"/>
        </w:rPr>
        <w:t>capture that data and added that t</w:t>
      </w:r>
      <w:r w:rsidR="00D04999">
        <w:rPr>
          <w:rFonts w:ascii="Arial" w:hAnsi="Arial"/>
          <w:sz w:val="22"/>
          <w:szCs w:val="22"/>
        </w:rPr>
        <w:t>his is going to be one of the biggest challenges</w:t>
      </w:r>
      <w:r w:rsidR="00A108E0">
        <w:rPr>
          <w:rFonts w:ascii="Arial" w:hAnsi="Arial"/>
          <w:sz w:val="22"/>
          <w:szCs w:val="22"/>
        </w:rPr>
        <w:t xml:space="preserve"> when we undertake a more comprehensive </w:t>
      </w:r>
      <w:r w:rsidR="006642B7">
        <w:rPr>
          <w:rFonts w:ascii="Arial" w:hAnsi="Arial"/>
          <w:sz w:val="22"/>
          <w:szCs w:val="22"/>
        </w:rPr>
        <w:t xml:space="preserve">assessment of the CRIAC </w:t>
      </w:r>
      <w:r w:rsidR="00F55E1A">
        <w:rPr>
          <w:rFonts w:ascii="Arial" w:hAnsi="Arial"/>
          <w:sz w:val="22"/>
          <w:szCs w:val="22"/>
        </w:rPr>
        <w:t>in order to</w:t>
      </w:r>
      <w:r w:rsidR="00ED0E4E">
        <w:rPr>
          <w:rFonts w:ascii="Arial" w:hAnsi="Arial"/>
          <w:sz w:val="22"/>
          <w:szCs w:val="22"/>
        </w:rPr>
        <w:t xml:space="preserve"> identify which customers fall into different </w:t>
      </w:r>
      <w:r w:rsidR="00B006F7">
        <w:rPr>
          <w:rFonts w:ascii="Arial" w:hAnsi="Arial"/>
          <w:sz w:val="22"/>
          <w:szCs w:val="22"/>
        </w:rPr>
        <w:t xml:space="preserve">socio-economic and demographic </w:t>
      </w:r>
      <w:r w:rsidR="00ED0E4E">
        <w:rPr>
          <w:rFonts w:ascii="Arial" w:hAnsi="Arial"/>
          <w:sz w:val="22"/>
          <w:szCs w:val="22"/>
        </w:rPr>
        <w:t xml:space="preserve">categories </w:t>
      </w:r>
      <w:r w:rsidR="00A65251">
        <w:rPr>
          <w:rFonts w:ascii="Arial" w:hAnsi="Arial"/>
          <w:sz w:val="22"/>
          <w:szCs w:val="22"/>
        </w:rPr>
        <w:t xml:space="preserve">that we </w:t>
      </w:r>
      <w:r w:rsidR="00B006F7">
        <w:rPr>
          <w:rFonts w:ascii="Arial" w:hAnsi="Arial"/>
          <w:sz w:val="22"/>
          <w:szCs w:val="22"/>
        </w:rPr>
        <w:t>do not have access to</w:t>
      </w:r>
      <w:r w:rsidR="00533AD6">
        <w:rPr>
          <w:rFonts w:ascii="Arial" w:hAnsi="Arial"/>
          <w:sz w:val="22"/>
          <w:szCs w:val="22"/>
        </w:rPr>
        <w:t>,</w:t>
      </w:r>
      <w:r w:rsidR="00F95FB9">
        <w:rPr>
          <w:rFonts w:ascii="Arial" w:hAnsi="Arial"/>
          <w:sz w:val="22"/>
          <w:szCs w:val="22"/>
        </w:rPr>
        <w:t xml:space="preserve"> such as: 1) retired</w:t>
      </w:r>
      <w:r w:rsidR="00D21865">
        <w:rPr>
          <w:rFonts w:ascii="Arial" w:hAnsi="Arial"/>
          <w:sz w:val="22"/>
          <w:szCs w:val="22"/>
        </w:rPr>
        <w:t>;</w:t>
      </w:r>
      <w:r w:rsidR="003B1E90">
        <w:rPr>
          <w:rFonts w:ascii="Arial" w:hAnsi="Arial"/>
          <w:sz w:val="22"/>
          <w:szCs w:val="22"/>
        </w:rPr>
        <w:t xml:space="preserve"> 2) small business</w:t>
      </w:r>
      <w:r w:rsidR="00D21865">
        <w:rPr>
          <w:rFonts w:ascii="Arial" w:hAnsi="Arial"/>
          <w:sz w:val="22"/>
          <w:szCs w:val="22"/>
        </w:rPr>
        <w:t>;</w:t>
      </w:r>
      <w:r w:rsidR="003B1E90">
        <w:rPr>
          <w:rFonts w:ascii="Arial" w:hAnsi="Arial"/>
          <w:sz w:val="22"/>
          <w:szCs w:val="22"/>
        </w:rPr>
        <w:t xml:space="preserve"> 3) non-profit</w:t>
      </w:r>
      <w:r w:rsidR="008B35EA">
        <w:rPr>
          <w:rFonts w:ascii="Arial" w:hAnsi="Arial"/>
          <w:sz w:val="22"/>
          <w:szCs w:val="22"/>
        </w:rPr>
        <w:t>;</w:t>
      </w:r>
      <w:r w:rsidR="003B1E90">
        <w:rPr>
          <w:rFonts w:ascii="Arial" w:hAnsi="Arial"/>
          <w:sz w:val="22"/>
          <w:szCs w:val="22"/>
        </w:rPr>
        <w:t xml:space="preserve"> and 4) charitable</w:t>
      </w:r>
      <w:r w:rsidR="00533AD6">
        <w:rPr>
          <w:rFonts w:ascii="Arial" w:hAnsi="Arial"/>
          <w:sz w:val="22"/>
          <w:szCs w:val="22"/>
        </w:rPr>
        <w:t xml:space="preserve"> organizations</w:t>
      </w:r>
      <w:r w:rsidR="00D21865">
        <w:rPr>
          <w:rFonts w:ascii="Arial" w:hAnsi="Arial"/>
          <w:sz w:val="22"/>
          <w:szCs w:val="22"/>
        </w:rPr>
        <w:t xml:space="preserve">.  </w:t>
      </w:r>
      <w:r w:rsidR="00B006F7">
        <w:rPr>
          <w:rFonts w:ascii="Arial" w:hAnsi="Arial"/>
          <w:sz w:val="22"/>
          <w:szCs w:val="22"/>
        </w:rPr>
        <w:t xml:space="preserve">Staff will </w:t>
      </w:r>
      <w:r w:rsidR="00001B4D">
        <w:rPr>
          <w:rFonts w:ascii="Arial" w:hAnsi="Arial"/>
          <w:sz w:val="22"/>
          <w:szCs w:val="22"/>
        </w:rPr>
        <w:t>report back to the DC Retail Water and Sewer Rates Committee</w:t>
      </w:r>
      <w:r w:rsidR="00302516">
        <w:rPr>
          <w:rFonts w:ascii="Arial" w:hAnsi="Arial"/>
          <w:sz w:val="22"/>
          <w:szCs w:val="22"/>
        </w:rPr>
        <w:t xml:space="preserve"> </w:t>
      </w:r>
      <w:r w:rsidR="00001B4D">
        <w:rPr>
          <w:rFonts w:ascii="Arial" w:hAnsi="Arial"/>
          <w:sz w:val="22"/>
          <w:szCs w:val="22"/>
        </w:rPr>
        <w:t>in December</w:t>
      </w:r>
      <w:r w:rsidR="00B006F7">
        <w:rPr>
          <w:rFonts w:ascii="Arial" w:hAnsi="Arial"/>
          <w:sz w:val="22"/>
          <w:szCs w:val="22"/>
        </w:rPr>
        <w:t xml:space="preserve"> with respect to the </w:t>
      </w:r>
      <w:r w:rsidR="00F55E1A">
        <w:rPr>
          <w:rFonts w:ascii="Arial" w:hAnsi="Arial"/>
          <w:sz w:val="22"/>
          <w:szCs w:val="22"/>
        </w:rPr>
        <w:t>scope of the study.</w:t>
      </w:r>
      <w:r w:rsidR="00001B4D">
        <w:rPr>
          <w:rFonts w:ascii="Arial" w:hAnsi="Arial"/>
          <w:sz w:val="22"/>
          <w:szCs w:val="22"/>
        </w:rPr>
        <w:t xml:space="preserve"> </w:t>
      </w:r>
    </w:p>
    <w:p w:rsidR="00923A33" w:rsidRDefault="00923A33" w:rsidP="00875E27">
      <w:pPr>
        <w:pStyle w:val="ListParagraph"/>
        <w:tabs>
          <w:tab w:val="right" w:leader="dot" w:pos="9450"/>
        </w:tabs>
        <w:ind w:left="0"/>
        <w:jc w:val="both"/>
        <w:rPr>
          <w:rFonts w:ascii="Arial" w:hAnsi="Arial"/>
          <w:sz w:val="22"/>
          <w:szCs w:val="22"/>
        </w:rPr>
      </w:pPr>
    </w:p>
    <w:p w:rsidR="00C6693D" w:rsidRDefault="001B1E91"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w:t>
      </w:r>
      <w:r w:rsidR="00F55E1A">
        <w:rPr>
          <w:rFonts w:ascii="Arial" w:hAnsi="Arial"/>
          <w:sz w:val="22"/>
          <w:szCs w:val="22"/>
        </w:rPr>
        <w:t xml:space="preserve">showed </w:t>
      </w:r>
      <w:r>
        <w:rPr>
          <w:rFonts w:ascii="Arial" w:hAnsi="Arial"/>
          <w:sz w:val="22"/>
          <w:szCs w:val="22"/>
        </w:rPr>
        <w:t xml:space="preserve">the </w:t>
      </w:r>
      <w:r w:rsidR="00D00548">
        <w:rPr>
          <w:rFonts w:ascii="Arial" w:hAnsi="Arial"/>
          <w:sz w:val="22"/>
          <w:szCs w:val="22"/>
        </w:rPr>
        <w:t>C</w:t>
      </w:r>
      <w:r>
        <w:rPr>
          <w:rFonts w:ascii="Arial" w:hAnsi="Arial"/>
          <w:sz w:val="22"/>
          <w:szCs w:val="22"/>
        </w:rPr>
        <w:t>ommittee</w:t>
      </w:r>
      <w:r w:rsidR="00D00548">
        <w:rPr>
          <w:rFonts w:ascii="Arial" w:hAnsi="Arial"/>
          <w:sz w:val="22"/>
          <w:szCs w:val="22"/>
        </w:rPr>
        <w:t>s</w:t>
      </w:r>
      <w:r w:rsidR="00DA4290">
        <w:rPr>
          <w:rFonts w:ascii="Arial" w:hAnsi="Arial"/>
          <w:sz w:val="22"/>
          <w:szCs w:val="22"/>
        </w:rPr>
        <w:t xml:space="preserve"> </w:t>
      </w:r>
      <w:r w:rsidR="00F55E1A">
        <w:rPr>
          <w:rFonts w:ascii="Arial" w:hAnsi="Arial"/>
          <w:sz w:val="22"/>
          <w:szCs w:val="22"/>
        </w:rPr>
        <w:t xml:space="preserve">slide 7 with </w:t>
      </w:r>
      <w:r w:rsidR="00DA4290">
        <w:rPr>
          <w:rFonts w:ascii="Arial" w:hAnsi="Arial"/>
          <w:sz w:val="22"/>
          <w:szCs w:val="22"/>
        </w:rPr>
        <w:t>the projected monthly CRIAC charges (100% CRI</w:t>
      </w:r>
      <w:r w:rsidR="009A3F50">
        <w:rPr>
          <w:rFonts w:ascii="Arial" w:hAnsi="Arial"/>
          <w:sz w:val="22"/>
          <w:szCs w:val="22"/>
        </w:rPr>
        <w:t>A</w:t>
      </w:r>
      <w:r w:rsidR="00DA4290">
        <w:rPr>
          <w:rFonts w:ascii="Arial" w:hAnsi="Arial"/>
          <w:sz w:val="22"/>
          <w:szCs w:val="22"/>
        </w:rPr>
        <w:t>C credit)</w:t>
      </w:r>
      <w:r w:rsidR="00F55E1A">
        <w:rPr>
          <w:rFonts w:ascii="Arial" w:hAnsi="Arial"/>
          <w:sz w:val="22"/>
          <w:szCs w:val="22"/>
        </w:rPr>
        <w:t>. The chart reflected the impact on CRI</w:t>
      </w:r>
      <w:r w:rsidR="009A3F50">
        <w:rPr>
          <w:rFonts w:ascii="Arial" w:hAnsi="Arial"/>
          <w:sz w:val="22"/>
          <w:szCs w:val="22"/>
        </w:rPr>
        <w:t>A</w:t>
      </w:r>
      <w:r w:rsidR="00F55E1A">
        <w:rPr>
          <w:rFonts w:ascii="Arial" w:hAnsi="Arial"/>
          <w:sz w:val="22"/>
          <w:szCs w:val="22"/>
        </w:rPr>
        <w:t>C for giving 100% CRIAC credit to CAP Customers</w:t>
      </w:r>
      <w:r w:rsidR="007C752B">
        <w:rPr>
          <w:rFonts w:ascii="Arial" w:hAnsi="Arial"/>
          <w:sz w:val="22"/>
          <w:szCs w:val="22"/>
        </w:rPr>
        <w:t>.</w:t>
      </w:r>
      <w:r w:rsidR="00DA4290">
        <w:rPr>
          <w:rFonts w:ascii="Arial" w:hAnsi="Arial"/>
          <w:sz w:val="22"/>
          <w:szCs w:val="22"/>
        </w:rPr>
        <w:t xml:space="preserve">  </w:t>
      </w:r>
      <w:r w:rsidR="00F60642">
        <w:rPr>
          <w:rFonts w:ascii="Arial" w:hAnsi="Arial"/>
          <w:sz w:val="22"/>
          <w:szCs w:val="22"/>
        </w:rPr>
        <w:t>If we give a CRIAC credit to CAP customer</w:t>
      </w:r>
      <w:r w:rsidR="00F65463">
        <w:rPr>
          <w:rFonts w:ascii="Arial" w:hAnsi="Arial"/>
          <w:sz w:val="22"/>
          <w:szCs w:val="22"/>
        </w:rPr>
        <w:t>s</w:t>
      </w:r>
      <w:r w:rsidR="00C6693D">
        <w:rPr>
          <w:rFonts w:ascii="Arial" w:hAnsi="Arial"/>
          <w:sz w:val="22"/>
          <w:szCs w:val="22"/>
        </w:rPr>
        <w:t>,</w:t>
      </w:r>
      <w:r w:rsidR="00F60642">
        <w:rPr>
          <w:rFonts w:ascii="Arial" w:hAnsi="Arial"/>
          <w:sz w:val="22"/>
          <w:szCs w:val="22"/>
        </w:rPr>
        <w:t xml:space="preserve"> the authority will be losing that amount of revenue and would need</w:t>
      </w:r>
      <w:r w:rsidR="00F65463">
        <w:rPr>
          <w:rFonts w:ascii="Arial" w:hAnsi="Arial"/>
          <w:sz w:val="22"/>
          <w:szCs w:val="22"/>
        </w:rPr>
        <w:t xml:space="preserve"> to make up that revenue by increasing CRIAC for the rest of the customers.  In FY 2017 and FY 2018, </w:t>
      </w:r>
      <w:r w:rsidR="00DB0711">
        <w:rPr>
          <w:rFonts w:ascii="Arial" w:hAnsi="Arial"/>
          <w:sz w:val="22"/>
          <w:szCs w:val="22"/>
        </w:rPr>
        <w:t xml:space="preserve">there is no change </w:t>
      </w:r>
      <w:r w:rsidR="00C6693D">
        <w:rPr>
          <w:rFonts w:ascii="Arial" w:hAnsi="Arial"/>
          <w:sz w:val="22"/>
          <w:szCs w:val="22"/>
        </w:rPr>
        <w:t xml:space="preserve">as </w:t>
      </w:r>
      <w:r w:rsidR="00DB0711">
        <w:rPr>
          <w:rFonts w:ascii="Arial" w:hAnsi="Arial"/>
          <w:sz w:val="22"/>
          <w:szCs w:val="22"/>
        </w:rPr>
        <w:t>we just adopted the rate proposal</w:t>
      </w:r>
      <w:r w:rsidR="00E4288B">
        <w:rPr>
          <w:rFonts w:ascii="Arial" w:hAnsi="Arial"/>
          <w:sz w:val="22"/>
          <w:szCs w:val="22"/>
        </w:rPr>
        <w:t xml:space="preserve"> which will be implemented </w:t>
      </w:r>
      <w:r w:rsidR="007C752B">
        <w:rPr>
          <w:rFonts w:ascii="Arial" w:hAnsi="Arial"/>
          <w:sz w:val="22"/>
          <w:szCs w:val="22"/>
        </w:rPr>
        <w:t xml:space="preserve">on </w:t>
      </w:r>
      <w:r w:rsidR="00E4288B">
        <w:rPr>
          <w:rFonts w:ascii="Arial" w:hAnsi="Arial"/>
          <w:sz w:val="22"/>
          <w:szCs w:val="22"/>
        </w:rPr>
        <w:t>October 1, 2016</w:t>
      </w:r>
      <w:r w:rsidR="00DB0711">
        <w:rPr>
          <w:rFonts w:ascii="Arial" w:hAnsi="Arial"/>
          <w:sz w:val="22"/>
          <w:szCs w:val="22"/>
        </w:rPr>
        <w:t xml:space="preserve">. </w:t>
      </w:r>
      <w:r w:rsidR="00C6693D">
        <w:rPr>
          <w:rFonts w:ascii="Arial" w:hAnsi="Arial"/>
          <w:sz w:val="22"/>
          <w:szCs w:val="22"/>
        </w:rPr>
        <w:t>However, the Authority will use the projected FY 2016 Surplus to cover the FY 2017 and FY 2018 CAP CRIAC loss of revenue.  With a 100% CRIAC</w:t>
      </w:r>
      <w:r w:rsidR="006C128C">
        <w:rPr>
          <w:rFonts w:ascii="Arial" w:hAnsi="Arial"/>
          <w:sz w:val="22"/>
          <w:szCs w:val="22"/>
        </w:rPr>
        <w:t xml:space="preserve"> </w:t>
      </w:r>
      <w:r w:rsidR="00C6693D">
        <w:rPr>
          <w:rFonts w:ascii="Arial" w:hAnsi="Arial"/>
          <w:sz w:val="22"/>
          <w:szCs w:val="22"/>
        </w:rPr>
        <w:t>credit</w:t>
      </w:r>
      <w:r w:rsidR="007C752B">
        <w:rPr>
          <w:rFonts w:ascii="Arial" w:hAnsi="Arial"/>
          <w:sz w:val="22"/>
          <w:szCs w:val="22"/>
        </w:rPr>
        <w:t>,</w:t>
      </w:r>
      <w:r w:rsidR="00C6693D">
        <w:rPr>
          <w:rFonts w:ascii="Arial" w:hAnsi="Arial"/>
          <w:sz w:val="22"/>
          <w:szCs w:val="22"/>
        </w:rPr>
        <w:t xml:space="preserve"> the increase in the CRIAC would be $0.22 per </w:t>
      </w:r>
      <w:r w:rsidR="00B006F7">
        <w:rPr>
          <w:rFonts w:ascii="Arial" w:hAnsi="Arial"/>
          <w:sz w:val="22"/>
          <w:szCs w:val="22"/>
        </w:rPr>
        <w:t>ERU per month or $2.64 per year for the average residential customer.</w:t>
      </w:r>
      <w:r w:rsidR="00C6693D">
        <w:rPr>
          <w:rFonts w:ascii="Arial" w:hAnsi="Arial"/>
          <w:sz w:val="22"/>
          <w:szCs w:val="22"/>
        </w:rPr>
        <w:t xml:space="preserve"> </w:t>
      </w:r>
    </w:p>
    <w:p w:rsidR="00C6693D" w:rsidRDefault="00C6693D" w:rsidP="00875E27">
      <w:pPr>
        <w:pStyle w:val="ListParagraph"/>
        <w:tabs>
          <w:tab w:val="right" w:leader="dot" w:pos="9450"/>
        </w:tabs>
        <w:ind w:left="0"/>
        <w:jc w:val="both"/>
        <w:rPr>
          <w:rFonts w:ascii="Arial" w:hAnsi="Arial"/>
          <w:sz w:val="22"/>
          <w:szCs w:val="22"/>
        </w:rPr>
      </w:pPr>
    </w:p>
    <w:p w:rsidR="00923A33" w:rsidRDefault="00F113E2" w:rsidP="00875E27">
      <w:pPr>
        <w:pStyle w:val="ListParagraph"/>
        <w:tabs>
          <w:tab w:val="right" w:leader="dot" w:pos="9450"/>
        </w:tabs>
        <w:ind w:left="0"/>
        <w:jc w:val="both"/>
        <w:rPr>
          <w:rFonts w:ascii="Arial" w:hAnsi="Arial"/>
          <w:sz w:val="22"/>
          <w:szCs w:val="22"/>
        </w:rPr>
      </w:pPr>
      <w:r>
        <w:rPr>
          <w:rFonts w:ascii="Arial" w:hAnsi="Arial"/>
          <w:sz w:val="22"/>
          <w:szCs w:val="22"/>
        </w:rPr>
        <w:t>Ms. Boardman asked when we expanded credits</w:t>
      </w:r>
      <w:r w:rsidR="0013783D">
        <w:rPr>
          <w:rFonts w:ascii="Arial" w:hAnsi="Arial"/>
          <w:sz w:val="22"/>
          <w:szCs w:val="22"/>
        </w:rPr>
        <w:t xml:space="preserve"> for C</w:t>
      </w:r>
      <w:r w:rsidR="0029087E">
        <w:rPr>
          <w:rFonts w:ascii="Arial" w:hAnsi="Arial"/>
          <w:sz w:val="22"/>
          <w:szCs w:val="22"/>
        </w:rPr>
        <w:t>AP</w:t>
      </w:r>
      <w:r w:rsidR="0013783D">
        <w:rPr>
          <w:rFonts w:ascii="Arial" w:hAnsi="Arial"/>
          <w:sz w:val="22"/>
          <w:szCs w:val="22"/>
        </w:rPr>
        <w:t xml:space="preserve"> customers </w:t>
      </w:r>
      <w:r w:rsidR="007C752B">
        <w:rPr>
          <w:rFonts w:ascii="Arial" w:hAnsi="Arial"/>
          <w:sz w:val="22"/>
          <w:szCs w:val="22"/>
        </w:rPr>
        <w:t xml:space="preserve">over the course of time, </w:t>
      </w:r>
      <w:r w:rsidR="0013783D">
        <w:rPr>
          <w:rFonts w:ascii="Arial" w:hAnsi="Arial"/>
          <w:sz w:val="22"/>
          <w:szCs w:val="22"/>
        </w:rPr>
        <w:t xml:space="preserve">did you notice or track </w:t>
      </w:r>
      <w:r w:rsidR="00326413">
        <w:rPr>
          <w:rFonts w:ascii="Arial" w:hAnsi="Arial"/>
          <w:sz w:val="22"/>
          <w:szCs w:val="22"/>
        </w:rPr>
        <w:t xml:space="preserve">any </w:t>
      </w:r>
      <w:r w:rsidR="0013783D">
        <w:rPr>
          <w:rFonts w:ascii="Arial" w:hAnsi="Arial"/>
          <w:sz w:val="22"/>
          <w:szCs w:val="22"/>
        </w:rPr>
        <w:t>increase</w:t>
      </w:r>
      <w:r w:rsidR="00326413">
        <w:rPr>
          <w:rFonts w:ascii="Arial" w:hAnsi="Arial"/>
          <w:sz w:val="22"/>
          <w:szCs w:val="22"/>
        </w:rPr>
        <w:t xml:space="preserve"> </w:t>
      </w:r>
      <w:r w:rsidR="007C752B">
        <w:rPr>
          <w:rFonts w:ascii="Arial" w:hAnsi="Arial"/>
          <w:sz w:val="22"/>
          <w:szCs w:val="22"/>
        </w:rPr>
        <w:t xml:space="preserve">in </w:t>
      </w:r>
      <w:r w:rsidR="00C6693D">
        <w:rPr>
          <w:rFonts w:ascii="Arial" w:hAnsi="Arial"/>
          <w:sz w:val="22"/>
          <w:szCs w:val="22"/>
        </w:rPr>
        <w:t xml:space="preserve">CAP Customers </w:t>
      </w:r>
      <w:r w:rsidR="00326413">
        <w:rPr>
          <w:rFonts w:ascii="Arial" w:hAnsi="Arial"/>
          <w:sz w:val="22"/>
          <w:szCs w:val="22"/>
        </w:rPr>
        <w:t xml:space="preserve">and will these </w:t>
      </w:r>
      <w:r w:rsidR="00C6693D">
        <w:rPr>
          <w:rFonts w:ascii="Arial" w:hAnsi="Arial"/>
          <w:sz w:val="22"/>
          <w:szCs w:val="22"/>
        </w:rPr>
        <w:t xml:space="preserve">CRIAC </w:t>
      </w:r>
      <w:r w:rsidR="00326413">
        <w:rPr>
          <w:rFonts w:ascii="Arial" w:hAnsi="Arial"/>
          <w:sz w:val="22"/>
          <w:szCs w:val="22"/>
        </w:rPr>
        <w:t>credits prompt more people to the program</w:t>
      </w:r>
      <w:r w:rsidR="0029087E">
        <w:rPr>
          <w:rFonts w:ascii="Arial" w:hAnsi="Arial"/>
          <w:sz w:val="22"/>
          <w:szCs w:val="22"/>
        </w:rPr>
        <w:t xml:space="preserve">.  Mr. Kim replied </w:t>
      </w:r>
      <w:r w:rsidR="00C6693D">
        <w:rPr>
          <w:rFonts w:ascii="Arial" w:hAnsi="Arial"/>
          <w:sz w:val="22"/>
          <w:szCs w:val="22"/>
        </w:rPr>
        <w:t xml:space="preserve">that </w:t>
      </w:r>
      <w:r w:rsidR="00B006F7">
        <w:rPr>
          <w:rFonts w:ascii="Arial" w:hAnsi="Arial"/>
          <w:sz w:val="22"/>
          <w:szCs w:val="22"/>
        </w:rPr>
        <w:t>staff would follow up with a history of the growth of the CAP program</w:t>
      </w:r>
      <w:r w:rsidR="00673E66">
        <w:rPr>
          <w:rFonts w:ascii="Arial" w:hAnsi="Arial"/>
          <w:sz w:val="22"/>
          <w:szCs w:val="22"/>
        </w:rPr>
        <w:t>.</w:t>
      </w:r>
    </w:p>
    <w:p w:rsidR="00C35E8E" w:rsidRDefault="00C35E8E" w:rsidP="00875E27">
      <w:pPr>
        <w:pStyle w:val="ListParagraph"/>
        <w:tabs>
          <w:tab w:val="right" w:leader="dot" w:pos="9450"/>
        </w:tabs>
        <w:ind w:left="0"/>
        <w:jc w:val="both"/>
        <w:rPr>
          <w:rFonts w:ascii="Arial" w:hAnsi="Arial"/>
          <w:sz w:val="22"/>
          <w:szCs w:val="22"/>
        </w:rPr>
      </w:pPr>
    </w:p>
    <w:p w:rsidR="007103AF" w:rsidRDefault="004A00B4"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w:t>
      </w:r>
      <w:r w:rsidR="00C6693D">
        <w:rPr>
          <w:rFonts w:ascii="Arial" w:hAnsi="Arial"/>
          <w:sz w:val="22"/>
          <w:szCs w:val="22"/>
        </w:rPr>
        <w:t xml:space="preserve">displayed </w:t>
      </w:r>
      <w:r>
        <w:rPr>
          <w:rFonts w:ascii="Arial" w:hAnsi="Arial"/>
          <w:sz w:val="22"/>
          <w:szCs w:val="22"/>
        </w:rPr>
        <w:t>the projected monthly CRIAC charges (50% CRI</w:t>
      </w:r>
      <w:r w:rsidR="00124FE1">
        <w:rPr>
          <w:rFonts w:ascii="Arial" w:hAnsi="Arial"/>
          <w:sz w:val="22"/>
          <w:szCs w:val="22"/>
        </w:rPr>
        <w:t>A</w:t>
      </w:r>
      <w:r>
        <w:rPr>
          <w:rFonts w:ascii="Arial" w:hAnsi="Arial"/>
          <w:sz w:val="22"/>
          <w:szCs w:val="22"/>
        </w:rPr>
        <w:t>C credit) on slide 8.</w:t>
      </w:r>
      <w:r w:rsidR="00805C9A">
        <w:rPr>
          <w:rFonts w:ascii="Arial" w:hAnsi="Arial"/>
          <w:sz w:val="22"/>
          <w:szCs w:val="22"/>
        </w:rPr>
        <w:t xml:space="preserve">  </w:t>
      </w:r>
      <w:r w:rsidR="007C752B">
        <w:rPr>
          <w:rFonts w:ascii="Arial" w:hAnsi="Arial"/>
          <w:sz w:val="22"/>
          <w:szCs w:val="22"/>
        </w:rPr>
        <w:t>He</w:t>
      </w:r>
      <w:r w:rsidR="00805C9A">
        <w:rPr>
          <w:rFonts w:ascii="Arial" w:hAnsi="Arial"/>
          <w:sz w:val="22"/>
          <w:szCs w:val="22"/>
        </w:rPr>
        <w:t xml:space="preserve"> noted </w:t>
      </w:r>
      <w:r w:rsidR="00C6693D">
        <w:rPr>
          <w:rFonts w:ascii="Arial" w:hAnsi="Arial"/>
          <w:sz w:val="22"/>
          <w:szCs w:val="22"/>
        </w:rPr>
        <w:t xml:space="preserve">that </w:t>
      </w:r>
      <w:r w:rsidR="00813C94">
        <w:rPr>
          <w:rFonts w:ascii="Arial" w:hAnsi="Arial"/>
          <w:sz w:val="22"/>
          <w:szCs w:val="22"/>
        </w:rPr>
        <w:t xml:space="preserve">this slide </w:t>
      </w:r>
      <w:r w:rsidR="00C6693D">
        <w:rPr>
          <w:rFonts w:ascii="Arial" w:hAnsi="Arial"/>
          <w:sz w:val="22"/>
          <w:szCs w:val="22"/>
        </w:rPr>
        <w:t xml:space="preserve">provides </w:t>
      </w:r>
      <w:r w:rsidR="00813C94">
        <w:rPr>
          <w:rFonts w:ascii="Arial" w:hAnsi="Arial"/>
          <w:sz w:val="22"/>
          <w:szCs w:val="22"/>
        </w:rPr>
        <w:t xml:space="preserve">the same analysis </w:t>
      </w:r>
      <w:r w:rsidR="00E4631C">
        <w:rPr>
          <w:rFonts w:ascii="Arial" w:hAnsi="Arial"/>
          <w:sz w:val="22"/>
          <w:szCs w:val="22"/>
        </w:rPr>
        <w:t xml:space="preserve">but </w:t>
      </w:r>
      <w:r w:rsidR="00C6693D">
        <w:rPr>
          <w:rFonts w:ascii="Arial" w:hAnsi="Arial"/>
          <w:sz w:val="22"/>
          <w:szCs w:val="22"/>
        </w:rPr>
        <w:t>with</w:t>
      </w:r>
      <w:r w:rsidR="00E4631C">
        <w:rPr>
          <w:rFonts w:ascii="Arial" w:hAnsi="Arial"/>
          <w:sz w:val="22"/>
          <w:szCs w:val="22"/>
        </w:rPr>
        <w:t xml:space="preserve"> a</w:t>
      </w:r>
      <w:r w:rsidR="00C34973">
        <w:rPr>
          <w:rFonts w:ascii="Arial" w:hAnsi="Arial"/>
          <w:sz w:val="22"/>
          <w:szCs w:val="22"/>
        </w:rPr>
        <w:t xml:space="preserve"> </w:t>
      </w:r>
      <w:r w:rsidR="00E4631C">
        <w:rPr>
          <w:rFonts w:ascii="Arial" w:hAnsi="Arial"/>
          <w:sz w:val="22"/>
          <w:szCs w:val="22"/>
        </w:rPr>
        <w:t>50 percent financial impact</w:t>
      </w:r>
      <w:r w:rsidR="00557A25">
        <w:rPr>
          <w:rFonts w:ascii="Arial" w:hAnsi="Arial"/>
          <w:sz w:val="22"/>
          <w:szCs w:val="22"/>
        </w:rPr>
        <w:t>.</w:t>
      </w:r>
      <w:r>
        <w:rPr>
          <w:rFonts w:ascii="Arial" w:hAnsi="Arial"/>
          <w:sz w:val="22"/>
          <w:szCs w:val="22"/>
        </w:rPr>
        <w:t xml:space="preserve">  </w:t>
      </w:r>
    </w:p>
    <w:p w:rsidR="007103AF" w:rsidRDefault="009A5FB2" w:rsidP="009A5FB2">
      <w:pPr>
        <w:pStyle w:val="ListParagraph"/>
        <w:tabs>
          <w:tab w:val="left" w:pos="3097"/>
        </w:tabs>
        <w:ind w:left="0"/>
        <w:jc w:val="both"/>
        <w:rPr>
          <w:rFonts w:ascii="Arial" w:hAnsi="Arial"/>
          <w:sz w:val="22"/>
          <w:szCs w:val="22"/>
        </w:rPr>
      </w:pPr>
      <w:r>
        <w:rPr>
          <w:rFonts w:ascii="Arial" w:hAnsi="Arial"/>
          <w:sz w:val="22"/>
          <w:szCs w:val="22"/>
        </w:rPr>
        <w:tab/>
      </w:r>
    </w:p>
    <w:p w:rsidR="007103AF" w:rsidRDefault="00E4631C"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w:t>
      </w:r>
      <w:r w:rsidR="00E4238F">
        <w:rPr>
          <w:rFonts w:ascii="Arial" w:hAnsi="Arial"/>
          <w:sz w:val="22"/>
          <w:szCs w:val="22"/>
        </w:rPr>
        <w:t xml:space="preserve">then </w:t>
      </w:r>
      <w:r w:rsidR="00EA0FC1">
        <w:rPr>
          <w:rFonts w:ascii="Arial" w:hAnsi="Arial"/>
          <w:sz w:val="22"/>
          <w:szCs w:val="22"/>
        </w:rPr>
        <w:t xml:space="preserve">updated the </w:t>
      </w:r>
      <w:r w:rsidR="00D91098">
        <w:rPr>
          <w:rFonts w:ascii="Arial" w:hAnsi="Arial"/>
          <w:sz w:val="22"/>
          <w:szCs w:val="22"/>
        </w:rPr>
        <w:t>C</w:t>
      </w:r>
      <w:r w:rsidR="00EA0FC1">
        <w:rPr>
          <w:rFonts w:ascii="Arial" w:hAnsi="Arial"/>
          <w:sz w:val="22"/>
          <w:szCs w:val="22"/>
        </w:rPr>
        <w:t>ommittee</w:t>
      </w:r>
      <w:r w:rsidR="00C6693D">
        <w:rPr>
          <w:rFonts w:ascii="Arial" w:hAnsi="Arial"/>
          <w:sz w:val="22"/>
          <w:szCs w:val="22"/>
        </w:rPr>
        <w:t>s</w:t>
      </w:r>
      <w:r w:rsidR="00EA0FC1">
        <w:rPr>
          <w:rFonts w:ascii="Arial" w:hAnsi="Arial"/>
          <w:sz w:val="22"/>
          <w:szCs w:val="22"/>
        </w:rPr>
        <w:t xml:space="preserve"> on the typical average CAP customer</w:t>
      </w:r>
      <w:r w:rsidR="00470838">
        <w:rPr>
          <w:rFonts w:ascii="Arial" w:hAnsi="Arial"/>
          <w:sz w:val="22"/>
          <w:szCs w:val="22"/>
        </w:rPr>
        <w:t xml:space="preserve"> bill</w:t>
      </w:r>
      <w:r w:rsidR="00EA0FC1">
        <w:rPr>
          <w:rFonts w:ascii="Arial" w:hAnsi="Arial"/>
          <w:sz w:val="22"/>
          <w:szCs w:val="22"/>
        </w:rPr>
        <w:t xml:space="preserve">. </w:t>
      </w:r>
      <w:r w:rsidR="00FC6862">
        <w:rPr>
          <w:rFonts w:ascii="Arial" w:hAnsi="Arial"/>
          <w:sz w:val="22"/>
          <w:szCs w:val="22"/>
        </w:rPr>
        <w:t>T</w:t>
      </w:r>
      <w:r w:rsidR="00EA0FC1">
        <w:rPr>
          <w:rFonts w:ascii="Arial" w:hAnsi="Arial"/>
          <w:sz w:val="22"/>
          <w:szCs w:val="22"/>
        </w:rPr>
        <w:t xml:space="preserve">he </w:t>
      </w:r>
      <w:r w:rsidR="00370259">
        <w:rPr>
          <w:rFonts w:ascii="Arial" w:hAnsi="Arial"/>
          <w:sz w:val="22"/>
          <w:szCs w:val="22"/>
        </w:rPr>
        <w:t>average residential</w:t>
      </w:r>
      <w:r w:rsidR="00E4238F">
        <w:rPr>
          <w:rFonts w:ascii="Arial" w:hAnsi="Arial"/>
          <w:sz w:val="22"/>
          <w:szCs w:val="22"/>
        </w:rPr>
        <w:t xml:space="preserve"> customer</w:t>
      </w:r>
      <w:r w:rsidR="00EA0FC1">
        <w:rPr>
          <w:rFonts w:ascii="Arial" w:hAnsi="Arial"/>
          <w:sz w:val="22"/>
          <w:szCs w:val="22"/>
        </w:rPr>
        <w:t xml:space="preserve"> </w:t>
      </w:r>
      <w:r w:rsidR="00FC6862">
        <w:rPr>
          <w:rFonts w:ascii="Arial" w:hAnsi="Arial"/>
          <w:sz w:val="22"/>
          <w:szCs w:val="22"/>
        </w:rPr>
        <w:t xml:space="preserve">bill for </w:t>
      </w:r>
      <w:r w:rsidR="00EA0FC1">
        <w:rPr>
          <w:rFonts w:ascii="Arial" w:hAnsi="Arial"/>
          <w:sz w:val="22"/>
          <w:szCs w:val="22"/>
        </w:rPr>
        <w:t>FY 2017</w:t>
      </w:r>
      <w:r w:rsidR="00FC6862">
        <w:rPr>
          <w:rFonts w:ascii="Arial" w:hAnsi="Arial"/>
          <w:sz w:val="22"/>
          <w:szCs w:val="22"/>
        </w:rPr>
        <w:t xml:space="preserve"> is projected at</w:t>
      </w:r>
      <w:r w:rsidR="00EA0FC1">
        <w:rPr>
          <w:rFonts w:ascii="Arial" w:hAnsi="Arial"/>
          <w:sz w:val="22"/>
          <w:szCs w:val="22"/>
        </w:rPr>
        <w:t xml:space="preserve"> $96.35</w:t>
      </w:r>
      <w:r w:rsidR="0071684D">
        <w:rPr>
          <w:rFonts w:ascii="Arial" w:hAnsi="Arial"/>
          <w:sz w:val="22"/>
          <w:szCs w:val="22"/>
        </w:rPr>
        <w:t>. CAP customers would receive a bill of $51.69</w:t>
      </w:r>
      <w:r w:rsidR="00370259">
        <w:rPr>
          <w:rFonts w:ascii="Arial" w:hAnsi="Arial"/>
          <w:sz w:val="22"/>
          <w:szCs w:val="22"/>
        </w:rPr>
        <w:t>, which represents a reduction of 46 percent.</w:t>
      </w:r>
      <w:r w:rsidR="00FC6862">
        <w:rPr>
          <w:rFonts w:ascii="Arial" w:hAnsi="Arial"/>
          <w:sz w:val="22"/>
          <w:szCs w:val="22"/>
        </w:rPr>
        <w:t xml:space="preserve"> With 100% CRI</w:t>
      </w:r>
      <w:r w:rsidR="00470838">
        <w:rPr>
          <w:rFonts w:ascii="Arial" w:hAnsi="Arial"/>
          <w:sz w:val="22"/>
          <w:szCs w:val="22"/>
        </w:rPr>
        <w:t>A</w:t>
      </w:r>
      <w:r w:rsidR="00FC6862">
        <w:rPr>
          <w:rFonts w:ascii="Arial" w:hAnsi="Arial"/>
          <w:sz w:val="22"/>
          <w:szCs w:val="22"/>
        </w:rPr>
        <w:t>C credit, the average CAP customer bill goes down to $29.45, a reduction of 69 percent.  With 50% CRIAC credit, the average CAP customer bill decreases by 58% to $40.57.</w:t>
      </w:r>
    </w:p>
    <w:p w:rsidR="002855C5" w:rsidRDefault="002855C5" w:rsidP="00875E27">
      <w:pPr>
        <w:pStyle w:val="ListParagraph"/>
        <w:tabs>
          <w:tab w:val="right" w:leader="dot" w:pos="9450"/>
        </w:tabs>
        <w:ind w:left="0"/>
        <w:jc w:val="both"/>
        <w:rPr>
          <w:rFonts w:ascii="Arial" w:hAnsi="Arial"/>
          <w:sz w:val="22"/>
          <w:szCs w:val="22"/>
        </w:rPr>
      </w:pPr>
    </w:p>
    <w:p w:rsidR="00E215DA" w:rsidRDefault="00E215DA" w:rsidP="00875E27">
      <w:pPr>
        <w:pStyle w:val="ListParagraph"/>
        <w:tabs>
          <w:tab w:val="right" w:leader="dot" w:pos="9450"/>
        </w:tabs>
        <w:ind w:left="0"/>
        <w:jc w:val="both"/>
        <w:rPr>
          <w:rFonts w:ascii="Arial" w:hAnsi="Arial"/>
          <w:sz w:val="22"/>
          <w:szCs w:val="22"/>
        </w:rPr>
      </w:pPr>
      <w:r w:rsidRPr="00D83E61">
        <w:rPr>
          <w:rFonts w:ascii="Arial" w:hAnsi="Arial"/>
          <w:sz w:val="22"/>
          <w:szCs w:val="22"/>
        </w:rPr>
        <w:t>Mr</w:t>
      </w:r>
      <w:r>
        <w:rPr>
          <w:rFonts w:ascii="Arial" w:hAnsi="Arial"/>
          <w:sz w:val="22"/>
          <w:szCs w:val="22"/>
        </w:rPr>
        <w:t xml:space="preserve">. Kim </w:t>
      </w:r>
      <w:r w:rsidR="00D83E61">
        <w:rPr>
          <w:rFonts w:ascii="Arial" w:hAnsi="Arial"/>
          <w:sz w:val="22"/>
          <w:szCs w:val="22"/>
        </w:rPr>
        <w:t>explained th</w:t>
      </w:r>
      <w:r w:rsidR="005F393D">
        <w:rPr>
          <w:rFonts w:ascii="Arial" w:hAnsi="Arial"/>
          <w:sz w:val="22"/>
          <w:szCs w:val="22"/>
        </w:rPr>
        <w:t xml:space="preserve">e revenue impact of </w:t>
      </w:r>
      <w:r w:rsidR="00E4238F">
        <w:rPr>
          <w:rFonts w:ascii="Arial" w:hAnsi="Arial"/>
          <w:sz w:val="22"/>
          <w:szCs w:val="22"/>
        </w:rPr>
        <w:t xml:space="preserve">the two </w:t>
      </w:r>
      <w:r w:rsidR="005F393D">
        <w:rPr>
          <w:rFonts w:ascii="Arial" w:hAnsi="Arial"/>
          <w:sz w:val="22"/>
          <w:szCs w:val="22"/>
        </w:rPr>
        <w:t>CRIAC credit</w:t>
      </w:r>
      <w:r w:rsidR="00D83E61">
        <w:rPr>
          <w:rFonts w:ascii="Arial" w:hAnsi="Arial"/>
          <w:sz w:val="22"/>
          <w:szCs w:val="22"/>
        </w:rPr>
        <w:t xml:space="preserve"> options</w:t>
      </w:r>
      <w:r w:rsidR="005F393D">
        <w:rPr>
          <w:rFonts w:ascii="Arial" w:hAnsi="Arial"/>
          <w:sz w:val="22"/>
          <w:szCs w:val="22"/>
        </w:rPr>
        <w:t xml:space="preserve">. He mentioned that the estimated loss for a 100 and 50 percent credit would </w:t>
      </w:r>
      <w:r w:rsidR="00C40425">
        <w:rPr>
          <w:rFonts w:ascii="Arial" w:hAnsi="Arial"/>
          <w:sz w:val="22"/>
          <w:szCs w:val="22"/>
        </w:rPr>
        <w:t xml:space="preserve">occur only in FY 2017 &amp; FY 2018 </w:t>
      </w:r>
      <w:r w:rsidR="00D83E61">
        <w:rPr>
          <w:rFonts w:ascii="Arial" w:hAnsi="Arial"/>
          <w:sz w:val="22"/>
          <w:szCs w:val="22"/>
        </w:rPr>
        <w:t>as the rates have already b</w:t>
      </w:r>
      <w:r w:rsidR="00B70B0E">
        <w:rPr>
          <w:rFonts w:ascii="Arial" w:hAnsi="Arial"/>
          <w:sz w:val="22"/>
          <w:szCs w:val="22"/>
        </w:rPr>
        <w:t>een set</w:t>
      </w:r>
      <w:r w:rsidR="00C40425">
        <w:rPr>
          <w:rFonts w:ascii="Arial" w:hAnsi="Arial"/>
          <w:sz w:val="22"/>
          <w:szCs w:val="22"/>
        </w:rPr>
        <w:t>.</w:t>
      </w:r>
      <w:r w:rsidR="007C752B">
        <w:rPr>
          <w:rFonts w:ascii="Arial" w:hAnsi="Arial"/>
          <w:sz w:val="22"/>
          <w:szCs w:val="22"/>
        </w:rPr>
        <w:t xml:space="preserve"> For FY 2017 and FY 2018, the loss revenue for providing 100% and 50% CRIAC credit is $1.7 million and $0.8 million respectively.</w:t>
      </w:r>
      <w:r w:rsidR="00C40425">
        <w:rPr>
          <w:rFonts w:ascii="Arial" w:hAnsi="Arial"/>
          <w:sz w:val="22"/>
          <w:szCs w:val="22"/>
        </w:rPr>
        <w:t xml:space="preserve"> </w:t>
      </w:r>
      <w:r w:rsidR="00306E2E">
        <w:rPr>
          <w:rFonts w:ascii="Arial" w:hAnsi="Arial"/>
          <w:sz w:val="22"/>
          <w:szCs w:val="22"/>
        </w:rPr>
        <w:t xml:space="preserve">  </w:t>
      </w:r>
      <w:r w:rsidR="00B70B0E">
        <w:rPr>
          <w:rFonts w:ascii="Arial" w:hAnsi="Arial"/>
          <w:sz w:val="22"/>
          <w:szCs w:val="22"/>
        </w:rPr>
        <w:t xml:space="preserve"> </w:t>
      </w:r>
      <w:r w:rsidR="00306E2E">
        <w:rPr>
          <w:rFonts w:ascii="Arial" w:hAnsi="Arial"/>
          <w:sz w:val="22"/>
          <w:szCs w:val="22"/>
        </w:rPr>
        <w:t xml:space="preserve">  </w:t>
      </w:r>
    </w:p>
    <w:p w:rsidR="00E9725D" w:rsidRDefault="00E9725D" w:rsidP="00875E27">
      <w:pPr>
        <w:pStyle w:val="ListParagraph"/>
        <w:tabs>
          <w:tab w:val="right" w:leader="dot" w:pos="9450"/>
        </w:tabs>
        <w:ind w:left="0"/>
        <w:jc w:val="both"/>
        <w:rPr>
          <w:rFonts w:ascii="Arial" w:hAnsi="Arial"/>
          <w:sz w:val="22"/>
          <w:szCs w:val="22"/>
        </w:rPr>
      </w:pPr>
    </w:p>
    <w:p w:rsidR="00D83E61" w:rsidRDefault="00EE2AC2" w:rsidP="00875E27">
      <w:pPr>
        <w:pStyle w:val="ListParagraph"/>
        <w:tabs>
          <w:tab w:val="right" w:leader="dot" w:pos="9450"/>
        </w:tabs>
        <w:ind w:left="0"/>
        <w:jc w:val="both"/>
        <w:rPr>
          <w:rFonts w:ascii="Arial" w:hAnsi="Arial"/>
          <w:sz w:val="22"/>
          <w:szCs w:val="22"/>
        </w:rPr>
      </w:pPr>
      <w:r>
        <w:rPr>
          <w:rFonts w:ascii="Arial" w:hAnsi="Arial" w:cs="Arial"/>
          <w:sz w:val="22"/>
          <w:szCs w:val="22"/>
        </w:rPr>
        <w:t xml:space="preserve">Acting </w:t>
      </w:r>
      <w:r w:rsidRPr="003875D0">
        <w:rPr>
          <w:rFonts w:ascii="Arial" w:hAnsi="Arial" w:cs="Arial"/>
          <w:sz w:val="22"/>
          <w:szCs w:val="22"/>
        </w:rPr>
        <w:t>Chairperson</w:t>
      </w:r>
      <w:r>
        <w:rPr>
          <w:rFonts w:ascii="Arial" w:hAnsi="Arial"/>
          <w:sz w:val="22"/>
          <w:szCs w:val="22"/>
        </w:rPr>
        <w:t xml:space="preserve"> </w:t>
      </w:r>
      <w:r w:rsidR="00FA0929">
        <w:rPr>
          <w:rFonts w:ascii="Arial" w:hAnsi="Arial"/>
          <w:sz w:val="22"/>
          <w:szCs w:val="22"/>
        </w:rPr>
        <w:t xml:space="preserve">Ms. </w:t>
      </w:r>
      <w:r w:rsidR="00E9725D">
        <w:rPr>
          <w:rFonts w:ascii="Arial" w:hAnsi="Arial"/>
          <w:sz w:val="22"/>
          <w:szCs w:val="22"/>
        </w:rPr>
        <w:t xml:space="preserve">Butani </w:t>
      </w:r>
      <w:r w:rsidR="00D83E61">
        <w:rPr>
          <w:rFonts w:ascii="Arial" w:hAnsi="Arial"/>
          <w:sz w:val="22"/>
          <w:szCs w:val="22"/>
        </w:rPr>
        <w:t xml:space="preserve">inquired if staff did an </w:t>
      </w:r>
      <w:r w:rsidR="00E9725D">
        <w:rPr>
          <w:rFonts w:ascii="Arial" w:hAnsi="Arial"/>
          <w:sz w:val="22"/>
          <w:szCs w:val="22"/>
        </w:rPr>
        <w:t xml:space="preserve">assessment </w:t>
      </w:r>
      <w:r w:rsidR="00D83E61">
        <w:rPr>
          <w:rFonts w:ascii="Arial" w:hAnsi="Arial"/>
          <w:sz w:val="22"/>
          <w:szCs w:val="22"/>
        </w:rPr>
        <w:t>to give up to 1 ERU credit</w:t>
      </w:r>
      <w:r w:rsidR="00E9725D">
        <w:rPr>
          <w:rFonts w:ascii="Arial" w:hAnsi="Arial"/>
          <w:sz w:val="22"/>
          <w:szCs w:val="22"/>
        </w:rPr>
        <w:t xml:space="preserve"> </w:t>
      </w:r>
      <w:r w:rsidR="007C752B">
        <w:rPr>
          <w:rFonts w:ascii="Arial" w:hAnsi="Arial"/>
          <w:sz w:val="22"/>
          <w:szCs w:val="22"/>
        </w:rPr>
        <w:t xml:space="preserve">instead </w:t>
      </w:r>
      <w:r w:rsidR="00E9725D">
        <w:rPr>
          <w:rFonts w:ascii="Arial" w:hAnsi="Arial"/>
          <w:sz w:val="22"/>
          <w:szCs w:val="22"/>
        </w:rPr>
        <w:t xml:space="preserve">of a 50 or </w:t>
      </w:r>
      <w:r w:rsidR="00D83E61">
        <w:rPr>
          <w:rFonts w:ascii="Arial" w:hAnsi="Arial"/>
          <w:sz w:val="22"/>
          <w:szCs w:val="22"/>
        </w:rPr>
        <w:t>1</w:t>
      </w:r>
      <w:r w:rsidR="00E9725D">
        <w:rPr>
          <w:rFonts w:ascii="Arial" w:hAnsi="Arial"/>
          <w:sz w:val="22"/>
          <w:szCs w:val="22"/>
        </w:rPr>
        <w:t>00 percent credit</w:t>
      </w:r>
      <w:r w:rsidR="00D83E61">
        <w:rPr>
          <w:rFonts w:ascii="Arial" w:hAnsi="Arial"/>
          <w:sz w:val="22"/>
          <w:szCs w:val="22"/>
        </w:rPr>
        <w:t>.</w:t>
      </w:r>
      <w:r w:rsidR="00E9725D">
        <w:rPr>
          <w:rFonts w:ascii="Arial" w:hAnsi="Arial"/>
          <w:sz w:val="22"/>
          <w:szCs w:val="22"/>
        </w:rPr>
        <w:t xml:space="preserve">  Mr. Kim replied</w:t>
      </w:r>
      <w:r w:rsidR="00D83E61">
        <w:rPr>
          <w:rFonts w:ascii="Arial" w:hAnsi="Arial"/>
          <w:sz w:val="22"/>
          <w:szCs w:val="22"/>
        </w:rPr>
        <w:t xml:space="preserve"> in the affirmative</w:t>
      </w:r>
      <w:r w:rsidR="00E4238F">
        <w:rPr>
          <w:rFonts w:ascii="Arial" w:hAnsi="Arial"/>
          <w:sz w:val="22"/>
          <w:szCs w:val="22"/>
        </w:rPr>
        <w:t xml:space="preserve"> and that three credit options had been explored by staff:</w:t>
      </w:r>
      <w:r w:rsidR="00E9725D">
        <w:rPr>
          <w:rFonts w:ascii="Arial" w:hAnsi="Arial"/>
          <w:sz w:val="22"/>
          <w:szCs w:val="22"/>
        </w:rPr>
        <w:t xml:space="preserve"> </w:t>
      </w:r>
    </w:p>
    <w:p w:rsidR="00BD6B43" w:rsidRPr="00E4238F" w:rsidRDefault="00E4238F" w:rsidP="00E4238F">
      <w:pPr>
        <w:pStyle w:val="ListParagraph"/>
        <w:numPr>
          <w:ilvl w:val="0"/>
          <w:numId w:val="8"/>
        </w:numPr>
        <w:tabs>
          <w:tab w:val="right" w:leader="dot" w:pos="9450"/>
        </w:tabs>
        <w:jc w:val="both"/>
        <w:rPr>
          <w:rFonts w:ascii="Arial" w:hAnsi="Arial"/>
          <w:sz w:val="22"/>
          <w:szCs w:val="22"/>
        </w:rPr>
      </w:pPr>
      <w:r>
        <w:rPr>
          <w:rFonts w:ascii="Arial" w:hAnsi="Arial"/>
          <w:sz w:val="22"/>
          <w:szCs w:val="22"/>
        </w:rPr>
        <w:t>Fixed d</w:t>
      </w:r>
      <w:r w:rsidR="00BD6B43" w:rsidRPr="00E4238F">
        <w:rPr>
          <w:rFonts w:ascii="Arial" w:hAnsi="Arial"/>
          <w:sz w:val="22"/>
          <w:szCs w:val="22"/>
        </w:rPr>
        <w:t>ollar credit</w:t>
      </w:r>
      <w:r>
        <w:rPr>
          <w:rFonts w:ascii="Arial" w:hAnsi="Arial"/>
          <w:sz w:val="22"/>
          <w:szCs w:val="22"/>
        </w:rPr>
        <w:t xml:space="preserve"> ($)</w:t>
      </w:r>
    </w:p>
    <w:p w:rsidR="00BD6B43" w:rsidRPr="00E4238F" w:rsidRDefault="00E4238F" w:rsidP="00E4238F">
      <w:pPr>
        <w:pStyle w:val="ListParagraph"/>
        <w:numPr>
          <w:ilvl w:val="0"/>
          <w:numId w:val="8"/>
        </w:numPr>
        <w:rPr>
          <w:rFonts w:ascii="Arial" w:hAnsi="Arial"/>
          <w:sz w:val="22"/>
          <w:szCs w:val="22"/>
        </w:rPr>
      </w:pPr>
      <w:r>
        <w:rPr>
          <w:rFonts w:ascii="Arial" w:hAnsi="Arial"/>
          <w:sz w:val="22"/>
          <w:szCs w:val="22"/>
        </w:rPr>
        <w:t xml:space="preserve">Fixed </w:t>
      </w:r>
      <w:r w:rsidR="00BD6B43" w:rsidRPr="00E4238F">
        <w:rPr>
          <w:rFonts w:ascii="Arial" w:hAnsi="Arial"/>
          <w:sz w:val="22"/>
          <w:szCs w:val="22"/>
        </w:rPr>
        <w:t>ERU credit</w:t>
      </w:r>
      <w:r>
        <w:rPr>
          <w:rFonts w:ascii="Arial" w:hAnsi="Arial"/>
          <w:sz w:val="22"/>
          <w:szCs w:val="22"/>
        </w:rPr>
        <w:t xml:space="preserve"> (per account)</w:t>
      </w:r>
    </w:p>
    <w:p w:rsidR="00BD6B43" w:rsidRPr="00E4238F" w:rsidRDefault="00BD6B43" w:rsidP="00E4238F">
      <w:pPr>
        <w:pStyle w:val="ListParagraph"/>
        <w:numPr>
          <w:ilvl w:val="0"/>
          <w:numId w:val="8"/>
        </w:numPr>
        <w:rPr>
          <w:rFonts w:ascii="Arial" w:hAnsi="Arial"/>
          <w:sz w:val="22"/>
          <w:szCs w:val="22"/>
        </w:rPr>
      </w:pPr>
      <w:r w:rsidRPr="00E4238F">
        <w:rPr>
          <w:rFonts w:ascii="Arial" w:hAnsi="Arial"/>
          <w:sz w:val="22"/>
          <w:szCs w:val="22"/>
        </w:rPr>
        <w:t>Percent of CRIAC credit (50% or 100%)</w:t>
      </w:r>
    </w:p>
    <w:p w:rsidR="00E4631C" w:rsidRDefault="00E4631C" w:rsidP="00875E27">
      <w:pPr>
        <w:pStyle w:val="ListParagraph"/>
        <w:tabs>
          <w:tab w:val="right" w:leader="dot" w:pos="9450"/>
        </w:tabs>
        <w:ind w:left="0"/>
        <w:jc w:val="both"/>
        <w:rPr>
          <w:rFonts w:ascii="Arial" w:hAnsi="Arial"/>
          <w:sz w:val="22"/>
          <w:szCs w:val="22"/>
        </w:rPr>
      </w:pPr>
    </w:p>
    <w:p w:rsidR="00E215DA" w:rsidRDefault="006E7D05" w:rsidP="00875E27">
      <w:pPr>
        <w:pStyle w:val="ListParagraph"/>
        <w:tabs>
          <w:tab w:val="right" w:leader="dot" w:pos="9450"/>
        </w:tabs>
        <w:ind w:left="0"/>
        <w:jc w:val="both"/>
        <w:rPr>
          <w:rFonts w:ascii="Arial" w:hAnsi="Arial"/>
          <w:sz w:val="22"/>
          <w:szCs w:val="22"/>
        </w:rPr>
      </w:pPr>
      <w:r>
        <w:rPr>
          <w:rFonts w:ascii="Arial" w:hAnsi="Arial"/>
          <w:sz w:val="22"/>
          <w:szCs w:val="22"/>
        </w:rPr>
        <w:t xml:space="preserve">In our </w:t>
      </w:r>
      <w:r w:rsidR="00E4238F">
        <w:rPr>
          <w:rFonts w:ascii="Arial" w:hAnsi="Arial"/>
          <w:sz w:val="22"/>
          <w:szCs w:val="22"/>
        </w:rPr>
        <w:t>judgment,</w:t>
      </w:r>
      <w:r>
        <w:rPr>
          <w:rFonts w:ascii="Arial" w:hAnsi="Arial"/>
          <w:sz w:val="22"/>
          <w:szCs w:val="22"/>
        </w:rPr>
        <w:t xml:space="preserve"> the percentage </w:t>
      </w:r>
      <w:r w:rsidR="00E4238F">
        <w:rPr>
          <w:rFonts w:ascii="Arial" w:hAnsi="Arial"/>
          <w:sz w:val="22"/>
          <w:szCs w:val="22"/>
        </w:rPr>
        <w:t xml:space="preserve">credit </w:t>
      </w:r>
      <w:r>
        <w:rPr>
          <w:rFonts w:ascii="Arial" w:hAnsi="Arial"/>
          <w:sz w:val="22"/>
          <w:szCs w:val="22"/>
        </w:rPr>
        <w:t xml:space="preserve">was the </w:t>
      </w:r>
      <w:r w:rsidR="00E4238F">
        <w:rPr>
          <w:rFonts w:ascii="Arial" w:hAnsi="Arial"/>
          <w:sz w:val="22"/>
          <w:szCs w:val="22"/>
        </w:rPr>
        <w:t>preferred option</w:t>
      </w:r>
      <w:r w:rsidR="000F21EE">
        <w:rPr>
          <w:rFonts w:ascii="Arial" w:hAnsi="Arial"/>
          <w:sz w:val="22"/>
          <w:szCs w:val="22"/>
        </w:rPr>
        <w:t>: 1) a fixed dollar</w:t>
      </w:r>
      <w:r w:rsidR="00E4238F">
        <w:rPr>
          <w:rFonts w:ascii="Arial" w:hAnsi="Arial"/>
          <w:sz w:val="22"/>
          <w:szCs w:val="22"/>
        </w:rPr>
        <w:t xml:space="preserve"> credit would lose its relative value over time given that the </w:t>
      </w:r>
      <w:r w:rsidR="000F21EE">
        <w:rPr>
          <w:rFonts w:ascii="Arial" w:hAnsi="Arial"/>
          <w:sz w:val="22"/>
          <w:szCs w:val="22"/>
        </w:rPr>
        <w:t>CRIAC will be increasing over</w:t>
      </w:r>
      <w:r w:rsidR="00E4238F">
        <w:rPr>
          <w:rFonts w:ascii="Arial" w:hAnsi="Arial"/>
          <w:sz w:val="22"/>
          <w:szCs w:val="22"/>
        </w:rPr>
        <w:t xml:space="preserve"> </w:t>
      </w:r>
      <w:r w:rsidR="000F21EE">
        <w:rPr>
          <w:rFonts w:ascii="Arial" w:hAnsi="Arial"/>
          <w:sz w:val="22"/>
          <w:szCs w:val="22"/>
        </w:rPr>
        <w:t>time</w:t>
      </w:r>
      <w:r w:rsidR="00930D2A">
        <w:rPr>
          <w:rFonts w:ascii="Arial" w:hAnsi="Arial"/>
          <w:sz w:val="22"/>
          <w:szCs w:val="22"/>
        </w:rPr>
        <w:t xml:space="preserve">, 2) a fixed ERU </w:t>
      </w:r>
      <w:r w:rsidR="00E4238F">
        <w:rPr>
          <w:rFonts w:ascii="Arial" w:hAnsi="Arial"/>
          <w:sz w:val="22"/>
          <w:szCs w:val="22"/>
        </w:rPr>
        <w:t xml:space="preserve">credit </w:t>
      </w:r>
      <w:r w:rsidR="00930D2A">
        <w:rPr>
          <w:rFonts w:ascii="Arial" w:hAnsi="Arial"/>
          <w:sz w:val="22"/>
          <w:szCs w:val="22"/>
        </w:rPr>
        <w:t xml:space="preserve">raised some fairness issues because </w:t>
      </w:r>
      <w:r w:rsidR="00E4238F">
        <w:rPr>
          <w:rFonts w:ascii="Arial" w:hAnsi="Arial"/>
          <w:sz w:val="22"/>
          <w:szCs w:val="22"/>
        </w:rPr>
        <w:t>it is relatively difficult and expensive to change the impervious area on your property so not all CAP customers would benefit proportionally, particularly those with less than or greater than 1.0 ERU</w:t>
      </w:r>
      <w:r w:rsidR="00930D2A">
        <w:rPr>
          <w:rFonts w:ascii="Arial" w:hAnsi="Arial"/>
          <w:sz w:val="22"/>
          <w:szCs w:val="22"/>
        </w:rPr>
        <w:t xml:space="preserve">. </w:t>
      </w:r>
      <w:r w:rsidR="00E4238F">
        <w:rPr>
          <w:rFonts w:ascii="Arial" w:hAnsi="Arial"/>
          <w:sz w:val="22"/>
          <w:szCs w:val="22"/>
        </w:rPr>
        <w:t xml:space="preserve">Accordingly, in our judgment, </w:t>
      </w:r>
      <w:r w:rsidR="005A20C7">
        <w:rPr>
          <w:rFonts w:ascii="Arial" w:hAnsi="Arial"/>
          <w:sz w:val="22"/>
          <w:szCs w:val="22"/>
        </w:rPr>
        <w:t xml:space="preserve">the most uniform, consistent, </w:t>
      </w:r>
      <w:r w:rsidR="00E4238F">
        <w:rPr>
          <w:rFonts w:ascii="Arial" w:hAnsi="Arial"/>
          <w:sz w:val="22"/>
          <w:szCs w:val="22"/>
        </w:rPr>
        <w:t>and fairest way to implement a</w:t>
      </w:r>
      <w:r w:rsidR="00FB6D30">
        <w:rPr>
          <w:rFonts w:ascii="Arial" w:hAnsi="Arial"/>
          <w:sz w:val="22"/>
          <w:szCs w:val="22"/>
        </w:rPr>
        <w:t xml:space="preserve"> CRIAC credit would be on a percentage basis whether it</w:t>
      </w:r>
      <w:r w:rsidR="00D83E61">
        <w:rPr>
          <w:rFonts w:ascii="Arial" w:hAnsi="Arial"/>
          <w:sz w:val="22"/>
          <w:szCs w:val="22"/>
        </w:rPr>
        <w:t xml:space="preserve"> is</w:t>
      </w:r>
      <w:r w:rsidR="00FB6D30">
        <w:rPr>
          <w:rFonts w:ascii="Arial" w:hAnsi="Arial"/>
          <w:sz w:val="22"/>
          <w:szCs w:val="22"/>
        </w:rPr>
        <w:t xml:space="preserve"> 50 or 100 perce</w:t>
      </w:r>
      <w:r w:rsidR="00E4238F">
        <w:rPr>
          <w:rFonts w:ascii="Arial" w:hAnsi="Arial"/>
          <w:sz w:val="22"/>
          <w:szCs w:val="22"/>
        </w:rPr>
        <w:t>nt or some other percentage</w:t>
      </w:r>
      <w:r w:rsidR="00FB6D30">
        <w:rPr>
          <w:rFonts w:ascii="Arial" w:hAnsi="Arial"/>
          <w:sz w:val="22"/>
          <w:szCs w:val="22"/>
        </w:rPr>
        <w:t>.</w:t>
      </w:r>
    </w:p>
    <w:p w:rsidR="00E215DA" w:rsidRDefault="00E215DA" w:rsidP="00875E27">
      <w:pPr>
        <w:pStyle w:val="ListParagraph"/>
        <w:tabs>
          <w:tab w:val="right" w:leader="dot" w:pos="9450"/>
        </w:tabs>
        <w:ind w:left="0"/>
        <w:jc w:val="both"/>
        <w:rPr>
          <w:rFonts w:ascii="Arial" w:hAnsi="Arial"/>
          <w:sz w:val="22"/>
          <w:szCs w:val="22"/>
        </w:rPr>
      </w:pPr>
    </w:p>
    <w:p w:rsidR="00C3496D" w:rsidRDefault="00EE2AC2" w:rsidP="00E4238F">
      <w:pPr>
        <w:pStyle w:val="ListParagraph"/>
        <w:tabs>
          <w:tab w:val="right" w:leader="dot" w:pos="9450"/>
        </w:tabs>
        <w:ind w:left="0"/>
        <w:jc w:val="both"/>
        <w:rPr>
          <w:rFonts w:ascii="Arial" w:hAnsi="Arial"/>
          <w:sz w:val="22"/>
          <w:szCs w:val="22"/>
        </w:rPr>
      </w:pPr>
      <w:r>
        <w:rPr>
          <w:rFonts w:ascii="Arial" w:hAnsi="Arial" w:cs="Arial"/>
          <w:sz w:val="22"/>
          <w:szCs w:val="22"/>
        </w:rPr>
        <w:t xml:space="preserve">Acting </w:t>
      </w:r>
      <w:r w:rsidRPr="003875D0">
        <w:rPr>
          <w:rFonts w:ascii="Arial" w:hAnsi="Arial" w:cs="Arial"/>
          <w:sz w:val="22"/>
          <w:szCs w:val="22"/>
        </w:rPr>
        <w:t>Chairperson</w:t>
      </w:r>
      <w:r>
        <w:rPr>
          <w:rFonts w:ascii="Arial" w:hAnsi="Arial"/>
          <w:sz w:val="22"/>
          <w:szCs w:val="22"/>
        </w:rPr>
        <w:t xml:space="preserve"> </w:t>
      </w:r>
      <w:r w:rsidR="00FA0929">
        <w:rPr>
          <w:rFonts w:ascii="Arial" w:hAnsi="Arial"/>
          <w:sz w:val="22"/>
          <w:szCs w:val="22"/>
        </w:rPr>
        <w:t xml:space="preserve">Ms. </w:t>
      </w:r>
      <w:r w:rsidR="00A52EA7">
        <w:rPr>
          <w:rFonts w:ascii="Arial" w:hAnsi="Arial"/>
          <w:sz w:val="22"/>
          <w:szCs w:val="22"/>
        </w:rPr>
        <w:t>Butani stated</w:t>
      </w:r>
      <w:r w:rsidR="00D83E61">
        <w:rPr>
          <w:rFonts w:ascii="Arial" w:hAnsi="Arial"/>
          <w:sz w:val="22"/>
          <w:szCs w:val="22"/>
        </w:rPr>
        <w:t xml:space="preserve"> </w:t>
      </w:r>
      <w:r w:rsidR="00E4238F">
        <w:rPr>
          <w:rFonts w:ascii="Arial" w:hAnsi="Arial"/>
          <w:sz w:val="22"/>
          <w:szCs w:val="22"/>
        </w:rPr>
        <w:t>a preference for giving up to a certain fixed ERU credit and requested information about the CAP customers who have greater than 1.0 ERU.</w:t>
      </w:r>
      <w:r w:rsidR="0016599D">
        <w:rPr>
          <w:rFonts w:ascii="Arial" w:hAnsi="Arial"/>
          <w:sz w:val="22"/>
          <w:szCs w:val="22"/>
        </w:rPr>
        <w:t xml:space="preserve">  </w:t>
      </w:r>
      <w:r w:rsidR="00C3496D">
        <w:rPr>
          <w:rFonts w:ascii="Arial" w:hAnsi="Arial"/>
          <w:sz w:val="22"/>
          <w:szCs w:val="22"/>
        </w:rPr>
        <w:t xml:space="preserve">Mr. Kim </w:t>
      </w:r>
      <w:r w:rsidR="00E4238F">
        <w:rPr>
          <w:rFonts w:ascii="Arial" w:hAnsi="Arial"/>
          <w:sz w:val="22"/>
          <w:szCs w:val="22"/>
        </w:rPr>
        <w:t xml:space="preserve">stated that </w:t>
      </w:r>
      <w:r w:rsidR="00E4238F">
        <w:rPr>
          <w:rFonts w:ascii="Arial" w:hAnsi="Arial"/>
          <w:sz w:val="22"/>
          <w:szCs w:val="22"/>
        </w:rPr>
        <w:lastRenderedPageBreak/>
        <w:t xml:space="preserve">we this information is not currently available and that it will be addressed in the scoping of the CRIAC assessment.  </w:t>
      </w:r>
    </w:p>
    <w:p w:rsidR="00E872D5" w:rsidRDefault="00E872D5" w:rsidP="00A52EA7">
      <w:pPr>
        <w:pStyle w:val="ListParagraph"/>
        <w:tabs>
          <w:tab w:val="left" w:pos="3165"/>
        </w:tabs>
        <w:ind w:left="0"/>
        <w:jc w:val="both"/>
        <w:rPr>
          <w:rFonts w:ascii="Arial" w:hAnsi="Arial"/>
          <w:sz w:val="22"/>
          <w:szCs w:val="22"/>
        </w:rPr>
      </w:pPr>
    </w:p>
    <w:p w:rsidR="00531678" w:rsidRDefault="00C3496D" w:rsidP="00A52EA7">
      <w:pPr>
        <w:pStyle w:val="ListParagraph"/>
        <w:tabs>
          <w:tab w:val="left" w:pos="3165"/>
        </w:tabs>
        <w:ind w:left="0"/>
        <w:jc w:val="both"/>
        <w:rPr>
          <w:rFonts w:ascii="Arial" w:hAnsi="Arial"/>
          <w:sz w:val="22"/>
          <w:szCs w:val="22"/>
        </w:rPr>
      </w:pPr>
      <w:r>
        <w:rPr>
          <w:rFonts w:ascii="Arial" w:hAnsi="Arial"/>
          <w:sz w:val="22"/>
          <w:szCs w:val="22"/>
        </w:rPr>
        <w:t>Board Chair</w:t>
      </w:r>
      <w:r w:rsidR="003A3606">
        <w:rPr>
          <w:rFonts w:ascii="Arial" w:hAnsi="Arial"/>
          <w:sz w:val="22"/>
          <w:szCs w:val="22"/>
        </w:rPr>
        <w:t>ma</w:t>
      </w:r>
      <w:r w:rsidR="003617AA">
        <w:rPr>
          <w:rFonts w:ascii="Arial" w:hAnsi="Arial"/>
          <w:sz w:val="22"/>
          <w:szCs w:val="22"/>
        </w:rPr>
        <w:t>n</w:t>
      </w:r>
      <w:r w:rsidR="007C469C">
        <w:rPr>
          <w:rFonts w:ascii="Arial" w:hAnsi="Arial"/>
          <w:sz w:val="22"/>
          <w:szCs w:val="22"/>
        </w:rPr>
        <w:t xml:space="preserve"> </w:t>
      </w:r>
      <w:r>
        <w:rPr>
          <w:rFonts w:ascii="Arial" w:hAnsi="Arial"/>
          <w:sz w:val="22"/>
          <w:szCs w:val="22"/>
        </w:rPr>
        <w:t xml:space="preserve">Brown stated </w:t>
      </w:r>
      <w:r w:rsidR="00E4238F">
        <w:rPr>
          <w:rFonts w:ascii="Arial" w:hAnsi="Arial"/>
          <w:sz w:val="22"/>
          <w:szCs w:val="22"/>
        </w:rPr>
        <w:t xml:space="preserve">that </w:t>
      </w:r>
      <w:r>
        <w:rPr>
          <w:rFonts w:ascii="Arial" w:hAnsi="Arial"/>
          <w:sz w:val="22"/>
          <w:szCs w:val="22"/>
        </w:rPr>
        <w:t xml:space="preserve">he is concerned </w:t>
      </w:r>
      <w:r w:rsidR="008B0890">
        <w:rPr>
          <w:rFonts w:ascii="Arial" w:hAnsi="Arial"/>
          <w:sz w:val="22"/>
          <w:szCs w:val="22"/>
        </w:rPr>
        <w:t xml:space="preserve">about the CRIAC because </w:t>
      </w:r>
      <w:r w:rsidR="00E4238F">
        <w:rPr>
          <w:rFonts w:ascii="Arial" w:hAnsi="Arial"/>
          <w:sz w:val="22"/>
          <w:szCs w:val="22"/>
        </w:rPr>
        <w:t>it is</w:t>
      </w:r>
      <w:r w:rsidR="008B0890">
        <w:rPr>
          <w:rFonts w:ascii="Arial" w:hAnsi="Arial"/>
          <w:sz w:val="22"/>
          <w:szCs w:val="22"/>
        </w:rPr>
        <w:t xml:space="preserve"> the fastest </w:t>
      </w:r>
      <w:r w:rsidR="004D2DF8">
        <w:rPr>
          <w:rFonts w:ascii="Arial" w:hAnsi="Arial"/>
          <w:sz w:val="22"/>
          <w:szCs w:val="22"/>
        </w:rPr>
        <w:t xml:space="preserve">growing </w:t>
      </w:r>
      <w:r w:rsidR="00E4238F">
        <w:rPr>
          <w:rFonts w:ascii="Arial" w:hAnsi="Arial"/>
          <w:sz w:val="22"/>
          <w:szCs w:val="22"/>
        </w:rPr>
        <w:t xml:space="preserve">portion of the bill and in particular not only the burden on </w:t>
      </w:r>
      <w:r w:rsidR="004D2DF8">
        <w:rPr>
          <w:rFonts w:ascii="Arial" w:hAnsi="Arial"/>
          <w:sz w:val="22"/>
          <w:szCs w:val="22"/>
        </w:rPr>
        <w:t>C</w:t>
      </w:r>
      <w:r w:rsidR="0055476A">
        <w:rPr>
          <w:rFonts w:ascii="Arial" w:hAnsi="Arial"/>
          <w:sz w:val="22"/>
          <w:szCs w:val="22"/>
        </w:rPr>
        <w:t>AP</w:t>
      </w:r>
      <w:r w:rsidR="004D2DF8">
        <w:rPr>
          <w:rFonts w:ascii="Arial" w:hAnsi="Arial"/>
          <w:sz w:val="22"/>
          <w:szCs w:val="22"/>
        </w:rPr>
        <w:t xml:space="preserve"> customers </w:t>
      </w:r>
      <w:r w:rsidR="00E4238F">
        <w:rPr>
          <w:rFonts w:ascii="Arial" w:hAnsi="Arial"/>
          <w:sz w:val="22"/>
          <w:szCs w:val="22"/>
        </w:rPr>
        <w:t>but also those customers</w:t>
      </w:r>
      <w:r w:rsidR="004D2DF8">
        <w:rPr>
          <w:rFonts w:ascii="Arial" w:hAnsi="Arial"/>
          <w:sz w:val="22"/>
          <w:szCs w:val="22"/>
        </w:rPr>
        <w:t xml:space="preserve"> </w:t>
      </w:r>
      <w:r w:rsidR="00E4238F">
        <w:rPr>
          <w:rFonts w:ascii="Arial" w:hAnsi="Arial"/>
          <w:sz w:val="22"/>
          <w:szCs w:val="22"/>
        </w:rPr>
        <w:t>who did not qualify for CAP but</w:t>
      </w:r>
      <w:r w:rsidR="004D2DF8">
        <w:rPr>
          <w:rFonts w:ascii="Arial" w:hAnsi="Arial"/>
          <w:sz w:val="22"/>
          <w:szCs w:val="22"/>
        </w:rPr>
        <w:t xml:space="preserve"> are </w:t>
      </w:r>
      <w:r w:rsidR="00E4238F">
        <w:rPr>
          <w:rFonts w:ascii="Arial" w:hAnsi="Arial"/>
          <w:sz w:val="22"/>
          <w:szCs w:val="22"/>
        </w:rPr>
        <w:t xml:space="preserve">also </w:t>
      </w:r>
      <w:r w:rsidR="004D2DF8">
        <w:rPr>
          <w:rFonts w:ascii="Arial" w:hAnsi="Arial"/>
          <w:sz w:val="22"/>
          <w:szCs w:val="22"/>
        </w:rPr>
        <w:t>low-income</w:t>
      </w:r>
      <w:r w:rsidR="00F40320">
        <w:rPr>
          <w:rFonts w:ascii="Arial" w:hAnsi="Arial"/>
          <w:sz w:val="22"/>
          <w:szCs w:val="22"/>
        </w:rPr>
        <w:t xml:space="preserve"> rate payers.  </w:t>
      </w:r>
      <w:r w:rsidR="00531678">
        <w:rPr>
          <w:rFonts w:ascii="Arial" w:hAnsi="Arial"/>
          <w:sz w:val="22"/>
          <w:szCs w:val="22"/>
        </w:rPr>
        <w:t xml:space="preserve">Chairman Brown asked </w:t>
      </w:r>
      <w:r w:rsidR="00F40320">
        <w:rPr>
          <w:rFonts w:ascii="Arial" w:hAnsi="Arial"/>
          <w:sz w:val="22"/>
          <w:szCs w:val="22"/>
        </w:rPr>
        <w:t xml:space="preserve">why the recommendation was made at </w:t>
      </w:r>
      <w:r w:rsidR="00531678">
        <w:rPr>
          <w:rFonts w:ascii="Arial" w:hAnsi="Arial"/>
          <w:sz w:val="22"/>
          <w:szCs w:val="22"/>
        </w:rPr>
        <w:t xml:space="preserve">a </w:t>
      </w:r>
      <w:r w:rsidR="00F40320">
        <w:rPr>
          <w:rFonts w:ascii="Arial" w:hAnsi="Arial"/>
          <w:sz w:val="22"/>
          <w:szCs w:val="22"/>
        </w:rPr>
        <w:t xml:space="preserve">100 percent </w:t>
      </w:r>
      <w:r w:rsidR="00531678">
        <w:rPr>
          <w:rFonts w:ascii="Arial" w:hAnsi="Arial"/>
          <w:sz w:val="22"/>
          <w:szCs w:val="22"/>
        </w:rPr>
        <w:t xml:space="preserve">credit </w:t>
      </w:r>
      <w:r w:rsidR="00F40320">
        <w:rPr>
          <w:rFonts w:ascii="Arial" w:hAnsi="Arial"/>
          <w:sz w:val="22"/>
          <w:szCs w:val="22"/>
        </w:rPr>
        <w:t xml:space="preserve">for CAP </w:t>
      </w:r>
      <w:r w:rsidR="00531678">
        <w:rPr>
          <w:rFonts w:ascii="Arial" w:hAnsi="Arial"/>
          <w:sz w:val="22"/>
          <w:szCs w:val="22"/>
        </w:rPr>
        <w:t>customers. Mr. Kim replied the</w:t>
      </w:r>
      <w:r w:rsidR="00F40320">
        <w:rPr>
          <w:rFonts w:ascii="Arial" w:hAnsi="Arial"/>
          <w:sz w:val="22"/>
          <w:szCs w:val="22"/>
        </w:rPr>
        <w:t xml:space="preserve"> customer</w:t>
      </w:r>
      <w:r w:rsidR="00531678">
        <w:rPr>
          <w:rFonts w:ascii="Arial" w:hAnsi="Arial"/>
          <w:sz w:val="22"/>
          <w:szCs w:val="22"/>
        </w:rPr>
        <w:t>s who</w:t>
      </w:r>
      <w:r w:rsidR="00F40320">
        <w:rPr>
          <w:rFonts w:ascii="Arial" w:hAnsi="Arial"/>
          <w:sz w:val="22"/>
          <w:szCs w:val="22"/>
        </w:rPr>
        <w:t xml:space="preserve"> qualify for CAP represent the lowest income segment of our cus</w:t>
      </w:r>
      <w:r w:rsidR="00531678">
        <w:rPr>
          <w:rFonts w:ascii="Arial" w:hAnsi="Arial"/>
          <w:sz w:val="22"/>
          <w:szCs w:val="22"/>
        </w:rPr>
        <w:t xml:space="preserve">tomer base and that the recommendation was based on: </w:t>
      </w:r>
      <w:r w:rsidR="00AC6186">
        <w:rPr>
          <w:rFonts w:ascii="Arial" w:hAnsi="Arial"/>
          <w:sz w:val="22"/>
          <w:szCs w:val="22"/>
        </w:rPr>
        <w:t xml:space="preserve">1) the direction we received from </w:t>
      </w:r>
      <w:r w:rsidR="00531678">
        <w:rPr>
          <w:rFonts w:ascii="Arial" w:hAnsi="Arial"/>
          <w:sz w:val="22"/>
          <w:szCs w:val="22"/>
        </w:rPr>
        <w:t xml:space="preserve">the Board to look very hard at affordability and do the very best that we can for our CAP customers; 2) </w:t>
      </w:r>
      <w:r w:rsidR="00AC6186">
        <w:rPr>
          <w:rFonts w:ascii="Arial" w:hAnsi="Arial"/>
          <w:sz w:val="22"/>
          <w:szCs w:val="22"/>
        </w:rPr>
        <w:t xml:space="preserve">a belief </w:t>
      </w:r>
      <w:r w:rsidR="00531678">
        <w:rPr>
          <w:rFonts w:ascii="Arial" w:hAnsi="Arial"/>
          <w:sz w:val="22"/>
          <w:szCs w:val="22"/>
        </w:rPr>
        <w:t xml:space="preserve">that the 100 percent credit </w:t>
      </w:r>
      <w:r w:rsidR="00AC6186">
        <w:rPr>
          <w:rFonts w:ascii="Arial" w:hAnsi="Arial"/>
          <w:sz w:val="22"/>
          <w:szCs w:val="22"/>
        </w:rPr>
        <w:t xml:space="preserve">option </w:t>
      </w:r>
      <w:r w:rsidR="00531678">
        <w:rPr>
          <w:rFonts w:ascii="Arial" w:hAnsi="Arial"/>
          <w:sz w:val="22"/>
          <w:szCs w:val="22"/>
        </w:rPr>
        <w:t xml:space="preserve">is financially </w:t>
      </w:r>
      <w:r w:rsidR="00AC6186">
        <w:rPr>
          <w:rFonts w:ascii="Arial" w:hAnsi="Arial"/>
          <w:sz w:val="22"/>
          <w:szCs w:val="22"/>
        </w:rPr>
        <w:t xml:space="preserve">viable </w:t>
      </w:r>
      <w:r w:rsidR="00531678">
        <w:rPr>
          <w:rFonts w:ascii="Arial" w:hAnsi="Arial"/>
          <w:sz w:val="22"/>
          <w:szCs w:val="22"/>
        </w:rPr>
        <w:t xml:space="preserve">and </w:t>
      </w:r>
      <w:r w:rsidR="00AC6186">
        <w:rPr>
          <w:rFonts w:ascii="Arial" w:hAnsi="Arial"/>
          <w:sz w:val="22"/>
          <w:szCs w:val="22"/>
        </w:rPr>
        <w:t xml:space="preserve">that </w:t>
      </w:r>
      <w:r w:rsidR="00531678">
        <w:rPr>
          <w:rFonts w:ascii="Arial" w:hAnsi="Arial"/>
          <w:sz w:val="22"/>
          <w:szCs w:val="22"/>
        </w:rPr>
        <w:t xml:space="preserve">the impact </w:t>
      </w:r>
      <w:r w:rsidR="00AC6186">
        <w:rPr>
          <w:rFonts w:ascii="Arial" w:hAnsi="Arial"/>
          <w:sz w:val="22"/>
          <w:szCs w:val="22"/>
        </w:rPr>
        <w:t xml:space="preserve">on the other residential customers </w:t>
      </w:r>
      <w:r w:rsidR="00531678">
        <w:rPr>
          <w:rFonts w:ascii="Arial" w:hAnsi="Arial"/>
          <w:sz w:val="22"/>
          <w:szCs w:val="22"/>
        </w:rPr>
        <w:t>is modest; and 3) th</w:t>
      </w:r>
      <w:r w:rsidR="00AC6186">
        <w:rPr>
          <w:rFonts w:ascii="Arial" w:hAnsi="Arial"/>
          <w:sz w:val="22"/>
          <w:szCs w:val="22"/>
        </w:rPr>
        <w:t xml:space="preserve">e benefit to the CAP customer </w:t>
      </w:r>
      <w:r w:rsidR="00E872D5">
        <w:rPr>
          <w:rFonts w:ascii="Arial" w:hAnsi="Arial"/>
          <w:sz w:val="22"/>
          <w:szCs w:val="22"/>
        </w:rPr>
        <w:t>would</w:t>
      </w:r>
      <w:r w:rsidR="00AC6186">
        <w:rPr>
          <w:rFonts w:ascii="Arial" w:hAnsi="Arial"/>
          <w:sz w:val="22"/>
          <w:szCs w:val="22"/>
        </w:rPr>
        <w:t xml:space="preserve"> be</w:t>
      </w:r>
      <w:r w:rsidR="00531678">
        <w:rPr>
          <w:rFonts w:ascii="Arial" w:hAnsi="Arial"/>
          <w:sz w:val="22"/>
          <w:szCs w:val="22"/>
        </w:rPr>
        <w:t xml:space="preserve"> </w:t>
      </w:r>
      <w:r w:rsidR="00E872D5">
        <w:rPr>
          <w:rFonts w:ascii="Arial" w:hAnsi="Arial"/>
          <w:sz w:val="22"/>
          <w:szCs w:val="22"/>
        </w:rPr>
        <w:t>meaningful and significant</w:t>
      </w:r>
      <w:r w:rsidR="00531678">
        <w:rPr>
          <w:rFonts w:ascii="Arial" w:hAnsi="Arial"/>
          <w:sz w:val="22"/>
          <w:szCs w:val="22"/>
        </w:rPr>
        <w:t xml:space="preserve">. </w:t>
      </w:r>
    </w:p>
    <w:p w:rsidR="00AC6186" w:rsidRDefault="00AC6186" w:rsidP="00A52EA7">
      <w:pPr>
        <w:pStyle w:val="ListParagraph"/>
        <w:tabs>
          <w:tab w:val="left" w:pos="3165"/>
        </w:tabs>
        <w:ind w:left="0"/>
        <w:jc w:val="both"/>
        <w:rPr>
          <w:rFonts w:ascii="Arial" w:hAnsi="Arial"/>
          <w:sz w:val="22"/>
          <w:szCs w:val="22"/>
        </w:rPr>
      </w:pPr>
    </w:p>
    <w:p w:rsidR="00AC6186" w:rsidRDefault="00AC6186" w:rsidP="00A52EA7">
      <w:pPr>
        <w:pStyle w:val="ListParagraph"/>
        <w:tabs>
          <w:tab w:val="left" w:pos="3165"/>
        </w:tabs>
        <w:ind w:left="0"/>
        <w:jc w:val="both"/>
        <w:rPr>
          <w:rFonts w:ascii="Arial" w:hAnsi="Arial"/>
          <w:sz w:val="22"/>
          <w:szCs w:val="22"/>
        </w:rPr>
      </w:pPr>
      <w:r>
        <w:rPr>
          <w:rFonts w:ascii="Arial" w:hAnsi="Arial"/>
          <w:sz w:val="22"/>
          <w:szCs w:val="22"/>
        </w:rPr>
        <w:t>Mr. Kim continued that a</w:t>
      </w:r>
      <w:r w:rsidR="00F40320">
        <w:rPr>
          <w:rFonts w:ascii="Arial" w:hAnsi="Arial"/>
          <w:sz w:val="22"/>
          <w:szCs w:val="22"/>
        </w:rPr>
        <w:t xml:space="preserve">necdotally, </w:t>
      </w:r>
      <w:r w:rsidR="008E5204">
        <w:rPr>
          <w:rFonts w:ascii="Arial" w:hAnsi="Arial"/>
          <w:sz w:val="22"/>
          <w:szCs w:val="22"/>
        </w:rPr>
        <w:t>approximately</w:t>
      </w:r>
      <w:r w:rsidR="00F40320">
        <w:rPr>
          <w:rFonts w:ascii="Arial" w:hAnsi="Arial"/>
          <w:sz w:val="22"/>
          <w:szCs w:val="22"/>
        </w:rPr>
        <w:t xml:space="preserve"> 15 percent of the District would qualify as low-income</w:t>
      </w:r>
      <w:r>
        <w:rPr>
          <w:rFonts w:ascii="Arial" w:hAnsi="Arial"/>
          <w:sz w:val="22"/>
          <w:szCs w:val="22"/>
        </w:rPr>
        <w:t xml:space="preserve"> under federal guideline</w:t>
      </w:r>
      <w:r w:rsidR="00F40320">
        <w:rPr>
          <w:rFonts w:ascii="Arial" w:hAnsi="Arial"/>
          <w:sz w:val="22"/>
          <w:szCs w:val="22"/>
        </w:rPr>
        <w:t xml:space="preserve">. </w:t>
      </w:r>
      <w:r>
        <w:rPr>
          <w:rFonts w:ascii="Arial" w:hAnsi="Arial"/>
          <w:sz w:val="22"/>
          <w:szCs w:val="22"/>
        </w:rPr>
        <w:t>Accordingly, o</w:t>
      </w:r>
      <w:r w:rsidR="008E5204">
        <w:rPr>
          <w:rFonts w:ascii="Arial" w:hAnsi="Arial"/>
          <w:sz w:val="22"/>
          <w:szCs w:val="22"/>
        </w:rPr>
        <w:t>ur CAP program is clearly not capturing</w:t>
      </w:r>
      <w:r w:rsidR="0006510F">
        <w:rPr>
          <w:rFonts w:ascii="Arial" w:hAnsi="Arial"/>
          <w:sz w:val="22"/>
          <w:szCs w:val="22"/>
        </w:rPr>
        <w:t xml:space="preserve"> the full potential population</w:t>
      </w:r>
      <w:r>
        <w:rPr>
          <w:rFonts w:ascii="Arial" w:hAnsi="Arial"/>
          <w:sz w:val="22"/>
          <w:szCs w:val="22"/>
        </w:rPr>
        <w:t xml:space="preserve">, which </w:t>
      </w:r>
      <w:r w:rsidR="0006510F">
        <w:rPr>
          <w:rFonts w:ascii="Arial" w:hAnsi="Arial"/>
          <w:sz w:val="22"/>
          <w:szCs w:val="22"/>
        </w:rPr>
        <w:t>raises an en</w:t>
      </w:r>
      <w:r>
        <w:rPr>
          <w:rFonts w:ascii="Arial" w:hAnsi="Arial"/>
          <w:sz w:val="22"/>
          <w:szCs w:val="22"/>
        </w:rPr>
        <w:t>tirely different issue for the A</w:t>
      </w:r>
      <w:r w:rsidR="0006510F">
        <w:rPr>
          <w:rFonts w:ascii="Arial" w:hAnsi="Arial"/>
          <w:sz w:val="22"/>
          <w:szCs w:val="22"/>
        </w:rPr>
        <w:t>uthority</w:t>
      </w:r>
      <w:r w:rsidR="00ED0443">
        <w:rPr>
          <w:rFonts w:ascii="Arial" w:hAnsi="Arial"/>
          <w:sz w:val="22"/>
          <w:szCs w:val="22"/>
        </w:rPr>
        <w:t xml:space="preserve"> which is</w:t>
      </w:r>
      <w:r>
        <w:rPr>
          <w:rFonts w:ascii="Arial" w:hAnsi="Arial"/>
          <w:sz w:val="22"/>
          <w:szCs w:val="22"/>
        </w:rPr>
        <w:t xml:space="preserve"> that</w:t>
      </w:r>
      <w:r w:rsidR="00ED0443">
        <w:rPr>
          <w:rFonts w:ascii="Arial" w:hAnsi="Arial"/>
          <w:sz w:val="22"/>
          <w:szCs w:val="22"/>
        </w:rPr>
        <w:t xml:space="preserve"> </w:t>
      </w:r>
      <w:r w:rsidR="0006510F">
        <w:rPr>
          <w:rFonts w:ascii="Arial" w:hAnsi="Arial"/>
          <w:sz w:val="22"/>
          <w:szCs w:val="22"/>
        </w:rPr>
        <w:t xml:space="preserve">many of those </w:t>
      </w:r>
      <w:r w:rsidR="00E43720">
        <w:rPr>
          <w:rFonts w:ascii="Arial" w:hAnsi="Arial"/>
          <w:sz w:val="22"/>
          <w:szCs w:val="22"/>
        </w:rPr>
        <w:t xml:space="preserve">low-income </w:t>
      </w:r>
      <w:r w:rsidR="0006510F">
        <w:rPr>
          <w:rFonts w:ascii="Arial" w:hAnsi="Arial"/>
          <w:sz w:val="22"/>
          <w:szCs w:val="22"/>
        </w:rPr>
        <w:t xml:space="preserve">customers are not </w:t>
      </w:r>
      <w:r>
        <w:rPr>
          <w:rFonts w:ascii="Arial" w:hAnsi="Arial"/>
          <w:sz w:val="22"/>
          <w:szCs w:val="22"/>
        </w:rPr>
        <w:t xml:space="preserve">actually </w:t>
      </w:r>
      <w:r w:rsidR="0006510F">
        <w:rPr>
          <w:rFonts w:ascii="Arial" w:hAnsi="Arial"/>
          <w:sz w:val="22"/>
          <w:szCs w:val="22"/>
        </w:rPr>
        <w:t>customers of DC Water</w:t>
      </w:r>
      <w:r>
        <w:rPr>
          <w:rFonts w:ascii="Arial" w:hAnsi="Arial"/>
          <w:sz w:val="22"/>
          <w:szCs w:val="22"/>
        </w:rPr>
        <w:t xml:space="preserve">.  Some of these individuals </w:t>
      </w:r>
      <w:r w:rsidR="00E43720">
        <w:rPr>
          <w:rFonts w:ascii="Arial" w:hAnsi="Arial"/>
          <w:sz w:val="22"/>
          <w:szCs w:val="22"/>
        </w:rPr>
        <w:t xml:space="preserve">may be living in public housing and </w:t>
      </w:r>
      <w:r w:rsidR="00D337AC">
        <w:rPr>
          <w:rFonts w:ascii="Arial" w:hAnsi="Arial"/>
          <w:sz w:val="22"/>
          <w:szCs w:val="22"/>
        </w:rPr>
        <w:t>do</w:t>
      </w:r>
      <w:r>
        <w:rPr>
          <w:rFonts w:ascii="Arial" w:hAnsi="Arial"/>
          <w:sz w:val="22"/>
          <w:szCs w:val="22"/>
        </w:rPr>
        <w:t xml:space="preserve"> no</w:t>
      </w:r>
      <w:r w:rsidR="00D337AC">
        <w:rPr>
          <w:rFonts w:ascii="Arial" w:hAnsi="Arial"/>
          <w:sz w:val="22"/>
          <w:szCs w:val="22"/>
        </w:rPr>
        <w:t>t pay a water bill</w:t>
      </w:r>
      <w:r>
        <w:rPr>
          <w:rFonts w:ascii="Arial" w:hAnsi="Arial"/>
          <w:sz w:val="22"/>
          <w:szCs w:val="22"/>
        </w:rPr>
        <w:t xml:space="preserve"> or</w:t>
      </w:r>
      <w:r w:rsidR="00ED0443">
        <w:rPr>
          <w:rFonts w:ascii="Arial" w:hAnsi="Arial"/>
          <w:sz w:val="22"/>
          <w:szCs w:val="22"/>
        </w:rPr>
        <w:t xml:space="preserve"> </w:t>
      </w:r>
      <w:r>
        <w:rPr>
          <w:rFonts w:ascii="Arial" w:hAnsi="Arial"/>
          <w:sz w:val="22"/>
          <w:szCs w:val="22"/>
        </w:rPr>
        <w:t>t</w:t>
      </w:r>
      <w:r w:rsidR="009952BE">
        <w:rPr>
          <w:rFonts w:ascii="Arial" w:hAnsi="Arial"/>
          <w:sz w:val="22"/>
          <w:szCs w:val="22"/>
        </w:rPr>
        <w:t>hey may be living in other accommodations in which we do</w:t>
      </w:r>
      <w:r>
        <w:rPr>
          <w:rFonts w:ascii="Arial" w:hAnsi="Arial"/>
          <w:sz w:val="22"/>
          <w:szCs w:val="22"/>
        </w:rPr>
        <w:t xml:space="preserve"> no</w:t>
      </w:r>
      <w:r w:rsidR="009952BE">
        <w:rPr>
          <w:rFonts w:ascii="Arial" w:hAnsi="Arial"/>
          <w:sz w:val="22"/>
          <w:szCs w:val="22"/>
        </w:rPr>
        <w:t xml:space="preserve">t </w:t>
      </w:r>
      <w:r>
        <w:rPr>
          <w:rFonts w:ascii="Arial" w:hAnsi="Arial"/>
          <w:sz w:val="22"/>
          <w:szCs w:val="22"/>
        </w:rPr>
        <w:t>have an account directly with them.  These individuals present</w:t>
      </w:r>
      <w:r w:rsidR="009952BE">
        <w:rPr>
          <w:rFonts w:ascii="Arial" w:hAnsi="Arial"/>
          <w:sz w:val="22"/>
          <w:szCs w:val="22"/>
        </w:rPr>
        <w:t xml:space="preserve"> a legal and operational challenge in terms of how we can </w:t>
      </w:r>
      <w:r>
        <w:rPr>
          <w:rFonts w:ascii="Arial" w:hAnsi="Arial"/>
          <w:sz w:val="22"/>
          <w:szCs w:val="22"/>
        </w:rPr>
        <w:t xml:space="preserve">help them if they </w:t>
      </w:r>
      <w:r w:rsidR="009952BE">
        <w:rPr>
          <w:rFonts w:ascii="Arial" w:hAnsi="Arial"/>
          <w:sz w:val="22"/>
          <w:szCs w:val="22"/>
        </w:rPr>
        <w:t>are not customers of DC Water</w:t>
      </w:r>
      <w:r>
        <w:rPr>
          <w:rFonts w:ascii="Arial" w:hAnsi="Arial"/>
          <w:sz w:val="22"/>
          <w:szCs w:val="22"/>
        </w:rPr>
        <w:t xml:space="preserve">. </w:t>
      </w:r>
      <w:r w:rsidR="008F68CC">
        <w:rPr>
          <w:rFonts w:ascii="Arial" w:hAnsi="Arial"/>
          <w:sz w:val="22"/>
          <w:szCs w:val="22"/>
        </w:rPr>
        <w:t>What we do know and what we have tried to do is</w:t>
      </w:r>
      <w:r w:rsidR="000606FB">
        <w:rPr>
          <w:rFonts w:ascii="Arial" w:hAnsi="Arial"/>
          <w:sz w:val="22"/>
          <w:szCs w:val="22"/>
        </w:rPr>
        <w:t xml:space="preserve"> to identify the customers that do qualify for the program and to give them the fullest extent of assistance we could afford financially. </w:t>
      </w:r>
    </w:p>
    <w:p w:rsidR="00AC6186" w:rsidRDefault="00AC6186" w:rsidP="00A52EA7">
      <w:pPr>
        <w:pStyle w:val="ListParagraph"/>
        <w:tabs>
          <w:tab w:val="left" w:pos="3165"/>
        </w:tabs>
        <w:ind w:left="0"/>
        <w:jc w:val="both"/>
        <w:rPr>
          <w:rFonts w:ascii="Arial" w:hAnsi="Arial"/>
          <w:sz w:val="22"/>
          <w:szCs w:val="22"/>
        </w:rPr>
      </w:pPr>
    </w:p>
    <w:p w:rsidR="00C3496D" w:rsidRDefault="003617AA" w:rsidP="00A52EA7">
      <w:pPr>
        <w:pStyle w:val="ListParagraph"/>
        <w:tabs>
          <w:tab w:val="left" w:pos="3165"/>
        </w:tabs>
        <w:ind w:left="0"/>
        <w:jc w:val="both"/>
        <w:rPr>
          <w:rFonts w:ascii="Arial" w:hAnsi="Arial"/>
          <w:sz w:val="22"/>
          <w:szCs w:val="22"/>
        </w:rPr>
      </w:pPr>
      <w:r>
        <w:rPr>
          <w:rFonts w:ascii="Arial" w:hAnsi="Arial"/>
          <w:sz w:val="22"/>
          <w:szCs w:val="22"/>
        </w:rPr>
        <w:t>Board Chair</w:t>
      </w:r>
      <w:r w:rsidR="003A3606">
        <w:rPr>
          <w:rFonts w:ascii="Arial" w:hAnsi="Arial"/>
          <w:sz w:val="22"/>
          <w:szCs w:val="22"/>
        </w:rPr>
        <w:t>ma</w:t>
      </w:r>
      <w:r>
        <w:rPr>
          <w:rFonts w:ascii="Arial" w:hAnsi="Arial"/>
          <w:sz w:val="22"/>
          <w:szCs w:val="22"/>
        </w:rPr>
        <w:t xml:space="preserve">n Brown stated </w:t>
      </w:r>
      <w:r w:rsidR="002115A4">
        <w:rPr>
          <w:rFonts w:ascii="Arial" w:hAnsi="Arial"/>
          <w:sz w:val="22"/>
          <w:szCs w:val="22"/>
        </w:rPr>
        <w:t>that</w:t>
      </w:r>
      <w:r w:rsidR="006F6326">
        <w:rPr>
          <w:rFonts w:ascii="Arial" w:hAnsi="Arial"/>
          <w:sz w:val="22"/>
          <w:szCs w:val="22"/>
        </w:rPr>
        <w:t xml:space="preserve"> he</w:t>
      </w:r>
      <w:r w:rsidR="002115A4">
        <w:rPr>
          <w:rFonts w:ascii="Arial" w:hAnsi="Arial"/>
          <w:sz w:val="22"/>
          <w:szCs w:val="22"/>
        </w:rPr>
        <w:t xml:space="preserve"> </w:t>
      </w:r>
      <w:r>
        <w:rPr>
          <w:rFonts w:ascii="Arial" w:hAnsi="Arial"/>
          <w:sz w:val="22"/>
          <w:szCs w:val="22"/>
        </w:rPr>
        <w:t>wonders about the impact o</w:t>
      </w:r>
      <w:r w:rsidR="002115A4">
        <w:rPr>
          <w:rFonts w:ascii="Arial" w:hAnsi="Arial"/>
          <w:sz w:val="22"/>
          <w:szCs w:val="22"/>
        </w:rPr>
        <w:t>n</w:t>
      </w:r>
      <w:r>
        <w:rPr>
          <w:rFonts w:ascii="Arial" w:hAnsi="Arial"/>
          <w:sz w:val="22"/>
          <w:szCs w:val="22"/>
        </w:rPr>
        <w:t xml:space="preserve"> </w:t>
      </w:r>
      <w:r w:rsidR="00AC6186">
        <w:rPr>
          <w:rFonts w:ascii="Arial" w:hAnsi="Arial"/>
          <w:sz w:val="22"/>
          <w:szCs w:val="22"/>
        </w:rPr>
        <w:t>those low-income residents</w:t>
      </w:r>
      <w:r>
        <w:rPr>
          <w:rFonts w:ascii="Arial" w:hAnsi="Arial"/>
          <w:sz w:val="22"/>
          <w:szCs w:val="22"/>
        </w:rPr>
        <w:t xml:space="preserve"> who are our customers </w:t>
      </w:r>
      <w:r w:rsidR="00AC6186">
        <w:rPr>
          <w:rFonts w:ascii="Arial" w:hAnsi="Arial"/>
          <w:sz w:val="22"/>
          <w:szCs w:val="22"/>
        </w:rPr>
        <w:t xml:space="preserve">and </w:t>
      </w:r>
      <w:r>
        <w:rPr>
          <w:rFonts w:ascii="Arial" w:hAnsi="Arial"/>
          <w:sz w:val="22"/>
          <w:szCs w:val="22"/>
        </w:rPr>
        <w:t xml:space="preserve">who will bear the </w:t>
      </w:r>
      <w:r w:rsidR="00AC6186">
        <w:rPr>
          <w:rFonts w:ascii="Arial" w:hAnsi="Arial"/>
          <w:sz w:val="22"/>
          <w:szCs w:val="22"/>
        </w:rPr>
        <w:t xml:space="preserve">full </w:t>
      </w:r>
      <w:r>
        <w:rPr>
          <w:rFonts w:ascii="Arial" w:hAnsi="Arial"/>
          <w:sz w:val="22"/>
          <w:szCs w:val="22"/>
        </w:rPr>
        <w:t xml:space="preserve">costs </w:t>
      </w:r>
      <w:r w:rsidR="00AC6186">
        <w:rPr>
          <w:rFonts w:ascii="Arial" w:hAnsi="Arial"/>
          <w:sz w:val="22"/>
          <w:szCs w:val="22"/>
        </w:rPr>
        <w:t>of the IAC but are not CAP-</w:t>
      </w:r>
      <w:r>
        <w:rPr>
          <w:rFonts w:ascii="Arial" w:hAnsi="Arial"/>
          <w:sz w:val="22"/>
          <w:szCs w:val="22"/>
        </w:rPr>
        <w:t xml:space="preserve">eligible. Mr. Kim reiterated </w:t>
      </w:r>
      <w:r w:rsidR="00AC6186">
        <w:rPr>
          <w:rFonts w:ascii="Arial" w:hAnsi="Arial"/>
          <w:sz w:val="22"/>
          <w:szCs w:val="22"/>
        </w:rPr>
        <w:t xml:space="preserve">that </w:t>
      </w:r>
      <w:r>
        <w:rPr>
          <w:rFonts w:ascii="Arial" w:hAnsi="Arial"/>
          <w:sz w:val="22"/>
          <w:szCs w:val="22"/>
        </w:rPr>
        <w:t>we do</w:t>
      </w:r>
      <w:r w:rsidR="00AC6186">
        <w:rPr>
          <w:rFonts w:ascii="Arial" w:hAnsi="Arial"/>
          <w:sz w:val="22"/>
          <w:szCs w:val="22"/>
        </w:rPr>
        <w:t xml:space="preserve"> not have that</w:t>
      </w:r>
      <w:r>
        <w:rPr>
          <w:rFonts w:ascii="Arial" w:hAnsi="Arial"/>
          <w:sz w:val="22"/>
          <w:szCs w:val="22"/>
        </w:rPr>
        <w:t xml:space="preserve"> information in our customer information system and that</w:t>
      </w:r>
      <w:r w:rsidR="002115A4">
        <w:rPr>
          <w:rFonts w:ascii="Arial" w:hAnsi="Arial"/>
          <w:sz w:val="22"/>
          <w:szCs w:val="22"/>
        </w:rPr>
        <w:t xml:space="preserve"> i</w:t>
      </w:r>
      <w:r w:rsidR="00AC6186">
        <w:rPr>
          <w:rFonts w:ascii="Arial" w:hAnsi="Arial"/>
          <w:sz w:val="22"/>
          <w:szCs w:val="22"/>
        </w:rPr>
        <w:t>s part of what we want to assess</w:t>
      </w:r>
      <w:r>
        <w:rPr>
          <w:rFonts w:ascii="Arial" w:hAnsi="Arial"/>
          <w:sz w:val="22"/>
          <w:szCs w:val="22"/>
        </w:rPr>
        <w:t xml:space="preserve"> in t</w:t>
      </w:r>
      <w:r w:rsidR="00AC6186">
        <w:rPr>
          <w:rFonts w:ascii="Arial" w:hAnsi="Arial"/>
          <w:sz w:val="22"/>
          <w:szCs w:val="22"/>
        </w:rPr>
        <w:t xml:space="preserve">he review of the CRIAC. It will </w:t>
      </w:r>
      <w:r>
        <w:rPr>
          <w:rFonts w:ascii="Arial" w:hAnsi="Arial"/>
          <w:sz w:val="22"/>
          <w:szCs w:val="22"/>
        </w:rPr>
        <w:t xml:space="preserve">require </w:t>
      </w:r>
      <w:r w:rsidR="005B792D">
        <w:rPr>
          <w:rFonts w:ascii="Arial" w:hAnsi="Arial"/>
          <w:sz w:val="22"/>
          <w:szCs w:val="22"/>
        </w:rPr>
        <w:t xml:space="preserve">a </w:t>
      </w:r>
      <w:r>
        <w:rPr>
          <w:rFonts w:ascii="Arial" w:hAnsi="Arial"/>
          <w:sz w:val="22"/>
          <w:szCs w:val="22"/>
        </w:rPr>
        <w:t xml:space="preserve">very extensive outreach </w:t>
      </w:r>
      <w:r w:rsidR="00AC6186">
        <w:rPr>
          <w:rFonts w:ascii="Arial" w:hAnsi="Arial"/>
          <w:sz w:val="22"/>
          <w:szCs w:val="22"/>
        </w:rPr>
        <w:t xml:space="preserve">and </w:t>
      </w:r>
      <w:r>
        <w:rPr>
          <w:rFonts w:ascii="Arial" w:hAnsi="Arial"/>
          <w:sz w:val="22"/>
          <w:szCs w:val="22"/>
        </w:rPr>
        <w:t>coordinat</w:t>
      </w:r>
      <w:r w:rsidR="00AC6186">
        <w:rPr>
          <w:rFonts w:ascii="Arial" w:hAnsi="Arial"/>
          <w:sz w:val="22"/>
          <w:szCs w:val="22"/>
        </w:rPr>
        <w:t>ion</w:t>
      </w:r>
      <w:r>
        <w:rPr>
          <w:rFonts w:ascii="Arial" w:hAnsi="Arial"/>
          <w:sz w:val="22"/>
          <w:szCs w:val="22"/>
        </w:rPr>
        <w:t xml:space="preserve"> with </w:t>
      </w:r>
      <w:r w:rsidR="002115A4">
        <w:rPr>
          <w:rFonts w:ascii="Arial" w:hAnsi="Arial"/>
          <w:sz w:val="22"/>
          <w:szCs w:val="22"/>
        </w:rPr>
        <w:t>F</w:t>
      </w:r>
      <w:r>
        <w:rPr>
          <w:rFonts w:ascii="Arial" w:hAnsi="Arial"/>
          <w:sz w:val="22"/>
          <w:szCs w:val="22"/>
        </w:rPr>
        <w:t>ederal and District agencies to try to ident</w:t>
      </w:r>
      <w:r w:rsidR="005B792D">
        <w:rPr>
          <w:rFonts w:ascii="Arial" w:hAnsi="Arial"/>
          <w:sz w:val="22"/>
          <w:szCs w:val="22"/>
        </w:rPr>
        <w:t>ify</w:t>
      </w:r>
      <w:r w:rsidR="00AC6186">
        <w:rPr>
          <w:rFonts w:ascii="Arial" w:hAnsi="Arial"/>
          <w:sz w:val="22"/>
          <w:szCs w:val="22"/>
        </w:rPr>
        <w:t xml:space="preserve"> the income levels of our customers</w:t>
      </w:r>
      <w:r w:rsidR="005B792D">
        <w:rPr>
          <w:rFonts w:ascii="Arial" w:hAnsi="Arial"/>
          <w:sz w:val="22"/>
          <w:szCs w:val="22"/>
        </w:rPr>
        <w:t xml:space="preserve">. </w:t>
      </w:r>
    </w:p>
    <w:p w:rsidR="00512C9B" w:rsidRDefault="00512C9B" w:rsidP="00A52EA7">
      <w:pPr>
        <w:pStyle w:val="ListParagraph"/>
        <w:tabs>
          <w:tab w:val="left" w:pos="3165"/>
        </w:tabs>
        <w:ind w:left="0"/>
        <w:jc w:val="both"/>
        <w:rPr>
          <w:rFonts w:ascii="Arial" w:hAnsi="Arial"/>
          <w:sz w:val="22"/>
          <w:szCs w:val="22"/>
        </w:rPr>
      </w:pPr>
    </w:p>
    <w:p w:rsidR="00512C9B" w:rsidRDefault="00512C9B" w:rsidP="00A52EA7">
      <w:pPr>
        <w:pStyle w:val="ListParagraph"/>
        <w:tabs>
          <w:tab w:val="left" w:pos="3165"/>
        </w:tabs>
        <w:ind w:left="0"/>
        <w:jc w:val="both"/>
        <w:rPr>
          <w:rFonts w:ascii="Arial" w:hAnsi="Arial"/>
          <w:sz w:val="22"/>
          <w:szCs w:val="22"/>
        </w:rPr>
      </w:pPr>
      <w:r>
        <w:rPr>
          <w:rFonts w:ascii="Arial" w:hAnsi="Arial"/>
          <w:sz w:val="22"/>
          <w:szCs w:val="22"/>
        </w:rPr>
        <w:t xml:space="preserve">Ms. Boardman stated </w:t>
      </w:r>
      <w:r w:rsidR="006F6326">
        <w:rPr>
          <w:rFonts w:ascii="Arial" w:hAnsi="Arial"/>
          <w:sz w:val="22"/>
          <w:szCs w:val="22"/>
        </w:rPr>
        <w:t xml:space="preserve">that </w:t>
      </w:r>
      <w:r>
        <w:rPr>
          <w:rFonts w:ascii="Arial" w:hAnsi="Arial"/>
          <w:sz w:val="22"/>
          <w:szCs w:val="22"/>
        </w:rPr>
        <w:t>she supports Mr. Kim’s recommendation on the CRIAC credit of 100 percent. We have a long tradition of providing relie</w:t>
      </w:r>
      <w:r w:rsidR="002115A4">
        <w:rPr>
          <w:rFonts w:ascii="Arial" w:hAnsi="Arial"/>
          <w:sz w:val="22"/>
          <w:szCs w:val="22"/>
        </w:rPr>
        <w:t>f</w:t>
      </w:r>
      <w:r>
        <w:rPr>
          <w:rFonts w:ascii="Arial" w:hAnsi="Arial"/>
          <w:sz w:val="22"/>
          <w:szCs w:val="22"/>
        </w:rPr>
        <w:t xml:space="preserve"> and credits to CAP customers. We also have the benefit of </w:t>
      </w:r>
      <w:r w:rsidR="002115A4">
        <w:rPr>
          <w:rFonts w:ascii="Arial" w:hAnsi="Arial"/>
          <w:sz w:val="22"/>
          <w:szCs w:val="22"/>
        </w:rPr>
        <w:t>relying</w:t>
      </w:r>
      <w:r>
        <w:rPr>
          <w:rFonts w:ascii="Arial" w:hAnsi="Arial"/>
          <w:sz w:val="22"/>
          <w:szCs w:val="22"/>
        </w:rPr>
        <w:t xml:space="preserve"> on the established LIHEAP </w:t>
      </w:r>
      <w:r w:rsidR="009E0601">
        <w:rPr>
          <w:rFonts w:ascii="Arial" w:hAnsi="Arial"/>
          <w:sz w:val="22"/>
          <w:szCs w:val="22"/>
        </w:rPr>
        <w:t xml:space="preserve">program </w:t>
      </w:r>
      <w:r w:rsidR="00AC6186">
        <w:rPr>
          <w:rFonts w:ascii="Arial" w:hAnsi="Arial"/>
          <w:sz w:val="22"/>
          <w:szCs w:val="22"/>
        </w:rPr>
        <w:t>that establishes the eligibility criteria.  Ms. Boardman also raised the concern of administering a new customer assistance program based on income criteria that differ from the federal LIHEAP standards.</w:t>
      </w:r>
    </w:p>
    <w:p w:rsidR="003A3F06" w:rsidRDefault="003A3F06" w:rsidP="00A52EA7">
      <w:pPr>
        <w:pStyle w:val="ListParagraph"/>
        <w:tabs>
          <w:tab w:val="left" w:pos="3165"/>
        </w:tabs>
        <w:ind w:left="0"/>
        <w:jc w:val="both"/>
        <w:rPr>
          <w:rFonts w:ascii="Arial" w:hAnsi="Arial"/>
          <w:sz w:val="22"/>
          <w:szCs w:val="22"/>
        </w:rPr>
      </w:pPr>
    </w:p>
    <w:p w:rsidR="00850966" w:rsidRDefault="003A3F06" w:rsidP="00A52EA7">
      <w:pPr>
        <w:pStyle w:val="ListParagraph"/>
        <w:tabs>
          <w:tab w:val="left" w:pos="3165"/>
        </w:tabs>
        <w:ind w:left="0"/>
        <w:jc w:val="both"/>
        <w:rPr>
          <w:rFonts w:ascii="Arial" w:hAnsi="Arial"/>
          <w:sz w:val="22"/>
          <w:szCs w:val="22"/>
        </w:rPr>
      </w:pPr>
      <w:r>
        <w:rPr>
          <w:rFonts w:ascii="Arial" w:hAnsi="Arial"/>
          <w:sz w:val="22"/>
          <w:szCs w:val="22"/>
        </w:rPr>
        <w:t xml:space="preserve">Acting Chairperson </w:t>
      </w:r>
      <w:r w:rsidR="00FA0929">
        <w:rPr>
          <w:rFonts w:ascii="Arial" w:hAnsi="Arial"/>
          <w:sz w:val="22"/>
          <w:szCs w:val="22"/>
        </w:rPr>
        <w:t xml:space="preserve">Ms. </w:t>
      </w:r>
      <w:r>
        <w:rPr>
          <w:rFonts w:ascii="Arial" w:hAnsi="Arial"/>
          <w:sz w:val="22"/>
          <w:szCs w:val="22"/>
        </w:rPr>
        <w:t xml:space="preserve">Butani stated </w:t>
      </w:r>
      <w:r w:rsidR="00121591">
        <w:rPr>
          <w:rFonts w:ascii="Arial" w:hAnsi="Arial"/>
          <w:sz w:val="22"/>
          <w:szCs w:val="22"/>
        </w:rPr>
        <w:t xml:space="preserve">that </w:t>
      </w:r>
      <w:r>
        <w:rPr>
          <w:rFonts w:ascii="Arial" w:hAnsi="Arial"/>
          <w:sz w:val="22"/>
          <w:szCs w:val="22"/>
        </w:rPr>
        <w:t>she does not believe you can dial back a credit</w:t>
      </w:r>
      <w:r w:rsidR="00BC0D8B">
        <w:rPr>
          <w:rFonts w:ascii="Arial" w:hAnsi="Arial"/>
          <w:sz w:val="22"/>
          <w:szCs w:val="22"/>
        </w:rPr>
        <w:t xml:space="preserve"> once it</w:t>
      </w:r>
      <w:r w:rsidR="00121591">
        <w:rPr>
          <w:rFonts w:ascii="Arial" w:hAnsi="Arial"/>
          <w:sz w:val="22"/>
          <w:szCs w:val="22"/>
        </w:rPr>
        <w:t xml:space="preserve"> i</w:t>
      </w:r>
      <w:r w:rsidR="00BC0D8B">
        <w:rPr>
          <w:rFonts w:ascii="Arial" w:hAnsi="Arial"/>
          <w:sz w:val="22"/>
          <w:szCs w:val="22"/>
        </w:rPr>
        <w:t>s given</w:t>
      </w:r>
      <w:r w:rsidR="00AC6186">
        <w:rPr>
          <w:rFonts w:ascii="Arial" w:hAnsi="Arial"/>
          <w:sz w:val="22"/>
          <w:szCs w:val="22"/>
        </w:rPr>
        <w:t xml:space="preserve"> and recommended less than </w:t>
      </w:r>
      <w:r w:rsidR="00C77A3D">
        <w:rPr>
          <w:rFonts w:ascii="Arial" w:hAnsi="Arial"/>
          <w:sz w:val="22"/>
          <w:szCs w:val="22"/>
        </w:rPr>
        <w:t xml:space="preserve">a </w:t>
      </w:r>
      <w:r w:rsidR="00AC6186">
        <w:rPr>
          <w:rFonts w:ascii="Arial" w:hAnsi="Arial"/>
          <w:sz w:val="22"/>
          <w:szCs w:val="22"/>
        </w:rPr>
        <w:t xml:space="preserve">100 percent </w:t>
      </w:r>
      <w:r w:rsidR="00C77A3D">
        <w:rPr>
          <w:rFonts w:ascii="Arial" w:hAnsi="Arial"/>
          <w:sz w:val="22"/>
          <w:szCs w:val="22"/>
        </w:rPr>
        <w:t xml:space="preserve">credit </w:t>
      </w:r>
      <w:r w:rsidR="00AC6186">
        <w:rPr>
          <w:rFonts w:ascii="Arial" w:hAnsi="Arial"/>
          <w:sz w:val="22"/>
          <w:szCs w:val="22"/>
        </w:rPr>
        <w:t>initially</w:t>
      </w:r>
      <w:r w:rsidR="00BC0D8B">
        <w:rPr>
          <w:rFonts w:ascii="Arial" w:hAnsi="Arial"/>
          <w:sz w:val="22"/>
          <w:szCs w:val="22"/>
        </w:rPr>
        <w:t xml:space="preserve">. </w:t>
      </w:r>
      <w:r w:rsidR="00850966">
        <w:rPr>
          <w:rFonts w:ascii="Arial" w:hAnsi="Arial"/>
          <w:sz w:val="22"/>
          <w:szCs w:val="22"/>
        </w:rPr>
        <w:t xml:space="preserve">Chairperson Firestine stated </w:t>
      </w:r>
      <w:r w:rsidR="006D577B">
        <w:rPr>
          <w:rFonts w:ascii="Arial" w:hAnsi="Arial"/>
          <w:sz w:val="22"/>
          <w:szCs w:val="22"/>
        </w:rPr>
        <w:t xml:space="preserve">that </w:t>
      </w:r>
      <w:r w:rsidR="00C77A3D">
        <w:rPr>
          <w:rFonts w:ascii="Arial" w:hAnsi="Arial"/>
          <w:sz w:val="22"/>
          <w:szCs w:val="22"/>
        </w:rPr>
        <w:t>a 100 percent seemed at odds with the rest of the program where less than 100% CCF usage is credited to CAP customers</w:t>
      </w:r>
      <w:r w:rsidR="00850966">
        <w:rPr>
          <w:rFonts w:ascii="Arial" w:hAnsi="Arial"/>
          <w:sz w:val="22"/>
          <w:szCs w:val="22"/>
        </w:rPr>
        <w:t xml:space="preserve">. </w:t>
      </w:r>
    </w:p>
    <w:p w:rsidR="00B21548" w:rsidRDefault="00B21548" w:rsidP="00A52EA7">
      <w:pPr>
        <w:pStyle w:val="ListParagraph"/>
        <w:tabs>
          <w:tab w:val="left" w:pos="3165"/>
        </w:tabs>
        <w:ind w:left="0"/>
        <w:jc w:val="both"/>
        <w:rPr>
          <w:rFonts w:ascii="Arial" w:hAnsi="Arial"/>
          <w:sz w:val="22"/>
          <w:szCs w:val="22"/>
        </w:rPr>
      </w:pPr>
    </w:p>
    <w:p w:rsidR="00EF547C" w:rsidRDefault="00B21548" w:rsidP="00A52EA7">
      <w:pPr>
        <w:pStyle w:val="ListParagraph"/>
        <w:tabs>
          <w:tab w:val="left" w:pos="3165"/>
        </w:tabs>
        <w:ind w:left="0"/>
        <w:jc w:val="both"/>
        <w:rPr>
          <w:rFonts w:ascii="Arial" w:hAnsi="Arial"/>
          <w:sz w:val="22"/>
          <w:szCs w:val="22"/>
        </w:rPr>
      </w:pPr>
      <w:r>
        <w:rPr>
          <w:rFonts w:ascii="Arial" w:hAnsi="Arial"/>
          <w:sz w:val="22"/>
          <w:szCs w:val="22"/>
        </w:rPr>
        <w:t xml:space="preserve">Mr. Kim </w:t>
      </w:r>
      <w:r w:rsidR="00C77A3D">
        <w:rPr>
          <w:rFonts w:ascii="Arial" w:hAnsi="Arial"/>
          <w:sz w:val="22"/>
          <w:szCs w:val="22"/>
        </w:rPr>
        <w:t>responded that either</w:t>
      </w:r>
      <w:r w:rsidR="00D76881">
        <w:rPr>
          <w:rFonts w:ascii="Arial" w:hAnsi="Arial"/>
          <w:sz w:val="22"/>
          <w:szCs w:val="22"/>
        </w:rPr>
        <w:t xml:space="preserve"> </w:t>
      </w:r>
      <w:r w:rsidR="00C77A3D">
        <w:rPr>
          <w:rFonts w:ascii="Arial" w:hAnsi="Arial"/>
          <w:sz w:val="22"/>
          <w:szCs w:val="22"/>
        </w:rPr>
        <w:t>credit option</w:t>
      </w:r>
      <w:r w:rsidR="00D76881">
        <w:rPr>
          <w:rFonts w:ascii="Arial" w:hAnsi="Arial"/>
          <w:sz w:val="22"/>
          <w:szCs w:val="22"/>
        </w:rPr>
        <w:t xml:space="preserve"> would </w:t>
      </w:r>
      <w:r w:rsidR="00C77A3D">
        <w:rPr>
          <w:rFonts w:ascii="Arial" w:hAnsi="Arial"/>
          <w:sz w:val="22"/>
          <w:szCs w:val="22"/>
        </w:rPr>
        <w:t xml:space="preserve">have a </w:t>
      </w:r>
      <w:r w:rsidR="00D76881">
        <w:rPr>
          <w:rFonts w:ascii="Arial" w:hAnsi="Arial"/>
          <w:sz w:val="22"/>
          <w:szCs w:val="22"/>
        </w:rPr>
        <w:t xml:space="preserve">very significant </w:t>
      </w:r>
      <w:r w:rsidR="00C77A3D">
        <w:rPr>
          <w:rFonts w:ascii="Arial" w:hAnsi="Arial"/>
          <w:sz w:val="22"/>
          <w:szCs w:val="22"/>
        </w:rPr>
        <w:t>and positive impact for the CAP customers and that management was supportive of taking the Board’s direction on the final percentage</w:t>
      </w:r>
      <w:r w:rsidR="00EF547C">
        <w:rPr>
          <w:rFonts w:ascii="Arial" w:hAnsi="Arial"/>
          <w:sz w:val="22"/>
          <w:szCs w:val="22"/>
        </w:rPr>
        <w:t>.</w:t>
      </w:r>
    </w:p>
    <w:p w:rsidR="00EF547C" w:rsidRDefault="00EF547C" w:rsidP="00A52EA7">
      <w:pPr>
        <w:pStyle w:val="ListParagraph"/>
        <w:tabs>
          <w:tab w:val="left" w:pos="3165"/>
        </w:tabs>
        <w:ind w:left="0"/>
        <w:jc w:val="both"/>
        <w:rPr>
          <w:rFonts w:ascii="Arial" w:hAnsi="Arial"/>
          <w:sz w:val="22"/>
          <w:szCs w:val="22"/>
        </w:rPr>
      </w:pPr>
    </w:p>
    <w:p w:rsidR="00142B3D" w:rsidRDefault="00142B3D" w:rsidP="00A52EA7">
      <w:pPr>
        <w:pStyle w:val="ListParagraph"/>
        <w:tabs>
          <w:tab w:val="left" w:pos="3165"/>
        </w:tabs>
        <w:ind w:left="0"/>
        <w:jc w:val="both"/>
        <w:rPr>
          <w:rFonts w:ascii="Arial" w:hAnsi="Arial"/>
          <w:sz w:val="22"/>
          <w:szCs w:val="22"/>
        </w:rPr>
      </w:pPr>
      <w:r>
        <w:rPr>
          <w:rFonts w:ascii="Arial" w:hAnsi="Arial"/>
          <w:sz w:val="22"/>
          <w:szCs w:val="22"/>
        </w:rPr>
        <w:t>Mr.</w:t>
      </w:r>
      <w:r w:rsidR="00C77A3D">
        <w:rPr>
          <w:rFonts w:ascii="Arial" w:hAnsi="Arial"/>
          <w:sz w:val="22"/>
          <w:szCs w:val="22"/>
        </w:rPr>
        <w:t xml:space="preserve"> Gibbs stated in light of what has</w:t>
      </w:r>
      <w:r>
        <w:rPr>
          <w:rFonts w:ascii="Arial" w:hAnsi="Arial"/>
          <w:sz w:val="22"/>
          <w:szCs w:val="22"/>
        </w:rPr>
        <w:t xml:space="preserve"> been discussed</w:t>
      </w:r>
      <w:r w:rsidR="00C77A3D">
        <w:rPr>
          <w:rFonts w:ascii="Arial" w:hAnsi="Arial"/>
          <w:sz w:val="22"/>
          <w:szCs w:val="22"/>
        </w:rPr>
        <w:t>,</w:t>
      </w:r>
      <w:r>
        <w:rPr>
          <w:rFonts w:ascii="Arial" w:hAnsi="Arial"/>
          <w:sz w:val="22"/>
          <w:szCs w:val="22"/>
        </w:rPr>
        <w:t xml:space="preserve"> a 50 percent discount would be an appropriate starting point.</w:t>
      </w:r>
    </w:p>
    <w:p w:rsidR="00142B3D" w:rsidRDefault="00142B3D" w:rsidP="00A52EA7">
      <w:pPr>
        <w:pStyle w:val="ListParagraph"/>
        <w:tabs>
          <w:tab w:val="left" w:pos="3165"/>
        </w:tabs>
        <w:ind w:left="0"/>
        <w:jc w:val="both"/>
        <w:rPr>
          <w:rFonts w:ascii="Arial" w:hAnsi="Arial"/>
          <w:sz w:val="22"/>
          <w:szCs w:val="22"/>
        </w:rPr>
      </w:pPr>
    </w:p>
    <w:p w:rsidR="00B21548" w:rsidRDefault="00142B3D" w:rsidP="00A52EA7">
      <w:pPr>
        <w:pStyle w:val="ListParagraph"/>
        <w:tabs>
          <w:tab w:val="left" w:pos="3165"/>
        </w:tabs>
        <w:ind w:left="0"/>
        <w:jc w:val="both"/>
        <w:rPr>
          <w:rFonts w:ascii="Arial" w:hAnsi="Arial"/>
          <w:sz w:val="22"/>
          <w:szCs w:val="22"/>
        </w:rPr>
      </w:pPr>
      <w:r>
        <w:rPr>
          <w:rFonts w:ascii="Arial" w:hAnsi="Arial"/>
          <w:sz w:val="22"/>
          <w:szCs w:val="22"/>
        </w:rPr>
        <w:t>Ms. Harvey</w:t>
      </w:r>
      <w:r w:rsidR="00D76881">
        <w:rPr>
          <w:rFonts w:ascii="Arial" w:hAnsi="Arial"/>
          <w:sz w:val="22"/>
          <w:szCs w:val="22"/>
        </w:rPr>
        <w:t xml:space="preserve"> </w:t>
      </w:r>
      <w:r w:rsidR="00C77A3D">
        <w:rPr>
          <w:rFonts w:ascii="Arial" w:hAnsi="Arial"/>
          <w:sz w:val="22"/>
          <w:szCs w:val="22"/>
        </w:rPr>
        <w:t>added that she is</w:t>
      </w:r>
      <w:r>
        <w:rPr>
          <w:rFonts w:ascii="Arial" w:hAnsi="Arial"/>
          <w:sz w:val="22"/>
          <w:szCs w:val="22"/>
        </w:rPr>
        <w:t xml:space="preserve"> con</w:t>
      </w:r>
      <w:r w:rsidR="00C77A3D">
        <w:rPr>
          <w:rFonts w:ascii="Arial" w:hAnsi="Arial"/>
          <w:sz w:val="22"/>
          <w:szCs w:val="22"/>
        </w:rPr>
        <w:t>cerned that</w:t>
      </w:r>
      <w:r>
        <w:rPr>
          <w:rFonts w:ascii="Arial" w:hAnsi="Arial"/>
          <w:sz w:val="22"/>
          <w:szCs w:val="22"/>
        </w:rPr>
        <w:t xml:space="preserve"> the 100 percent credit may </w:t>
      </w:r>
      <w:r w:rsidR="00C77A3D">
        <w:rPr>
          <w:rFonts w:ascii="Arial" w:hAnsi="Arial"/>
          <w:sz w:val="22"/>
          <w:szCs w:val="22"/>
        </w:rPr>
        <w:t xml:space="preserve">cause </w:t>
      </w:r>
      <w:r>
        <w:rPr>
          <w:rFonts w:ascii="Arial" w:hAnsi="Arial"/>
          <w:sz w:val="22"/>
          <w:szCs w:val="22"/>
        </w:rPr>
        <w:t>a spike in the number of CAP customers in the future.</w:t>
      </w:r>
    </w:p>
    <w:p w:rsidR="00142B3D" w:rsidRDefault="00142B3D" w:rsidP="00A52EA7">
      <w:pPr>
        <w:pStyle w:val="ListParagraph"/>
        <w:tabs>
          <w:tab w:val="left" w:pos="3165"/>
        </w:tabs>
        <w:ind w:left="0"/>
        <w:jc w:val="both"/>
        <w:rPr>
          <w:rFonts w:ascii="Arial" w:hAnsi="Arial"/>
          <w:sz w:val="22"/>
          <w:szCs w:val="22"/>
        </w:rPr>
      </w:pPr>
    </w:p>
    <w:p w:rsidR="00F91B9E" w:rsidRDefault="00142B3D" w:rsidP="00121591">
      <w:pPr>
        <w:pStyle w:val="ListParagraph"/>
        <w:tabs>
          <w:tab w:val="left" w:pos="3165"/>
        </w:tabs>
        <w:ind w:left="0"/>
        <w:jc w:val="both"/>
        <w:rPr>
          <w:rFonts w:ascii="Arial" w:hAnsi="Arial"/>
          <w:sz w:val="22"/>
          <w:szCs w:val="22"/>
        </w:rPr>
      </w:pPr>
      <w:r>
        <w:rPr>
          <w:rFonts w:ascii="Arial" w:hAnsi="Arial"/>
          <w:sz w:val="22"/>
          <w:szCs w:val="22"/>
        </w:rPr>
        <w:t xml:space="preserve">Ms. Motsh inquired about the rationale behind </w:t>
      </w:r>
      <w:r w:rsidR="00C77A3D">
        <w:rPr>
          <w:rFonts w:ascii="Arial" w:hAnsi="Arial"/>
          <w:sz w:val="22"/>
          <w:szCs w:val="22"/>
        </w:rPr>
        <w:t>the</w:t>
      </w:r>
      <w:r>
        <w:rPr>
          <w:rFonts w:ascii="Arial" w:hAnsi="Arial"/>
          <w:sz w:val="22"/>
          <w:szCs w:val="22"/>
        </w:rPr>
        <w:t xml:space="preserve"> 4 Ccf discount for water and sewer for CAP customers.</w:t>
      </w:r>
      <w:r w:rsidR="00121591">
        <w:rPr>
          <w:rFonts w:ascii="Arial" w:hAnsi="Arial"/>
          <w:sz w:val="22"/>
          <w:szCs w:val="22"/>
        </w:rPr>
        <w:t xml:space="preserve">  </w:t>
      </w:r>
      <w:r w:rsidR="00734E00">
        <w:rPr>
          <w:rFonts w:ascii="Arial" w:hAnsi="Arial"/>
          <w:sz w:val="22"/>
          <w:szCs w:val="22"/>
        </w:rPr>
        <w:t xml:space="preserve">Acting Chairperson </w:t>
      </w:r>
      <w:r w:rsidR="00FA0929">
        <w:rPr>
          <w:rFonts w:ascii="Arial" w:hAnsi="Arial"/>
          <w:sz w:val="22"/>
          <w:szCs w:val="22"/>
        </w:rPr>
        <w:t xml:space="preserve">Ms. </w:t>
      </w:r>
      <w:r w:rsidR="00734E00">
        <w:rPr>
          <w:rFonts w:ascii="Arial" w:hAnsi="Arial"/>
          <w:sz w:val="22"/>
          <w:szCs w:val="22"/>
        </w:rPr>
        <w:t>Butani replied she believed 6</w:t>
      </w:r>
      <w:r w:rsidR="00542A8E">
        <w:rPr>
          <w:rFonts w:ascii="Arial" w:hAnsi="Arial"/>
          <w:sz w:val="22"/>
          <w:szCs w:val="22"/>
        </w:rPr>
        <w:t>.2</w:t>
      </w:r>
      <w:r w:rsidR="00734E00">
        <w:rPr>
          <w:rFonts w:ascii="Arial" w:hAnsi="Arial"/>
          <w:sz w:val="22"/>
          <w:szCs w:val="22"/>
        </w:rPr>
        <w:t xml:space="preserve"> Ccf is the average usage but there are a lot of </w:t>
      </w:r>
      <w:r w:rsidR="00F91B9E">
        <w:rPr>
          <w:rFonts w:ascii="Arial" w:hAnsi="Arial"/>
          <w:sz w:val="22"/>
          <w:szCs w:val="22"/>
        </w:rPr>
        <w:t>water savings mechanism to get to 4 Ccf.</w:t>
      </w:r>
      <w:r w:rsidR="00121591">
        <w:rPr>
          <w:rFonts w:ascii="Arial" w:hAnsi="Arial"/>
          <w:sz w:val="22"/>
          <w:szCs w:val="22"/>
        </w:rPr>
        <w:t xml:space="preserve">  </w:t>
      </w:r>
      <w:r w:rsidR="00C77A3D">
        <w:rPr>
          <w:rFonts w:ascii="Arial" w:hAnsi="Arial"/>
          <w:sz w:val="22"/>
          <w:szCs w:val="22"/>
        </w:rPr>
        <w:t>Mr. Kim add</w:t>
      </w:r>
      <w:r w:rsidR="00F91B9E">
        <w:rPr>
          <w:rFonts w:ascii="Arial" w:hAnsi="Arial"/>
          <w:sz w:val="22"/>
          <w:szCs w:val="22"/>
        </w:rPr>
        <w:t xml:space="preserve">ed </w:t>
      </w:r>
      <w:r w:rsidR="00121591">
        <w:rPr>
          <w:rFonts w:ascii="Arial" w:hAnsi="Arial"/>
          <w:sz w:val="22"/>
          <w:szCs w:val="22"/>
        </w:rPr>
        <w:t xml:space="preserve">that </w:t>
      </w:r>
      <w:r w:rsidR="00F91B9E">
        <w:rPr>
          <w:rFonts w:ascii="Arial" w:hAnsi="Arial"/>
          <w:sz w:val="22"/>
          <w:szCs w:val="22"/>
        </w:rPr>
        <w:t xml:space="preserve">we want to give a discount </w:t>
      </w:r>
      <w:r w:rsidR="00B82860">
        <w:rPr>
          <w:rFonts w:ascii="Arial" w:hAnsi="Arial"/>
          <w:sz w:val="22"/>
          <w:szCs w:val="22"/>
        </w:rPr>
        <w:t xml:space="preserve">to CAP customers </w:t>
      </w:r>
      <w:r w:rsidR="00F91B9E">
        <w:rPr>
          <w:rFonts w:ascii="Arial" w:hAnsi="Arial"/>
          <w:sz w:val="22"/>
          <w:szCs w:val="22"/>
        </w:rPr>
        <w:t xml:space="preserve">but give </w:t>
      </w:r>
      <w:r w:rsidR="00B82860">
        <w:rPr>
          <w:rFonts w:ascii="Arial" w:hAnsi="Arial"/>
          <w:sz w:val="22"/>
          <w:szCs w:val="22"/>
        </w:rPr>
        <w:t xml:space="preserve">all </w:t>
      </w:r>
      <w:r w:rsidR="00587BF8">
        <w:rPr>
          <w:rFonts w:ascii="Arial" w:hAnsi="Arial"/>
          <w:sz w:val="22"/>
          <w:szCs w:val="22"/>
        </w:rPr>
        <w:t>customers</w:t>
      </w:r>
      <w:r w:rsidR="00F91B9E">
        <w:rPr>
          <w:rFonts w:ascii="Arial" w:hAnsi="Arial"/>
          <w:sz w:val="22"/>
          <w:szCs w:val="22"/>
        </w:rPr>
        <w:t xml:space="preserve"> an incentive to conserve and drive down water consumption.</w:t>
      </w:r>
    </w:p>
    <w:p w:rsidR="00364B4C" w:rsidRDefault="00364B4C" w:rsidP="00875E27">
      <w:pPr>
        <w:pStyle w:val="ListParagraph"/>
        <w:tabs>
          <w:tab w:val="right" w:leader="dot" w:pos="9450"/>
        </w:tabs>
        <w:ind w:left="0"/>
        <w:jc w:val="both"/>
        <w:rPr>
          <w:rFonts w:ascii="Arial" w:hAnsi="Arial"/>
          <w:sz w:val="22"/>
          <w:szCs w:val="22"/>
        </w:rPr>
      </w:pPr>
    </w:p>
    <w:p w:rsidR="00364B4C" w:rsidRDefault="00364B4C" w:rsidP="00875E27">
      <w:pPr>
        <w:pStyle w:val="ListParagraph"/>
        <w:tabs>
          <w:tab w:val="right" w:leader="dot" w:pos="9450"/>
        </w:tabs>
        <w:ind w:left="0"/>
        <w:jc w:val="both"/>
        <w:rPr>
          <w:rFonts w:ascii="Arial" w:hAnsi="Arial"/>
          <w:sz w:val="22"/>
          <w:szCs w:val="22"/>
        </w:rPr>
      </w:pPr>
      <w:r>
        <w:rPr>
          <w:rFonts w:ascii="Arial" w:hAnsi="Arial"/>
          <w:sz w:val="22"/>
          <w:szCs w:val="22"/>
        </w:rPr>
        <w:lastRenderedPageBreak/>
        <w:t>Mr. Gibbs commented that one of the decisions made was that we were not going to charge the city for the streets and other paved areas that are in the District</w:t>
      </w:r>
      <w:r w:rsidR="00C77A3D">
        <w:rPr>
          <w:rFonts w:ascii="Arial" w:hAnsi="Arial"/>
          <w:sz w:val="22"/>
          <w:szCs w:val="22"/>
        </w:rPr>
        <w:t>’</w:t>
      </w:r>
      <w:r>
        <w:rPr>
          <w:rFonts w:ascii="Arial" w:hAnsi="Arial"/>
          <w:sz w:val="22"/>
          <w:szCs w:val="22"/>
        </w:rPr>
        <w:t>s jurisdiction. Every</w:t>
      </w:r>
      <w:r w:rsidR="00A4443B">
        <w:rPr>
          <w:rFonts w:ascii="Arial" w:hAnsi="Arial"/>
          <w:sz w:val="22"/>
          <w:szCs w:val="22"/>
        </w:rPr>
        <w:t>body</w:t>
      </w:r>
      <w:r>
        <w:rPr>
          <w:rFonts w:ascii="Arial" w:hAnsi="Arial"/>
          <w:sz w:val="22"/>
          <w:szCs w:val="22"/>
        </w:rPr>
        <w:t xml:space="preserve"> </w:t>
      </w:r>
      <w:r w:rsidR="00A4443B">
        <w:rPr>
          <w:rFonts w:ascii="Arial" w:hAnsi="Arial"/>
          <w:sz w:val="22"/>
          <w:szCs w:val="22"/>
        </w:rPr>
        <w:t>who</w:t>
      </w:r>
      <w:r>
        <w:rPr>
          <w:rFonts w:ascii="Arial" w:hAnsi="Arial"/>
          <w:sz w:val="22"/>
          <w:szCs w:val="22"/>
        </w:rPr>
        <w:t xml:space="preserve"> has property in the </w:t>
      </w:r>
      <w:r w:rsidR="00A4443B">
        <w:rPr>
          <w:rFonts w:ascii="Arial" w:hAnsi="Arial"/>
          <w:sz w:val="22"/>
          <w:szCs w:val="22"/>
        </w:rPr>
        <w:t xml:space="preserve"> </w:t>
      </w:r>
      <w:r>
        <w:rPr>
          <w:rFonts w:ascii="Arial" w:hAnsi="Arial"/>
          <w:sz w:val="22"/>
          <w:szCs w:val="22"/>
        </w:rPr>
        <w:t xml:space="preserve"> District </w:t>
      </w:r>
      <w:r w:rsidR="00A4443B">
        <w:rPr>
          <w:rFonts w:ascii="Arial" w:hAnsi="Arial"/>
          <w:sz w:val="22"/>
          <w:szCs w:val="22"/>
        </w:rPr>
        <w:t>should be responsible for a part of the charges that the District is not picking up. If the District pick</w:t>
      </w:r>
      <w:r w:rsidR="00121591">
        <w:rPr>
          <w:rFonts w:ascii="Arial" w:hAnsi="Arial"/>
          <w:sz w:val="22"/>
          <w:szCs w:val="22"/>
        </w:rPr>
        <w:t>s</w:t>
      </w:r>
      <w:r w:rsidR="00A4443B">
        <w:rPr>
          <w:rFonts w:ascii="Arial" w:hAnsi="Arial"/>
          <w:sz w:val="22"/>
          <w:szCs w:val="22"/>
        </w:rPr>
        <w:t xml:space="preserve"> up the charges then every tax payer in the city would be paying a part of that charge.</w:t>
      </w:r>
    </w:p>
    <w:p w:rsidR="00A4443B" w:rsidRDefault="00A4443B" w:rsidP="00875E27">
      <w:pPr>
        <w:pStyle w:val="ListParagraph"/>
        <w:tabs>
          <w:tab w:val="right" w:leader="dot" w:pos="9450"/>
        </w:tabs>
        <w:ind w:left="0"/>
        <w:jc w:val="both"/>
        <w:rPr>
          <w:rFonts w:ascii="Arial" w:hAnsi="Arial"/>
          <w:sz w:val="22"/>
          <w:szCs w:val="22"/>
        </w:rPr>
      </w:pPr>
    </w:p>
    <w:p w:rsidR="00531110" w:rsidRDefault="00A4443B" w:rsidP="00875E27">
      <w:pPr>
        <w:pStyle w:val="ListParagraph"/>
        <w:tabs>
          <w:tab w:val="right" w:leader="dot" w:pos="9450"/>
        </w:tabs>
        <w:ind w:left="0"/>
        <w:jc w:val="both"/>
        <w:rPr>
          <w:rFonts w:ascii="Arial" w:hAnsi="Arial"/>
          <w:sz w:val="22"/>
          <w:szCs w:val="22"/>
        </w:rPr>
      </w:pPr>
      <w:r>
        <w:rPr>
          <w:rFonts w:ascii="Arial" w:hAnsi="Arial"/>
          <w:sz w:val="22"/>
          <w:szCs w:val="22"/>
        </w:rPr>
        <w:t xml:space="preserve">Reverend Curry mentioned </w:t>
      </w:r>
      <w:r w:rsidR="00121591">
        <w:rPr>
          <w:rFonts w:ascii="Arial" w:hAnsi="Arial"/>
          <w:sz w:val="22"/>
          <w:szCs w:val="22"/>
        </w:rPr>
        <w:t>that he</w:t>
      </w:r>
      <w:r>
        <w:rPr>
          <w:rFonts w:ascii="Arial" w:hAnsi="Arial"/>
          <w:sz w:val="22"/>
          <w:szCs w:val="22"/>
        </w:rPr>
        <w:t xml:space="preserve"> believes something less than 100 percent is a place to start</w:t>
      </w:r>
      <w:r w:rsidR="00542A8E">
        <w:rPr>
          <w:rFonts w:ascii="Arial" w:hAnsi="Arial"/>
          <w:sz w:val="22"/>
          <w:szCs w:val="22"/>
        </w:rPr>
        <w:t>. He said</w:t>
      </w:r>
      <w:r w:rsidR="00232013">
        <w:rPr>
          <w:rFonts w:ascii="Arial" w:hAnsi="Arial"/>
          <w:sz w:val="22"/>
          <w:szCs w:val="22"/>
        </w:rPr>
        <w:t xml:space="preserve"> </w:t>
      </w:r>
      <w:r w:rsidR="00D00548">
        <w:rPr>
          <w:rFonts w:ascii="Arial" w:hAnsi="Arial"/>
          <w:sz w:val="22"/>
          <w:szCs w:val="22"/>
        </w:rPr>
        <w:t xml:space="preserve">that </w:t>
      </w:r>
      <w:r w:rsidR="00542A8E">
        <w:rPr>
          <w:rFonts w:ascii="Arial" w:hAnsi="Arial"/>
          <w:sz w:val="22"/>
          <w:szCs w:val="22"/>
        </w:rPr>
        <w:t>he</w:t>
      </w:r>
      <w:r w:rsidR="00D00548">
        <w:rPr>
          <w:rFonts w:ascii="Arial" w:hAnsi="Arial"/>
          <w:sz w:val="22"/>
          <w:szCs w:val="22"/>
        </w:rPr>
        <w:t xml:space="preserve"> was</w:t>
      </w:r>
      <w:r w:rsidR="00542A8E">
        <w:rPr>
          <w:rFonts w:ascii="Arial" w:hAnsi="Arial"/>
          <w:sz w:val="22"/>
          <w:szCs w:val="22"/>
        </w:rPr>
        <w:t xml:space="preserve"> </w:t>
      </w:r>
      <w:r w:rsidR="00232013">
        <w:rPr>
          <w:rFonts w:ascii="Arial" w:hAnsi="Arial"/>
          <w:sz w:val="22"/>
          <w:szCs w:val="22"/>
        </w:rPr>
        <w:t>in agreement with the perce</w:t>
      </w:r>
      <w:r w:rsidR="00C77A3D">
        <w:rPr>
          <w:rFonts w:ascii="Arial" w:hAnsi="Arial"/>
          <w:sz w:val="22"/>
          <w:szCs w:val="22"/>
        </w:rPr>
        <w:t>ntage basis for the credit and asked if</w:t>
      </w:r>
      <w:r w:rsidR="00232013">
        <w:rPr>
          <w:rFonts w:ascii="Arial" w:hAnsi="Arial"/>
          <w:sz w:val="22"/>
          <w:szCs w:val="22"/>
        </w:rPr>
        <w:t xml:space="preserve"> we considered a tiered structure </w:t>
      </w:r>
      <w:r w:rsidR="00482BE7">
        <w:rPr>
          <w:rFonts w:ascii="Arial" w:hAnsi="Arial"/>
          <w:sz w:val="22"/>
          <w:szCs w:val="22"/>
        </w:rPr>
        <w:t>with</w:t>
      </w:r>
      <w:r w:rsidR="00232013">
        <w:rPr>
          <w:rFonts w:ascii="Arial" w:hAnsi="Arial"/>
          <w:sz w:val="22"/>
          <w:szCs w:val="22"/>
        </w:rPr>
        <w:t>in the CAP program.</w:t>
      </w:r>
      <w:r w:rsidR="00A916EC">
        <w:rPr>
          <w:rFonts w:ascii="Arial" w:hAnsi="Arial"/>
          <w:sz w:val="22"/>
          <w:szCs w:val="22"/>
        </w:rPr>
        <w:t xml:space="preserve"> </w:t>
      </w:r>
      <w:r w:rsidR="00232013">
        <w:rPr>
          <w:rFonts w:ascii="Arial" w:hAnsi="Arial"/>
          <w:sz w:val="22"/>
          <w:szCs w:val="22"/>
        </w:rPr>
        <w:t xml:space="preserve">Mr. Kim replied </w:t>
      </w:r>
      <w:r w:rsidR="00A916EC">
        <w:rPr>
          <w:rFonts w:ascii="Arial" w:hAnsi="Arial"/>
          <w:sz w:val="22"/>
          <w:szCs w:val="22"/>
        </w:rPr>
        <w:t xml:space="preserve">that </w:t>
      </w:r>
      <w:r w:rsidR="00232013">
        <w:rPr>
          <w:rFonts w:ascii="Arial" w:hAnsi="Arial"/>
          <w:sz w:val="22"/>
          <w:szCs w:val="22"/>
        </w:rPr>
        <w:t>we have not</w:t>
      </w:r>
      <w:r w:rsidR="00C77A3D">
        <w:rPr>
          <w:rFonts w:ascii="Arial" w:hAnsi="Arial"/>
          <w:sz w:val="22"/>
          <w:szCs w:val="22"/>
        </w:rPr>
        <w:t xml:space="preserve"> considered a tiered CAP program and it was structured to provide the same benefit for all who qualify.</w:t>
      </w:r>
    </w:p>
    <w:p w:rsidR="00C77A3D" w:rsidRDefault="00C77A3D" w:rsidP="00875E27">
      <w:pPr>
        <w:pStyle w:val="ListParagraph"/>
        <w:tabs>
          <w:tab w:val="right" w:leader="dot" w:pos="9450"/>
        </w:tabs>
        <w:ind w:left="0"/>
        <w:jc w:val="both"/>
        <w:rPr>
          <w:rFonts w:ascii="Arial" w:hAnsi="Arial"/>
          <w:sz w:val="22"/>
          <w:szCs w:val="22"/>
        </w:rPr>
      </w:pPr>
    </w:p>
    <w:p w:rsidR="00853EC7" w:rsidRDefault="00531110" w:rsidP="00C77A3D">
      <w:pPr>
        <w:pStyle w:val="ListParagraph"/>
        <w:tabs>
          <w:tab w:val="right" w:leader="dot" w:pos="9450"/>
        </w:tabs>
        <w:ind w:left="0"/>
        <w:jc w:val="both"/>
        <w:rPr>
          <w:rFonts w:ascii="Arial" w:hAnsi="Arial"/>
          <w:sz w:val="22"/>
          <w:szCs w:val="22"/>
        </w:rPr>
      </w:pPr>
      <w:r>
        <w:rPr>
          <w:rFonts w:ascii="Arial" w:hAnsi="Arial"/>
          <w:sz w:val="22"/>
          <w:szCs w:val="22"/>
        </w:rPr>
        <w:t>Board Chair</w:t>
      </w:r>
      <w:r w:rsidR="003A3606">
        <w:rPr>
          <w:rFonts w:ascii="Arial" w:hAnsi="Arial"/>
          <w:sz w:val="22"/>
          <w:szCs w:val="22"/>
        </w:rPr>
        <w:t>ma</w:t>
      </w:r>
      <w:r>
        <w:rPr>
          <w:rFonts w:ascii="Arial" w:hAnsi="Arial"/>
          <w:sz w:val="22"/>
          <w:szCs w:val="22"/>
        </w:rPr>
        <w:t xml:space="preserve">n Brown </w:t>
      </w:r>
      <w:r w:rsidR="00C77A3D">
        <w:rPr>
          <w:rFonts w:ascii="Arial" w:hAnsi="Arial"/>
          <w:sz w:val="22"/>
          <w:szCs w:val="22"/>
        </w:rPr>
        <w:t>suggested that the Committees take the matter under advisement and consider management’s recommendation at a later date. The members were in agreement</w:t>
      </w:r>
      <w:r w:rsidR="00B016B7">
        <w:rPr>
          <w:rFonts w:ascii="Arial" w:hAnsi="Arial"/>
          <w:sz w:val="22"/>
          <w:szCs w:val="22"/>
        </w:rPr>
        <w:t xml:space="preserve">. The Committees decided to postpone the decision until the additional analysis was provided. </w:t>
      </w:r>
    </w:p>
    <w:p w:rsidR="00CD1DF8" w:rsidRDefault="00CD1DF8" w:rsidP="00CD1DF8">
      <w:pPr>
        <w:pStyle w:val="ListParagraph"/>
        <w:tabs>
          <w:tab w:val="right" w:leader="dot" w:pos="9450"/>
        </w:tabs>
        <w:ind w:left="0"/>
        <w:rPr>
          <w:rFonts w:ascii="Arial" w:hAnsi="Arial"/>
          <w:sz w:val="22"/>
          <w:szCs w:val="22"/>
        </w:rPr>
      </w:pPr>
    </w:p>
    <w:p w:rsidR="0079510A" w:rsidRPr="00EE6652" w:rsidRDefault="0079510A" w:rsidP="0079510A">
      <w:pPr>
        <w:ind w:right="-180"/>
        <w:rPr>
          <w:rFonts w:ascii="Arial" w:hAnsi="Arial" w:cs="Arial"/>
          <w:b/>
          <w:sz w:val="22"/>
          <w:szCs w:val="22"/>
          <w:u w:val="single"/>
        </w:rPr>
      </w:pPr>
      <w:r w:rsidRPr="00EE6652">
        <w:rPr>
          <w:rFonts w:ascii="Arial" w:hAnsi="Arial" w:cs="Arial"/>
          <w:b/>
          <w:sz w:val="22"/>
          <w:szCs w:val="22"/>
          <w:u w:val="single"/>
        </w:rPr>
        <w:t>Adjournment</w:t>
      </w:r>
    </w:p>
    <w:p w:rsidR="0079510A" w:rsidRPr="00A37DA5" w:rsidRDefault="0079510A" w:rsidP="0079510A">
      <w:pPr>
        <w:rPr>
          <w:rFonts w:ascii="Arial" w:hAnsi="Arial" w:cs="Arial"/>
          <w:sz w:val="22"/>
          <w:szCs w:val="22"/>
        </w:rPr>
      </w:pPr>
    </w:p>
    <w:p w:rsidR="0079510A" w:rsidRDefault="0079510A" w:rsidP="0079510A">
      <w:pPr>
        <w:rPr>
          <w:rFonts w:ascii="Arial" w:hAnsi="Arial" w:cs="Arial"/>
          <w:color w:val="000000" w:themeColor="text1"/>
          <w:sz w:val="22"/>
          <w:szCs w:val="22"/>
        </w:rPr>
      </w:pPr>
      <w:r>
        <w:rPr>
          <w:rFonts w:ascii="Arial" w:hAnsi="Arial" w:cs="Arial"/>
          <w:sz w:val="22"/>
          <w:szCs w:val="22"/>
        </w:rPr>
        <w:t>T</w:t>
      </w:r>
      <w:r w:rsidRPr="00A37DA5">
        <w:rPr>
          <w:rFonts w:ascii="Arial" w:hAnsi="Arial" w:cs="Arial"/>
          <w:sz w:val="22"/>
          <w:szCs w:val="22"/>
        </w:rPr>
        <w:t xml:space="preserve">he meeting was adjourned at </w:t>
      </w:r>
      <w:r w:rsidR="00973139">
        <w:rPr>
          <w:rFonts w:ascii="Arial" w:hAnsi="Arial" w:cs="Arial"/>
          <w:sz w:val="22"/>
          <w:szCs w:val="22"/>
        </w:rPr>
        <w:t>10</w:t>
      </w:r>
      <w:r w:rsidR="00875E27">
        <w:rPr>
          <w:rFonts w:ascii="Arial" w:hAnsi="Arial" w:cs="Arial"/>
          <w:sz w:val="22"/>
          <w:szCs w:val="22"/>
        </w:rPr>
        <w:t>.</w:t>
      </w:r>
      <w:r w:rsidR="00853EC7">
        <w:rPr>
          <w:rFonts w:ascii="Arial" w:hAnsi="Arial" w:cs="Arial"/>
          <w:sz w:val="22"/>
          <w:szCs w:val="22"/>
        </w:rPr>
        <w:t>5</w:t>
      </w:r>
      <w:r w:rsidR="00973139">
        <w:rPr>
          <w:rFonts w:ascii="Arial" w:hAnsi="Arial" w:cs="Arial"/>
          <w:sz w:val="22"/>
          <w:szCs w:val="22"/>
        </w:rPr>
        <w:t>3</w:t>
      </w:r>
      <w:r w:rsidRPr="00AB358E">
        <w:rPr>
          <w:rFonts w:ascii="Arial" w:hAnsi="Arial" w:cs="Arial"/>
          <w:color w:val="000000" w:themeColor="text1"/>
          <w:sz w:val="22"/>
          <w:szCs w:val="22"/>
        </w:rPr>
        <w:t xml:space="preserve"> </w:t>
      </w:r>
      <w:r w:rsidR="002413E2">
        <w:rPr>
          <w:rFonts w:ascii="Arial" w:hAnsi="Arial" w:cs="Arial"/>
          <w:color w:val="000000" w:themeColor="text1"/>
          <w:sz w:val="22"/>
          <w:szCs w:val="22"/>
        </w:rPr>
        <w:t>a</w:t>
      </w:r>
      <w:r w:rsidRPr="00AB358E">
        <w:rPr>
          <w:rFonts w:ascii="Arial" w:hAnsi="Arial" w:cs="Arial"/>
          <w:color w:val="000000" w:themeColor="text1"/>
          <w:sz w:val="22"/>
          <w:szCs w:val="22"/>
        </w:rPr>
        <w:t>.m</w:t>
      </w:r>
      <w:r>
        <w:rPr>
          <w:rFonts w:ascii="Arial" w:hAnsi="Arial" w:cs="Arial"/>
          <w:color w:val="000000" w:themeColor="text1"/>
          <w:sz w:val="22"/>
          <w:szCs w:val="22"/>
        </w:rPr>
        <w:t>.</w:t>
      </w:r>
    </w:p>
    <w:p w:rsidR="00CA1355" w:rsidRDefault="00CA1355" w:rsidP="00B4097F">
      <w:pPr>
        <w:jc w:val="center"/>
        <w:rPr>
          <w:rFonts w:ascii="Arial" w:hAnsi="Arial" w:cs="Arial"/>
          <w:color w:val="000000" w:themeColor="text1"/>
          <w:sz w:val="22"/>
          <w:szCs w:val="22"/>
        </w:rPr>
      </w:pPr>
    </w:p>
    <w:p w:rsidR="00CA1355" w:rsidRDefault="00CA1355" w:rsidP="000E5AA6">
      <w:pPr>
        <w:tabs>
          <w:tab w:val="right" w:pos="10080"/>
        </w:tabs>
        <w:rPr>
          <w:rFonts w:ascii="Arial" w:hAnsi="Arial" w:cs="Arial"/>
          <w:b/>
          <w:sz w:val="22"/>
          <w:szCs w:val="22"/>
        </w:rPr>
      </w:pPr>
      <w:r w:rsidRPr="001B0CB1">
        <w:rPr>
          <w:rFonts w:ascii="Arial" w:hAnsi="Arial" w:cs="Arial"/>
          <w:b/>
          <w:sz w:val="22"/>
          <w:szCs w:val="22"/>
        </w:rPr>
        <w:t xml:space="preserve">FOLLOW-UP ITEMS – </w:t>
      </w:r>
      <w:r w:rsidR="00264839">
        <w:rPr>
          <w:rFonts w:ascii="Arial" w:hAnsi="Arial" w:cs="Arial"/>
          <w:b/>
          <w:sz w:val="22"/>
          <w:szCs w:val="22"/>
        </w:rPr>
        <w:t>Joint Meeting of the DC Retail Water and Sewer Rates and Finance and Budget Committees</w:t>
      </w:r>
      <w:r w:rsidRPr="001B0CB1">
        <w:rPr>
          <w:rFonts w:ascii="Arial" w:hAnsi="Arial" w:cs="Arial"/>
          <w:b/>
          <w:sz w:val="22"/>
          <w:szCs w:val="22"/>
        </w:rPr>
        <w:t xml:space="preserve"> (</w:t>
      </w:r>
      <w:r w:rsidR="00875E27">
        <w:rPr>
          <w:rFonts w:ascii="Arial" w:hAnsi="Arial" w:cs="Arial"/>
          <w:b/>
          <w:sz w:val="22"/>
          <w:szCs w:val="22"/>
        </w:rPr>
        <w:t>September</w:t>
      </w:r>
      <w:r>
        <w:rPr>
          <w:rFonts w:ascii="Arial" w:hAnsi="Arial" w:cs="Arial"/>
          <w:b/>
          <w:sz w:val="22"/>
          <w:szCs w:val="22"/>
        </w:rPr>
        <w:t xml:space="preserve"> </w:t>
      </w:r>
      <w:r w:rsidR="00560FDD">
        <w:rPr>
          <w:rFonts w:ascii="Arial" w:hAnsi="Arial" w:cs="Arial"/>
          <w:b/>
          <w:sz w:val="22"/>
          <w:szCs w:val="22"/>
        </w:rPr>
        <w:t>2</w:t>
      </w:r>
      <w:r w:rsidR="00875E27">
        <w:rPr>
          <w:rFonts w:ascii="Arial" w:hAnsi="Arial" w:cs="Arial"/>
          <w:b/>
          <w:sz w:val="22"/>
          <w:szCs w:val="22"/>
        </w:rPr>
        <w:t>7</w:t>
      </w:r>
      <w:r w:rsidRPr="001B0CB1">
        <w:rPr>
          <w:rFonts w:ascii="Arial" w:hAnsi="Arial" w:cs="Arial"/>
          <w:b/>
          <w:sz w:val="22"/>
          <w:szCs w:val="22"/>
        </w:rPr>
        <w:t>, 201</w:t>
      </w:r>
      <w:r>
        <w:rPr>
          <w:rFonts w:ascii="Arial" w:hAnsi="Arial" w:cs="Arial"/>
          <w:b/>
          <w:sz w:val="22"/>
          <w:szCs w:val="22"/>
        </w:rPr>
        <w:t>6</w:t>
      </w:r>
      <w:r w:rsidRPr="001B0CB1">
        <w:rPr>
          <w:rFonts w:ascii="Arial" w:hAnsi="Arial" w:cs="Arial"/>
          <w:b/>
          <w:sz w:val="22"/>
          <w:szCs w:val="22"/>
        </w:rPr>
        <w:t>)</w:t>
      </w:r>
      <w:r w:rsidR="000E5AA6">
        <w:rPr>
          <w:rFonts w:ascii="Arial" w:hAnsi="Arial" w:cs="Arial"/>
          <w:b/>
          <w:sz w:val="22"/>
          <w:szCs w:val="22"/>
        </w:rPr>
        <w:tab/>
      </w:r>
    </w:p>
    <w:p w:rsidR="00CA1355" w:rsidRDefault="00CA1355" w:rsidP="00CA1355">
      <w:pPr>
        <w:rPr>
          <w:rFonts w:ascii="Arial" w:hAnsi="Arial" w:cs="Arial"/>
          <w:b/>
          <w:sz w:val="22"/>
          <w:szCs w:val="22"/>
        </w:rPr>
      </w:pPr>
    </w:p>
    <w:p w:rsidR="007272CB" w:rsidRDefault="007272CB" w:rsidP="007272CB">
      <w:pPr>
        <w:ind w:right="-180"/>
        <w:jc w:val="both"/>
        <w:rPr>
          <w:rFonts w:ascii="Arial" w:hAnsi="Arial" w:cs="Arial"/>
          <w:sz w:val="22"/>
          <w:szCs w:val="22"/>
        </w:rPr>
      </w:pPr>
    </w:p>
    <w:p w:rsidR="0099443E" w:rsidRDefault="00F70B2D" w:rsidP="006B27EF">
      <w:pPr>
        <w:pStyle w:val="ListParagraph"/>
        <w:numPr>
          <w:ilvl w:val="0"/>
          <w:numId w:val="3"/>
        </w:numPr>
        <w:ind w:right="-180"/>
        <w:jc w:val="both"/>
        <w:rPr>
          <w:rFonts w:ascii="Arial" w:hAnsi="Arial" w:cs="Arial"/>
          <w:sz w:val="22"/>
          <w:szCs w:val="22"/>
        </w:rPr>
      </w:pPr>
      <w:r>
        <w:rPr>
          <w:rFonts w:ascii="Arial" w:hAnsi="Arial" w:cs="Arial"/>
          <w:sz w:val="22"/>
          <w:szCs w:val="22"/>
        </w:rPr>
        <w:t>Provide additional analysis on implementing</w:t>
      </w:r>
      <w:r w:rsidR="009D78E4">
        <w:rPr>
          <w:rFonts w:ascii="Arial" w:hAnsi="Arial" w:cs="Arial"/>
          <w:sz w:val="22"/>
          <w:szCs w:val="22"/>
        </w:rPr>
        <w:t xml:space="preserve"> an expansion of the CAP program to include a CRIAC credit by providing a fixed ERU credit, fixed dollar credit or percent of CRIAC credit (50% or 100%).  (</w:t>
      </w:r>
      <w:r w:rsidR="00EE2AC2">
        <w:rPr>
          <w:rFonts w:ascii="Arial" w:hAnsi="Arial" w:cs="Arial"/>
          <w:sz w:val="22"/>
          <w:szCs w:val="22"/>
        </w:rPr>
        <w:t xml:space="preserve">Acting </w:t>
      </w:r>
      <w:r w:rsidR="00EE2AC2" w:rsidRPr="003875D0">
        <w:rPr>
          <w:rFonts w:ascii="Arial" w:hAnsi="Arial" w:cs="Arial"/>
          <w:sz w:val="22"/>
          <w:szCs w:val="22"/>
        </w:rPr>
        <w:t>Chairperson</w:t>
      </w:r>
      <w:r w:rsidR="009D78E4">
        <w:rPr>
          <w:rFonts w:ascii="Arial" w:hAnsi="Arial" w:cs="Arial"/>
          <w:sz w:val="22"/>
          <w:szCs w:val="22"/>
        </w:rPr>
        <w:t xml:space="preserve"> </w:t>
      </w:r>
      <w:r w:rsidR="00FA0929">
        <w:rPr>
          <w:rFonts w:ascii="Arial" w:hAnsi="Arial" w:cs="Arial"/>
          <w:sz w:val="22"/>
          <w:szCs w:val="22"/>
        </w:rPr>
        <w:t xml:space="preserve">Ms. </w:t>
      </w:r>
      <w:r w:rsidR="009D78E4">
        <w:rPr>
          <w:rFonts w:ascii="Arial" w:hAnsi="Arial" w:cs="Arial"/>
          <w:sz w:val="22"/>
          <w:szCs w:val="22"/>
        </w:rPr>
        <w:t xml:space="preserve">Butani) Status: </w:t>
      </w:r>
      <w:r w:rsidR="00C77A3D">
        <w:rPr>
          <w:rFonts w:ascii="Arial" w:hAnsi="Arial" w:cs="Arial"/>
          <w:sz w:val="22"/>
          <w:szCs w:val="22"/>
        </w:rPr>
        <w:t>next Committee meeting.</w:t>
      </w:r>
    </w:p>
    <w:p w:rsidR="009D78E4" w:rsidRDefault="009D78E4" w:rsidP="009D78E4">
      <w:pPr>
        <w:pStyle w:val="ListParagraph"/>
        <w:ind w:left="1080" w:right="-180"/>
        <w:jc w:val="both"/>
        <w:rPr>
          <w:rFonts w:ascii="Arial" w:hAnsi="Arial" w:cs="Arial"/>
          <w:sz w:val="22"/>
          <w:szCs w:val="22"/>
        </w:rPr>
      </w:pPr>
    </w:p>
    <w:p w:rsidR="00276E30" w:rsidRPr="007272CB" w:rsidRDefault="00AA69B7" w:rsidP="006B27EF">
      <w:pPr>
        <w:pStyle w:val="ListParagraph"/>
        <w:numPr>
          <w:ilvl w:val="0"/>
          <w:numId w:val="3"/>
        </w:numPr>
        <w:ind w:right="-180"/>
        <w:jc w:val="both"/>
        <w:rPr>
          <w:rFonts w:ascii="Arial" w:hAnsi="Arial" w:cs="Arial"/>
          <w:sz w:val="22"/>
          <w:szCs w:val="22"/>
        </w:rPr>
      </w:pPr>
      <w:r>
        <w:rPr>
          <w:rFonts w:ascii="Arial" w:hAnsi="Arial"/>
          <w:sz w:val="22"/>
          <w:szCs w:val="22"/>
        </w:rPr>
        <w:t xml:space="preserve">Provide history of </w:t>
      </w:r>
      <w:r w:rsidR="00BB38BC">
        <w:rPr>
          <w:rFonts w:ascii="Arial" w:hAnsi="Arial"/>
          <w:sz w:val="22"/>
          <w:szCs w:val="22"/>
        </w:rPr>
        <w:t>enrollment in the CAP program.  Whe</w:t>
      </w:r>
      <w:r w:rsidR="00D00548">
        <w:rPr>
          <w:rFonts w:ascii="Arial" w:hAnsi="Arial"/>
          <w:sz w:val="22"/>
          <w:szCs w:val="22"/>
        </w:rPr>
        <w:t>n</w:t>
      </w:r>
      <w:r w:rsidR="00BB38BC">
        <w:rPr>
          <w:rFonts w:ascii="Arial" w:hAnsi="Arial"/>
          <w:sz w:val="22"/>
          <w:szCs w:val="22"/>
        </w:rPr>
        <w:t>e</w:t>
      </w:r>
      <w:r w:rsidR="00D00548">
        <w:rPr>
          <w:rFonts w:ascii="Arial" w:hAnsi="Arial"/>
          <w:sz w:val="22"/>
          <w:szCs w:val="22"/>
        </w:rPr>
        <w:t>ver</w:t>
      </w:r>
      <w:r w:rsidR="00BB38BC">
        <w:rPr>
          <w:rFonts w:ascii="Arial" w:hAnsi="Arial"/>
          <w:sz w:val="22"/>
          <w:szCs w:val="22"/>
        </w:rPr>
        <w:t xml:space="preserve"> the CAP program was expanded</w:t>
      </w:r>
      <w:r w:rsidR="00D00548">
        <w:rPr>
          <w:rFonts w:ascii="Arial" w:hAnsi="Arial"/>
          <w:sz w:val="22"/>
          <w:szCs w:val="22"/>
        </w:rPr>
        <w:t>,</w:t>
      </w:r>
      <w:r w:rsidR="00BB38BC">
        <w:rPr>
          <w:rFonts w:ascii="Arial" w:hAnsi="Arial"/>
          <w:sz w:val="22"/>
          <w:szCs w:val="22"/>
        </w:rPr>
        <w:t xml:space="preserve"> was there increase in the enrollment</w:t>
      </w:r>
      <w:r w:rsidR="004A00B4">
        <w:rPr>
          <w:rFonts w:ascii="Arial" w:hAnsi="Arial"/>
          <w:sz w:val="22"/>
          <w:szCs w:val="22"/>
        </w:rPr>
        <w:t>.</w:t>
      </w:r>
      <w:r w:rsidR="00276E30">
        <w:rPr>
          <w:rFonts w:ascii="Arial" w:hAnsi="Arial"/>
          <w:sz w:val="22"/>
          <w:szCs w:val="22"/>
        </w:rPr>
        <w:t xml:space="preserve"> (</w:t>
      </w:r>
      <w:r w:rsidR="00BB38BC">
        <w:rPr>
          <w:rFonts w:ascii="Arial" w:hAnsi="Arial" w:cs="Arial"/>
          <w:sz w:val="22"/>
          <w:szCs w:val="22"/>
        </w:rPr>
        <w:t xml:space="preserve">Acting </w:t>
      </w:r>
      <w:r w:rsidR="00BB38BC" w:rsidRPr="003875D0">
        <w:rPr>
          <w:rFonts w:ascii="Arial" w:hAnsi="Arial" w:cs="Arial"/>
          <w:sz w:val="22"/>
          <w:szCs w:val="22"/>
        </w:rPr>
        <w:t>Chairperson</w:t>
      </w:r>
      <w:r w:rsidR="00BB38BC">
        <w:rPr>
          <w:rFonts w:ascii="Arial" w:hAnsi="Arial"/>
          <w:sz w:val="22"/>
          <w:szCs w:val="22"/>
        </w:rPr>
        <w:t xml:space="preserve"> Ms. Butani, </w:t>
      </w:r>
      <w:r w:rsidR="00276E30">
        <w:rPr>
          <w:rFonts w:ascii="Arial" w:hAnsi="Arial"/>
          <w:sz w:val="22"/>
          <w:szCs w:val="22"/>
        </w:rPr>
        <w:t>Ms. Boardman</w:t>
      </w:r>
      <w:r w:rsidR="00BB38BC">
        <w:rPr>
          <w:rFonts w:ascii="Arial" w:hAnsi="Arial"/>
          <w:sz w:val="22"/>
          <w:szCs w:val="22"/>
        </w:rPr>
        <w:t xml:space="preserve"> &amp;</w:t>
      </w:r>
      <w:r>
        <w:rPr>
          <w:rFonts w:ascii="Arial" w:hAnsi="Arial"/>
          <w:sz w:val="22"/>
          <w:szCs w:val="22"/>
        </w:rPr>
        <w:t xml:space="preserve"> Ms. Harvey</w:t>
      </w:r>
      <w:r w:rsidR="00C77A3D">
        <w:rPr>
          <w:rFonts w:ascii="Arial" w:hAnsi="Arial"/>
          <w:sz w:val="22"/>
          <w:szCs w:val="22"/>
        </w:rPr>
        <w:t>) Status: next Committee meeting.</w:t>
      </w:r>
    </w:p>
    <w:sectPr w:rsidR="00276E30" w:rsidRPr="007272CB"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A7" w:rsidRDefault="00AE13A7">
      <w:r>
        <w:separator/>
      </w:r>
    </w:p>
  </w:endnote>
  <w:endnote w:type="continuationSeparator" w:id="0">
    <w:p w:rsidR="00AE13A7" w:rsidRDefault="00AE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3617AA" w:rsidRDefault="003617AA">
        <w:pPr>
          <w:pStyle w:val="Footer"/>
          <w:jc w:val="right"/>
        </w:pPr>
        <w:r>
          <w:fldChar w:fldCharType="begin"/>
        </w:r>
        <w:r>
          <w:instrText xml:space="preserve"> PAGE   \* MERGEFORMAT </w:instrText>
        </w:r>
        <w:r>
          <w:fldChar w:fldCharType="separate"/>
        </w:r>
        <w:r w:rsidR="00F30BD7">
          <w:rPr>
            <w:noProof/>
          </w:rPr>
          <w:t>5</w:t>
        </w:r>
        <w:r>
          <w:rPr>
            <w:noProof/>
          </w:rPr>
          <w:fldChar w:fldCharType="end"/>
        </w:r>
      </w:p>
    </w:sdtContent>
  </w:sdt>
  <w:p w:rsidR="003617AA" w:rsidRPr="000D5653" w:rsidRDefault="003617AA"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A" w:rsidRPr="009425C2" w:rsidRDefault="003617AA"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A7" w:rsidRDefault="00AE13A7">
      <w:r>
        <w:separator/>
      </w:r>
    </w:p>
  </w:footnote>
  <w:footnote w:type="continuationSeparator" w:id="0">
    <w:p w:rsidR="00AE13A7" w:rsidRDefault="00AE1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A" w:rsidRDefault="00361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A" w:rsidRDefault="00361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A" w:rsidRDefault="00361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464"/>
    <w:multiLevelType w:val="hybridMultilevel"/>
    <w:tmpl w:val="DEF86EE0"/>
    <w:lvl w:ilvl="0" w:tplc="ECA2858A">
      <w:start w:val="29"/>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A277408"/>
    <w:multiLevelType w:val="hybridMultilevel"/>
    <w:tmpl w:val="33E08B42"/>
    <w:lvl w:ilvl="0" w:tplc="CA1C14E4">
      <w:start w:val="1"/>
      <w:numFmt w:val="bullet"/>
      <w:lvlText w:val=""/>
      <w:lvlJc w:val="left"/>
      <w:pPr>
        <w:tabs>
          <w:tab w:val="num" w:pos="720"/>
        </w:tabs>
        <w:ind w:left="720" w:hanging="360"/>
      </w:pPr>
      <w:rPr>
        <w:rFonts w:ascii="Wingdings" w:hAnsi="Wingdings" w:hint="default"/>
        <w:sz w:val="18"/>
        <w:szCs w:val="18"/>
      </w:rPr>
    </w:lvl>
    <w:lvl w:ilvl="1" w:tplc="ECA2858A">
      <w:start w:val="29"/>
      <w:numFmt w:val="bullet"/>
      <w:lvlText w:val=""/>
      <w:lvlJc w:val="left"/>
      <w:pPr>
        <w:tabs>
          <w:tab w:val="num" w:pos="1440"/>
        </w:tabs>
        <w:ind w:left="1440" w:hanging="360"/>
      </w:pPr>
      <w:rPr>
        <w:rFonts w:ascii="Wingdings" w:hAnsi="Wingdings" w:hint="default"/>
      </w:rPr>
    </w:lvl>
    <w:lvl w:ilvl="2" w:tplc="8CFAD25A" w:tentative="1">
      <w:start w:val="1"/>
      <w:numFmt w:val="bullet"/>
      <w:lvlText w:val=""/>
      <w:lvlJc w:val="left"/>
      <w:pPr>
        <w:tabs>
          <w:tab w:val="num" w:pos="2160"/>
        </w:tabs>
        <w:ind w:left="2160" w:hanging="360"/>
      </w:pPr>
      <w:rPr>
        <w:rFonts w:ascii="Wingdings" w:hAnsi="Wingdings" w:hint="default"/>
      </w:rPr>
    </w:lvl>
    <w:lvl w:ilvl="3" w:tplc="4DEE026E" w:tentative="1">
      <w:start w:val="1"/>
      <w:numFmt w:val="bullet"/>
      <w:lvlText w:val=""/>
      <w:lvlJc w:val="left"/>
      <w:pPr>
        <w:tabs>
          <w:tab w:val="num" w:pos="2880"/>
        </w:tabs>
        <w:ind w:left="2880" w:hanging="360"/>
      </w:pPr>
      <w:rPr>
        <w:rFonts w:ascii="Wingdings" w:hAnsi="Wingdings" w:hint="default"/>
      </w:rPr>
    </w:lvl>
    <w:lvl w:ilvl="4" w:tplc="A43AB7FE" w:tentative="1">
      <w:start w:val="1"/>
      <w:numFmt w:val="bullet"/>
      <w:lvlText w:val=""/>
      <w:lvlJc w:val="left"/>
      <w:pPr>
        <w:tabs>
          <w:tab w:val="num" w:pos="3600"/>
        </w:tabs>
        <w:ind w:left="3600" w:hanging="360"/>
      </w:pPr>
      <w:rPr>
        <w:rFonts w:ascii="Wingdings" w:hAnsi="Wingdings" w:hint="default"/>
      </w:rPr>
    </w:lvl>
    <w:lvl w:ilvl="5" w:tplc="2634ECFA" w:tentative="1">
      <w:start w:val="1"/>
      <w:numFmt w:val="bullet"/>
      <w:lvlText w:val=""/>
      <w:lvlJc w:val="left"/>
      <w:pPr>
        <w:tabs>
          <w:tab w:val="num" w:pos="4320"/>
        </w:tabs>
        <w:ind w:left="4320" w:hanging="360"/>
      </w:pPr>
      <w:rPr>
        <w:rFonts w:ascii="Wingdings" w:hAnsi="Wingdings" w:hint="default"/>
      </w:rPr>
    </w:lvl>
    <w:lvl w:ilvl="6" w:tplc="BEAA1AAA" w:tentative="1">
      <w:start w:val="1"/>
      <w:numFmt w:val="bullet"/>
      <w:lvlText w:val=""/>
      <w:lvlJc w:val="left"/>
      <w:pPr>
        <w:tabs>
          <w:tab w:val="num" w:pos="5040"/>
        </w:tabs>
        <w:ind w:left="5040" w:hanging="360"/>
      </w:pPr>
      <w:rPr>
        <w:rFonts w:ascii="Wingdings" w:hAnsi="Wingdings" w:hint="default"/>
      </w:rPr>
    </w:lvl>
    <w:lvl w:ilvl="7" w:tplc="2F121282" w:tentative="1">
      <w:start w:val="1"/>
      <w:numFmt w:val="bullet"/>
      <w:lvlText w:val=""/>
      <w:lvlJc w:val="left"/>
      <w:pPr>
        <w:tabs>
          <w:tab w:val="num" w:pos="5760"/>
        </w:tabs>
        <w:ind w:left="5760" w:hanging="360"/>
      </w:pPr>
      <w:rPr>
        <w:rFonts w:ascii="Wingdings" w:hAnsi="Wingdings" w:hint="default"/>
      </w:rPr>
    </w:lvl>
    <w:lvl w:ilvl="8" w:tplc="66B235BA" w:tentative="1">
      <w:start w:val="1"/>
      <w:numFmt w:val="bullet"/>
      <w:lvlText w:val=""/>
      <w:lvlJc w:val="left"/>
      <w:pPr>
        <w:tabs>
          <w:tab w:val="num" w:pos="6480"/>
        </w:tabs>
        <w:ind w:left="6480" w:hanging="360"/>
      </w:pPr>
      <w:rPr>
        <w:rFonts w:ascii="Wingdings" w:hAnsi="Wingdings" w:hint="default"/>
      </w:rPr>
    </w:lvl>
  </w:abstractNum>
  <w:abstractNum w:abstractNumId="3">
    <w:nsid w:val="239964DE"/>
    <w:multiLevelType w:val="hybridMultilevel"/>
    <w:tmpl w:val="CCE044BA"/>
    <w:lvl w:ilvl="0" w:tplc="ECA2858A">
      <w:start w:val="29"/>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D79F8"/>
    <w:multiLevelType w:val="hybridMultilevel"/>
    <w:tmpl w:val="6BF652F6"/>
    <w:lvl w:ilvl="0" w:tplc="119004AC">
      <w:start w:val="1"/>
      <w:numFmt w:val="bullet"/>
      <w:lvlText w:val=""/>
      <w:lvlJc w:val="left"/>
      <w:pPr>
        <w:tabs>
          <w:tab w:val="num" w:pos="720"/>
        </w:tabs>
        <w:ind w:left="720" w:hanging="360"/>
      </w:pPr>
      <w:rPr>
        <w:rFonts w:ascii="Wingdings" w:hAnsi="Wingdings" w:hint="default"/>
        <w:sz w:val="18"/>
        <w:szCs w:val="18"/>
      </w:rPr>
    </w:lvl>
    <w:lvl w:ilvl="1" w:tplc="81AE52EE">
      <w:start w:val="29"/>
      <w:numFmt w:val="bullet"/>
      <w:lvlText w:val=""/>
      <w:lvlJc w:val="left"/>
      <w:pPr>
        <w:tabs>
          <w:tab w:val="num" w:pos="1440"/>
        </w:tabs>
        <w:ind w:left="1440" w:hanging="360"/>
      </w:pPr>
      <w:rPr>
        <w:rFonts w:ascii="Wingdings" w:hAnsi="Wingdings" w:hint="default"/>
      </w:rPr>
    </w:lvl>
    <w:lvl w:ilvl="2" w:tplc="FC90E504" w:tentative="1">
      <w:start w:val="1"/>
      <w:numFmt w:val="bullet"/>
      <w:lvlText w:val=""/>
      <w:lvlJc w:val="left"/>
      <w:pPr>
        <w:tabs>
          <w:tab w:val="num" w:pos="2160"/>
        </w:tabs>
        <w:ind w:left="2160" w:hanging="360"/>
      </w:pPr>
      <w:rPr>
        <w:rFonts w:ascii="Wingdings" w:hAnsi="Wingdings" w:hint="default"/>
      </w:rPr>
    </w:lvl>
    <w:lvl w:ilvl="3" w:tplc="5F26AF62" w:tentative="1">
      <w:start w:val="1"/>
      <w:numFmt w:val="bullet"/>
      <w:lvlText w:val=""/>
      <w:lvlJc w:val="left"/>
      <w:pPr>
        <w:tabs>
          <w:tab w:val="num" w:pos="2880"/>
        </w:tabs>
        <w:ind w:left="2880" w:hanging="360"/>
      </w:pPr>
      <w:rPr>
        <w:rFonts w:ascii="Wingdings" w:hAnsi="Wingdings" w:hint="default"/>
      </w:rPr>
    </w:lvl>
    <w:lvl w:ilvl="4" w:tplc="D66695D8" w:tentative="1">
      <w:start w:val="1"/>
      <w:numFmt w:val="bullet"/>
      <w:lvlText w:val=""/>
      <w:lvlJc w:val="left"/>
      <w:pPr>
        <w:tabs>
          <w:tab w:val="num" w:pos="3600"/>
        </w:tabs>
        <w:ind w:left="3600" w:hanging="360"/>
      </w:pPr>
      <w:rPr>
        <w:rFonts w:ascii="Wingdings" w:hAnsi="Wingdings" w:hint="default"/>
      </w:rPr>
    </w:lvl>
    <w:lvl w:ilvl="5" w:tplc="1F82193E" w:tentative="1">
      <w:start w:val="1"/>
      <w:numFmt w:val="bullet"/>
      <w:lvlText w:val=""/>
      <w:lvlJc w:val="left"/>
      <w:pPr>
        <w:tabs>
          <w:tab w:val="num" w:pos="4320"/>
        </w:tabs>
        <w:ind w:left="4320" w:hanging="360"/>
      </w:pPr>
      <w:rPr>
        <w:rFonts w:ascii="Wingdings" w:hAnsi="Wingdings" w:hint="default"/>
      </w:rPr>
    </w:lvl>
    <w:lvl w:ilvl="6" w:tplc="BEBCC726" w:tentative="1">
      <w:start w:val="1"/>
      <w:numFmt w:val="bullet"/>
      <w:lvlText w:val=""/>
      <w:lvlJc w:val="left"/>
      <w:pPr>
        <w:tabs>
          <w:tab w:val="num" w:pos="5040"/>
        </w:tabs>
        <w:ind w:left="5040" w:hanging="360"/>
      </w:pPr>
      <w:rPr>
        <w:rFonts w:ascii="Wingdings" w:hAnsi="Wingdings" w:hint="default"/>
      </w:rPr>
    </w:lvl>
    <w:lvl w:ilvl="7" w:tplc="962CA30C" w:tentative="1">
      <w:start w:val="1"/>
      <w:numFmt w:val="bullet"/>
      <w:lvlText w:val=""/>
      <w:lvlJc w:val="left"/>
      <w:pPr>
        <w:tabs>
          <w:tab w:val="num" w:pos="5760"/>
        </w:tabs>
        <w:ind w:left="5760" w:hanging="360"/>
      </w:pPr>
      <w:rPr>
        <w:rFonts w:ascii="Wingdings" w:hAnsi="Wingdings" w:hint="default"/>
      </w:rPr>
    </w:lvl>
    <w:lvl w:ilvl="8" w:tplc="7F463F22" w:tentative="1">
      <w:start w:val="1"/>
      <w:numFmt w:val="bullet"/>
      <w:lvlText w:val=""/>
      <w:lvlJc w:val="left"/>
      <w:pPr>
        <w:tabs>
          <w:tab w:val="num" w:pos="6480"/>
        </w:tabs>
        <w:ind w:left="6480" w:hanging="360"/>
      </w:pPr>
      <w:rPr>
        <w:rFonts w:ascii="Wingdings" w:hAnsi="Wingdings" w:hint="default"/>
      </w:rPr>
    </w:lvl>
  </w:abstractNum>
  <w:abstractNum w:abstractNumId="5">
    <w:nsid w:val="32954420"/>
    <w:multiLevelType w:val="hybridMultilevel"/>
    <w:tmpl w:val="B07AD1B6"/>
    <w:lvl w:ilvl="0" w:tplc="847E6A46">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37F64872" w:tentative="1">
      <w:start w:val="1"/>
      <w:numFmt w:val="bullet"/>
      <w:lvlText w:val=""/>
      <w:lvlJc w:val="left"/>
      <w:pPr>
        <w:tabs>
          <w:tab w:val="num" w:pos="2160"/>
        </w:tabs>
        <w:ind w:left="2160" w:hanging="360"/>
      </w:pPr>
      <w:rPr>
        <w:rFonts w:ascii="Wingdings" w:hAnsi="Wingdings" w:hint="default"/>
      </w:rPr>
    </w:lvl>
    <w:lvl w:ilvl="3" w:tplc="96D85BFA" w:tentative="1">
      <w:start w:val="1"/>
      <w:numFmt w:val="bullet"/>
      <w:lvlText w:val=""/>
      <w:lvlJc w:val="left"/>
      <w:pPr>
        <w:tabs>
          <w:tab w:val="num" w:pos="2880"/>
        </w:tabs>
        <w:ind w:left="2880" w:hanging="360"/>
      </w:pPr>
      <w:rPr>
        <w:rFonts w:ascii="Wingdings" w:hAnsi="Wingdings" w:hint="default"/>
      </w:rPr>
    </w:lvl>
    <w:lvl w:ilvl="4" w:tplc="D982D2AC" w:tentative="1">
      <w:start w:val="1"/>
      <w:numFmt w:val="bullet"/>
      <w:lvlText w:val=""/>
      <w:lvlJc w:val="left"/>
      <w:pPr>
        <w:tabs>
          <w:tab w:val="num" w:pos="3600"/>
        </w:tabs>
        <w:ind w:left="3600" w:hanging="360"/>
      </w:pPr>
      <w:rPr>
        <w:rFonts w:ascii="Wingdings" w:hAnsi="Wingdings" w:hint="default"/>
      </w:rPr>
    </w:lvl>
    <w:lvl w:ilvl="5" w:tplc="C72A42D8" w:tentative="1">
      <w:start w:val="1"/>
      <w:numFmt w:val="bullet"/>
      <w:lvlText w:val=""/>
      <w:lvlJc w:val="left"/>
      <w:pPr>
        <w:tabs>
          <w:tab w:val="num" w:pos="4320"/>
        </w:tabs>
        <w:ind w:left="4320" w:hanging="360"/>
      </w:pPr>
      <w:rPr>
        <w:rFonts w:ascii="Wingdings" w:hAnsi="Wingdings" w:hint="default"/>
      </w:rPr>
    </w:lvl>
    <w:lvl w:ilvl="6" w:tplc="A30459A0" w:tentative="1">
      <w:start w:val="1"/>
      <w:numFmt w:val="bullet"/>
      <w:lvlText w:val=""/>
      <w:lvlJc w:val="left"/>
      <w:pPr>
        <w:tabs>
          <w:tab w:val="num" w:pos="5040"/>
        </w:tabs>
        <w:ind w:left="5040" w:hanging="360"/>
      </w:pPr>
      <w:rPr>
        <w:rFonts w:ascii="Wingdings" w:hAnsi="Wingdings" w:hint="default"/>
      </w:rPr>
    </w:lvl>
    <w:lvl w:ilvl="7" w:tplc="EA0E9AF0" w:tentative="1">
      <w:start w:val="1"/>
      <w:numFmt w:val="bullet"/>
      <w:lvlText w:val=""/>
      <w:lvlJc w:val="left"/>
      <w:pPr>
        <w:tabs>
          <w:tab w:val="num" w:pos="5760"/>
        </w:tabs>
        <w:ind w:left="5760" w:hanging="360"/>
      </w:pPr>
      <w:rPr>
        <w:rFonts w:ascii="Wingdings" w:hAnsi="Wingdings" w:hint="default"/>
      </w:rPr>
    </w:lvl>
    <w:lvl w:ilvl="8" w:tplc="92FC75E8" w:tentative="1">
      <w:start w:val="1"/>
      <w:numFmt w:val="bullet"/>
      <w:lvlText w:val=""/>
      <w:lvlJc w:val="left"/>
      <w:pPr>
        <w:tabs>
          <w:tab w:val="num" w:pos="6480"/>
        </w:tabs>
        <w:ind w:left="6480" w:hanging="360"/>
      </w:pPr>
      <w:rPr>
        <w:rFonts w:ascii="Wingdings" w:hAnsi="Wingdings" w:hint="default"/>
      </w:rPr>
    </w:lvl>
  </w:abstractNum>
  <w:abstractNum w:abstractNumId="6">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8E42E2B"/>
    <w:multiLevelType w:val="hybridMultilevel"/>
    <w:tmpl w:val="91168FF2"/>
    <w:lvl w:ilvl="0" w:tplc="63669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5"/>
  </w:num>
  <w:num w:numId="5">
    <w:abstractNumId w:val="4"/>
  </w:num>
  <w:num w:numId="6">
    <w:abstractNumId w:val="2"/>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56B"/>
    <w:rsid w:val="000017DC"/>
    <w:rsid w:val="0000181E"/>
    <w:rsid w:val="000019AF"/>
    <w:rsid w:val="00001B4D"/>
    <w:rsid w:val="00002269"/>
    <w:rsid w:val="00002A9C"/>
    <w:rsid w:val="00003751"/>
    <w:rsid w:val="00003B07"/>
    <w:rsid w:val="00004895"/>
    <w:rsid w:val="00005E1C"/>
    <w:rsid w:val="00006014"/>
    <w:rsid w:val="00006212"/>
    <w:rsid w:val="0000630B"/>
    <w:rsid w:val="000065BA"/>
    <w:rsid w:val="000068F9"/>
    <w:rsid w:val="00006F67"/>
    <w:rsid w:val="00007433"/>
    <w:rsid w:val="00010B3B"/>
    <w:rsid w:val="0001218B"/>
    <w:rsid w:val="00012E63"/>
    <w:rsid w:val="000137C4"/>
    <w:rsid w:val="00013913"/>
    <w:rsid w:val="000142C9"/>
    <w:rsid w:val="00014629"/>
    <w:rsid w:val="00014AAC"/>
    <w:rsid w:val="00014EE5"/>
    <w:rsid w:val="00015497"/>
    <w:rsid w:val="00015E9C"/>
    <w:rsid w:val="000164F5"/>
    <w:rsid w:val="00016B75"/>
    <w:rsid w:val="00017C36"/>
    <w:rsid w:val="00020A7F"/>
    <w:rsid w:val="00020FDB"/>
    <w:rsid w:val="000214AF"/>
    <w:rsid w:val="00021C24"/>
    <w:rsid w:val="00021C89"/>
    <w:rsid w:val="00022184"/>
    <w:rsid w:val="00022BE0"/>
    <w:rsid w:val="0002387A"/>
    <w:rsid w:val="00023A29"/>
    <w:rsid w:val="00023B2E"/>
    <w:rsid w:val="00024068"/>
    <w:rsid w:val="000243E4"/>
    <w:rsid w:val="0002490B"/>
    <w:rsid w:val="00024ED9"/>
    <w:rsid w:val="000259D4"/>
    <w:rsid w:val="00026818"/>
    <w:rsid w:val="00026D9A"/>
    <w:rsid w:val="00030B8E"/>
    <w:rsid w:val="00030BB7"/>
    <w:rsid w:val="0003171E"/>
    <w:rsid w:val="000319AF"/>
    <w:rsid w:val="0003244D"/>
    <w:rsid w:val="000324E7"/>
    <w:rsid w:val="00032899"/>
    <w:rsid w:val="00032965"/>
    <w:rsid w:val="00033472"/>
    <w:rsid w:val="00033BBC"/>
    <w:rsid w:val="00033FE9"/>
    <w:rsid w:val="00034367"/>
    <w:rsid w:val="000343DB"/>
    <w:rsid w:val="00034EF5"/>
    <w:rsid w:val="00035E05"/>
    <w:rsid w:val="000376F8"/>
    <w:rsid w:val="00037A3E"/>
    <w:rsid w:val="00037FFB"/>
    <w:rsid w:val="00040CD4"/>
    <w:rsid w:val="000412E2"/>
    <w:rsid w:val="00041ED0"/>
    <w:rsid w:val="000420A0"/>
    <w:rsid w:val="00042140"/>
    <w:rsid w:val="000429EE"/>
    <w:rsid w:val="00042B3B"/>
    <w:rsid w:val="00043300"/>
    <w:rsid w:val="00043FB9"/>
    <w:rsid w:val="0004449C"/>
    <w:rsid w:val="000448D3"/>
    <w:rsid w:val="000450D3"/>
    <w:rsid w:val="000457AC"/>
    <w:rsid w:val="0004646E"/>
    <w:rsid w:val="000465D3"/>
    <w:rsid w:val="00046C23"/>
    <w:rsid w:val="00046E87"/>
    <w:rsid w:val="00047F85"/>
    <w:rsid w:val="00050896"/>
    <w:rsid w:val="000508E4"/>
    <w:rsid w:val="000515DE"/>
    <w:rsid w:val="0005166A"/>
    <w:rsid w:val="00051CE9"/>
    <w:rsid w:val="000527AD"/>
    <w:rsid w:val="000532AF"/>
    <w:rsid w:val="0005370B"/>
    <w:rsid w:val="000554CB"/>
    <w:rsid w:val="00057FE8"/>
    <w:rsid w:val="00060622"/>
    <w:rsid w:val="000606FB"/>
    <w:rsid w:val="00060F1B"/>
    <w:rsid w:val="00061425"/>
    <w:rsid w:val="00061FF5"/>
    <w:rsid w:val="0006253D"/>
    <w:rsid w:val="0006268A"/>
    <w:rsid w:val="00062DA1"/>
    <w:rsid w:val="00063829"/>
    <w:rsid w:val="00063B7E"/>
    <w:rsid w:val="00063E06"/>
    <w:rsid w:val="00064A01"/>
    <w:rsid w:val="0006510F"/>
    <w:rsid w:val="00065893"/>
    <w:rsid w:val="00065E0E"/>
    <w:rsid w:val="00065EBE"/>
    <w:rsid w:val="00066505"/>
    <w:rsid w:val="000665F1"/>
    <w:rsid w:val="00067BE4"/>
    <w:rsid w:val="0007000A"/>
    <w:rsid w:val="0007115F"/>
    <w:rsid w:val="00071EED"/>
    <w:rsid w:val="00072477"/>
    <w:rsid w:val="000728B8"/>
    <w:rsid w:val="00072B1F"/>
    <w:rsid w:val="00073BC4"/>
    <w:rsid w:val="000741DA"/>
    <w:rsid w:val="00074949"/>
    <w:rsid w:val="00074E75"/>
    <w:rsid w:val="000750C7"/>
    <w:rsid w:val="000751D3"/>
    <w:rsid w:val="00075AD8"/>
    <w:rsid w:val="00075CCB"/>
    <w:rsid w:val="00076685"/>
    <w:rsid w:val="000767CC"/>
    <w:rsid w:val="000769EF"/>
    <w:rsid w:val="00077159"/>
    <w:rsid w:val="0007728E"/>
    <w:rsid w:val="00080EA2"/>
    <w:rsid w:val="000813CC"/>
    <w:rsid w:val="00081673"/>
    <w:rsid w:val="000816C8"/>
    <w:rsid w:val="00081839"/>
    <w:rsid w:val="00081DE6"/>
    <w:rsid w:val="00082693"/>
    <w:rsid w:val="000829B2"/>
    <w:rsid w:val="000829C4"/>
    <w:rsid w:val="0008343D"/>
    <w:rsid w:val="00083625"/>
    <w:rsid w:val="00084CC6"/>
    <w:rsid w:val="00084FAD"/>
    <w:rsid w:val="00085084"/>
    <w:rsid w:val="000850F6"/>
    <w:rsid w:val="0008517F"/>
    <w:rsid w:val="0008684B"/>
    <w:rsid w:val="00086D3A"/>
    <w:rsid w:val="00087833"/>
    <w:rsid w:val="00087C58"/>
    <w:rsid w:val="00087E70"/>
    <w:rsid w:val="00090819"/>
    <w:rsid w:val="00090E10"/>
    <w:rsid w:val="000913D9"/>
    <w:rsid w:val="00091A52"/>
    <w:rsid w:val="00091B76"/>
    <w:rsid w:val="00092B95"/>
    <w:rsid w:val="00093097"/>
    <w:rsid w:val="000949CE"/>
    <w:rsid w:val="000949F7"/>
    <w:rsid w:val="00094B38"/>
    <w:rsid w:val="00095AFF"/>
    <w:rsid w:val="000967BC"/>
    <w:rsid w:val="0009696C"/>
    <w:rsid w:val="00097296"/>
    <w:rsid w:val="000977A2"/>
    <w:rsid w:val="00097936"/>
    <w:rsid w:val="000A066C"/>
    <w:rsid w:val="000A15F7"/>
    <w:rsid w:val="000A1920"/>
    <w:rsid w:val="000A28F1"/>
    <w:rsid w:val="000A33F6"/>
    <w:rsid w:val="000A3F77"/>
    <w:rsid w:val="000A6A6A"/>
    <w:rsid w:val="000A6D74"/>
    <w:rsid w:val="000A7FA7"/>
    <w:rsid w:val="000B004E"/>
    <w:rsid w:val="000B0197"/>
    <w:rsid w:val="000B0CB0"/>
    <w:rsid w:val="000B155C"/>
    <w:rsid w:val="000B1EDF"/>
    <w:rsid w:val="000B3C21"/>
    <w:rsid w:val="000B40D4"/>
    <w:rsid w:val="000B411A"/>
    <w:rsid w:val="000B4273"/>
    <w:rsid w:val="000B51D6"/>
    <w:rsid w:val="000B6AC2"/>
    <w:rsid w:val="000B74A7"/>
    <w:rsid w:val="000B752A"/>
    <w:rsid w:val="000B76E5"/>
    <w:rsid w:val="000C093E"/>
    <w:rsid w:val="000C20DD"/>
    <w:rsid w:val="000C258C"/>
    <w:rsid w:val="000C2A8F"/>
    <w:rsid w:val="000C33B9"/>
    <w:rsid w:val="000C3526"/>
    <w:rsid w:val="000C3BE1"/>
    <w:rsid w:val="000C3E56"/>
    <w:rsid w:val="000C5F75"/>
    <w:rsid w:val="000C66F0"/>
    <w:rsid w:val="000C6846"/>
    <w:rsid w:val="000C69A2"/>
    <w:rsid w:val="000C6A5F"/>
    <w:rsid w:val="000C6C98"/>
    <w:rsid w:val="000C731C"/>
    <w:rsid w:val="000C7532"/>
    <w:rsid w:val="000C7B53"/>
    <w:rsid w:val="000D010D"/>
    <w:rsid w:val="000D01A1"/>
    <w:rsid w:val="000D0E95"/>
    <w:rsid w:val="000D3A8D"/>
    <w:rsid w:val="000D40D9"/>
    <w:rsid w:val="000D4616"/>
    <w:rsid w:val="000D5653"/>
    <w:rsid w:val="000D6761"/>
    <w:rsid w:val="000D690F"/>
    <w:rsid w:val="000D7882"/>
    <w:rsid w:val="000D78A2"/>
    <w:rsid w:val="000D78A9"/>
    <w:rsid w:val="000D7AAB"/>
    <w:rsid w:val="000D7F34"/>
    <w:rsid w:val="000E0EBA"/>
    <w:rsid w:val="000E1A3B"/>
    <w:rsid w:val="000E1CDF"/>
    <w:rsid w:val="000E1EA7"/>
    <w:rsid w:val="000E29AD"/>
    <w:rsid w:val="000E2F33"/>
    <w:rsid w:val="000E3AB9"/>
    <w:rsid w:val="000E3EE6"/>
    <w:rsid w:val="000E43BD"/>
    <w:rsid w:val="000E53A8"/>
    <w:rsid w:val="000E5AA6"/>
    <w:rsid w:val="000E5ACA"/>
    <w:rsid w:val="000E6A0F"/>
    <w:rsid w:val="000E6A7B"/>
    <w:rsid w:val="000E713A"/>
    <w:rsid w:val="000E793C"/>
    <w:rsid w:val="000E7DCA"/>
    <w:rsid w:val="000F21EE"/>
    <w:rsid w:val="000F39AA"/>
    <w:rsid w:val="000F477D"/>
    <w:rsid w:val="000F49EF"/>
    <w:rsid w:val="000F4E20"/>
    <w:rsid w:val="000F52A9"/>
    <w:rsid w:val="000F5ADD"/>
    <w:rsid w:val="000F636C"/>
    <w:rsid w:val="000F69CB"/>
    <w:rsid w:val="000F6D47"/>
    <w:rsid w:val="000F7FAF"/>
    <w:rsid w:val="00100998"/>
    <w:rsid w:val="00100E69"/>
    <w:rsid w:val="00101EF8"/>
    <w:rsid w:val="00101FA7"/>
    <w:rsid w:val="0010379E"/>
    <w:rsid w:val="00103BCF"/>
    <w:rsid w:val="00103DC8"/>
    <w:rsid w:val="00104209"/>
    <w:rsid w:val="00104811"/>
    <w:rsid w:val="00104BEB"/>
    <w:rsid w:val="00105175"/>
    <w:rsid w:val="00105413"/>
    <w:rsid w:val="001119BC"/>
    <w:rsid w:val="00111A10"/>
    <w:rsid w:val="00111A49"/>
    <w:rsid w:val="00113492"/>
    <w:rsid w:val="00113C58"/>
    <w:rsid w:val="001147CF"/>
    <w:rsid w:val="00115206"/>
    <w:rsid w:val="0011592C"/>
    <w:rsid w:val="00115C05"/>
    <w:rsid w:val="00117CE1"/>
    <w:rsid w:val="00120880"/>
    <w:rsid w:val="001208CA"/>
    <w:rsid w:val="00120A14"/>
    <w:rsid w:val="00121591"/>
    <w:rsid w:val="0012164F"/>
    <w:rsid w:val="0012304D"/>
    <w:rsid w:val="00123F88"/>
    <w:rsid w:val="00124FE1"/>
    <w:rsid w:val="00125420"/>
    <w:rsid w:val="0012566B"/>
    <w:rsid w:val="00125A56"/>
    <w:rsid w:val="00125B73"/>
    <w:rsid w:val="00126119"/>
    <w:rsid w:val="001270F8"/>
    <w:rsid w:val="001302B2"/>
    <w:rsid w:val="001315CF"/>
    <w:rsid w:val="00131B7F"/>
    <w:rsid w:val="001326EC"/>
    <w:rsid w:val="0013358B"/>
    <w:rsid w:val="00133B17"/>
    <w:rsid w:val="00133C42"/>
    <w:rsid w:val="00133E9A"/>
    <w:rsid w:val="001345F3"/>
    <w:rsid w:val="00134E92"/>
    <w:rsid w:val="0013649A"/>
    <w:rsid w:val="00136CDA"/>
    <w:rsid w:val="00137321"/>
    <w:rsid w:val="00137418"/>
    <w:rsid w:val="001374C4"/>
    <w:rsid w:val="00137562"/>
    <w:rsid w:val="0013783D"/>
    <w:rsid w:val="00137E3A"/>
    <w:rsid w:val="001400D5"/>
    <w:rsid w:val="0014037E"/>
    <w:rsid w:val="00140BEC"/>
    <w:rsid w:val="001412B7"/>
    <w:rsid w:val="001414C0"/>
    <w:rsid w:val="001417EC"/>
    <w:rsid w:val="0014288D"/>
    <w:rsid w:val="00142B3D"/>
    <w:rsid w:val="001435F2"/>
    <w:rsid w:val="00143DAC"/>
    <w:rsid w:val="00143DCF"/>
    <w:rsid w:val="00144178"/>
    <w:rsid w:val="001446F0"/>
    <w:rsid w:val="0014567D"/>
    <w:rsid w:val="00145EEA"/>
    <w:rsid w:val="00146D8F"/>
    <w:rsid w:val="0015037B"/>
    <w:rsid w:val="0015056C"/>
    <w:rsid w:val="00150F19"/>
    <w:rsid w:val="00150F1C"/>
    <w:rsid w:val="00150FC4"/>
    <w:rsid w:val="00151354"/>
    <w:rsid w:val="00152597"/>
    <w:rsid w:val="001527EB"/>
    <w:rsid w:val="001538BD"/>
    <w:rsid w:val="001542EE"/>
    <w:rsid w:val="001550B3"/>
    <w:rsid w:val="00155494"/>
    <w:rsid w:val="00155FBE"/>
    <w:rsid w:val="00156612"/>
    <w:rsid w:val="0015676F"/>
    <w:rsid w:val="00156EE1"/>
    <w:rsid w:val="00157826"/>
    <w:rsid w:val="00157C06"/>
    <w:rsid w:val="00160CA5"/>
    <w:rsid w:val="001618D9"/>
    <w:rsid w:val="00161EF2"/>
    <w:rsid w:val="001625F3"/>
    <w:rsid w:val="00163569"/>
    <w:rsid w:val="00164015"/>
    <w:rsid w:val="001641E6"/>
    <w:rsid w:val="0016452C"/>
    <w:rsid w:val="00165278"/>
    <w:rsid w:val="0016599D"/>
    <w:rsid w:val="00165A74"/>
    <w:rsid w:val="00165E46"/>
    <w:rsid w:val="00165EF0"/>
    <w:rsid w:val="00166AE6"/>
    <w:rsid w:val="00167A3F"/>
    <w:rsid w:val="0017055C"/>
    <w:rsid w:val="00170EAF"/>
    <w:rsid w:val="00171E1A"/>
    <w:rsid w:val="00172D02"/>
    <w:rsid w:val="0017330D"/>
    <w:rsid w:val="001739A2"/>
    <w:rsid w:val="00174241"/>
    <w:rsid w:val="001745CE"/>
    <w:rsid w:val="0017474F"/>
    <w:rsid w:val="001747BE"/>
    <w:rsid w:val="00174DFE"/>
    <w:rsid w:val="00175032"/>
    <w:rsid w:val="00175BB3"/>
    <w:rsid w:val="0017610D"/>
    <w:rsid w:val="00176175"/>
    <w:rsid w:val="0017632F"/>
    <w:rsid w:val="00176A0E"/>
    <w:rsid w:val="00177358"/>
    <w:rsid w:val="001777D6"/>
    <w:rsid w:val="001777DE"/>
    <w:rsid w:val="00177972"/>
    <w:rsid w:val="0018052F"/>
    <w:rsid w:val="00181928"/>
    <w:rsid w:val="00182CE6"/>
    <w:rsid w:val="001830D6"/>
    <w:rsid w:val="00183210"/>
    <w:rsid w:val="00183754"/>
    <w:rsid w:val="00183B65"/>
    <w:rsid w:val="00183DA0"/>
    <w:rsid w:val="00184BFC"/>
    <w:rsid w:val="00184F4A"/>
    <w:rsid w:val="00185831"/>
    <w:rsid w:val="00185DD9"/>
    <w:rsid w:val="00186349"/>
    <w:rsid w:val="00186ED2"/>
    <w:rsid w:val="0019020B"/>
    <w:rsid w:val="001905D0"/>
    <w:rsid w:val="001906C4"/>
    <w:rsid w:val="00190BD8"/>
    <w:rsid w:val="00191D11"/>
    <w:rsid w:val="00191F83"/>
    <w:rsid w:val="00191F9C"/>
    <w:rsid w:val="00192988"/>
    <w:rsid w:val="00193589"/>
    <w:rsid w:val="00193BE5"/>
    <w:rsid w:val="00195020"/>
    <w:rsid w:val="00195278"/>
    <w:rsid w:val="001960D2"/>
    <w:rsid w:val="001965A2"/>
    <w:rsid w:val="00196774"/>
    <w:rsid w:val="00196AEA"/>
    <w:rsid w:val="00197B27"/>
    <w:rsid w:val="001A0226"/>
    <w:rsid w:val="001A0927"/>
    <w:rsid w:val="001A1130"/>
    <w:rsid w:val="001A232B"/>
    <w:rsid w:val="001A2451"/>
    <w:rsid w:val="001A3232"/>
    <w:rsid w:val="001A5888"/>
    <w:rsid w:val="001A5D88"/>
    <w:rsid w:val="001A6384"/>
    <w:rsid w:val="001A6959"/>
    <w:rsid w:val="001A7059"/>
    <w:rsid w:val="001A75F5"/>
    <w:rsid w:val="001A782F"/>
    <w:rsid w:val="001A784E"/>
    <w:rsid w:val="001A7B92"/>
    <w:rsid w:val="001A7C4E"/>
    <w:rsid w:val="001B02AB"/>
    <w:rsid w:val="001B0619"/>
    <w:rsid w:val="001B07CD"/>
    <w:rsid w:val="001B0CB1"/>
    <w:rsid w:val="001B0E3D"/>
    <w:rsid w:val="001B1459"/>
    <w:rsid w:val="001B16F8"/>
    <w:rsid w:val="001B1B2C"/>
    <w:rsid w:val="001B1C34"/>
    <w:rsid w:val="001B1E91"/>
    <w:rsid w:val="001B2173"/>
    <w:rsid w:val="001B2A62"/>
    <w:rsid w:val="001B33BF"/>
    <w:rsid w:val="001B3421"/>
    <w:rsid w:val="001B4073"/>
    <w:rsid w:val="001B49E5"/>
    <w:rsid w:val="001B4D94"/>
    <w:rsid w:val="001B56DE"/>
    <w:rsid w:val="001B5EA4"/>
    <w:rsid w:val="001B5FC3"/>
    <w:rsid w:val="001B5FE4"/>
    <w:rsid w:val="001B6324"/>
    <w:rsid w:val="001B670B"/>
    <w:rsid w:val="001B6CD2"/>
    <w:rsid w:val="001B760B"/>
    <w:rsid w:val="001C01B7"/>
    <w:rsid w:val="001C1B76"/>
    <w:rsid w:val="001C1BE7"/>
    <w:rsid w:val="001C2E5D"/>
    <w:rsid w:val="001C36D4"/>
    <w:rsid w:val="001C3AAD"/>
    <w:rsid w:val="001C3F73"/>
    <w:rsid w:val="001C52BE"/>
    <w:rsid w:val="001C599C"/>
    <w:rsid w:val="001C5D25"/>
    <w:rsid w:val="001C60D5"/>
    <w:rsid w:val="001C74EE"/>
    <w:rsid w:val="001D0057"/>
    <w:rsid w:val="001D0505"/>
    <w:rsid w:val="001D054D"/>
    <w:rsid w:val="001D0AEF"/>
    <w:rsid w:val="001D0B5D"/>
    <w:rsid w:val="001D0CF2"/>
    <w:rsid w:val="001D12FE"/>
    <w:rsid w:val="001D15BC"/>
    <w:rsid w:val="001D1A95"/>
    <w:rsid w:val="001D1F08"/>
    <w:rsid w:val="001D2E9B"/>
    <w:rsid w:val="001D517E"/>
    <w:rsid w:val="001D5516"/>
    <w:rsid w:val="001D618E"/>
    <w:rsid w:val="001D6A74"/>
    <w:rsid w:val="001D79C0"/>
    <w:rsid w:val="001D7A42"/>
    <w:rsid w:val="001D7BD3"/>
    <w:rsid w:val="001E085E"/>
    <w:rsid w:val="001E0A40"/>
    <w:rsid w:val="001E1943"/>
    <w:rsid w:val="001E1EE0"/>
    <w:rsid w:val="001E2399"/>
    <w:rsid w:val="001E2669"/>
    <w:rsid w:val="001E2B89"/>
    <w:rsid w:val="001E2F1B"/>
    <w:rsid w:val="001E35D7"/>
    <w:rsid w:val="001E4550"/>
    <w:rsid w:val="001E4AB1"/>
    <w:rsid w:val="001E5146"/>
    <w:rsid w:val="001E5295"/>
    <w:rsid w:val="001E5A28"/>
    <w:rsid w:val="001E61AE"/>
    <w:rsid w:val="001E6293"/>
    <w:rsid w:val="001E6A59"/>
    <w:rsid w:val="001E6D6B"/>
    <w:rsid w:val="001E6F91"/>
    <w:rsid w:val="001E7794"/>
    <w:rsid w:val="001E78F3"/>
    <w:rsid w:val="001E7AD8"/>
    <w:rsid w:val="001F03C6"/>
    <w:rsid w:val="001F0C92"/>
    <w:rsid w:val="001F1851"/>
    <w:rsid w:val="001F32DA"/>
    <w:rsid w:val="001F55E7"/>
    <w:rsid w:val="001F5896"/>
    <w:rsid w:val="001F670A"/>
    <w:rsid w:val="001F6CE6"/>
    <w:rsid w:val="00202107"/>
    <w:rsid w:val="00202399"/>
    <w:rsid w:val="00202731"/>
    <w:rsid w:val="00202F27"/>
    <w:rsid w:val="00203896"/>
    <w:rsid w:val="00203C60"/>
    <w:rsid w:val="002044F0"/>
    <w:rsid w:val="00204D06"/>
    <w:rsid w:val="00205551"/>
    <w:rsid w:val="00205AD8"/>
    <w:rsid w:val="00205D1E"/>
    <w:rsid w:val="00205F3D"/>
    <w:rsid w:val="00206917"/>
    <w:rsid w:val="00207036"/>
    <w:rsid w:val="0020722B"/>
    <w:rsid w:val="0020742D"/>
    <w:rsid w:val="00207632"/>
    <w:rsid w:val="00207941"/>
    <w:rsid w:val="00207965"/>
    <w:rsid w:val="00207A7A"/>
    <w:rsid w:val="00207AAB"/>
    <w:rsid w:val="00207BCD"/>
    <w:rsid w:val="0021064E"/>
    <w:rsid w:val="002109C8"/>
    <w:rsid w:val="002115A4"/>
    <w:rsid w:val="00211EAE"/>
    <w:rsid w:val="002132FF"/>
    <w:rsid w:val="002136D6"/>
    <w:rsid w:val="00213A97"/>
    <w:rsid w:val="00213B67"/>
    <w:rsid w:val="00213DD1"/>
    <w:rsid w:val="00214A3E"/>
    <w:rsid w:val="00215054"/>
    <w:rsid w:val="002152B1"/>
    <w:rsid w:val="002156E6"/>
    <w:rsid w:val="00215B01"/>
    <w:rsid w:val="00215DBD"/>
    <w:rsid w:val="00216123"/>
    <w:rsid w:val="002165BC"/>
    <w:rsid w:val="0021674B"/>
    <w:rsid w:val="00216D71"/>
    <w:rsid w:val="00217739"/>
    <w:rsid w:val="00217FB5"/>
    <w:rsid w:val="002201A5"/>
    <w:rsid w:val="00220846"/>
    <w:rsid w:val="00220C41"/>
    <w:rsid w:val="00221F34"/>
    <w:rsid w:val="002223EE"/>
    <w:rsid w:val="00222833"/>
    <w:rsid w:val="00222A2F"/>
    <w:rsid w:val="002241F6"/>
    <w:rsid w:val="00224414"/>
    <w:rsid w:val="00224936"/>
    <w:rsid w:val="00225618"/>
    <w:rsid w:val="00225626"/>
    <w:rsid w:val="00225F95"/>
    <w:rsid w:val="002269AD"/>
    <w:rsid w:val="00226F6A"/>
    <w:rsid w:val="002276A8"/>
    <w:rsid w:val="00227F1B"/>
    <w:rsid w:val="00231427"/>
    <w:rsid w:val="00231AEB"/>
    <w:rsid w:val="00232013"/>
    <w:rsid w:val="002325A3"/>
    <w:rsid w:val="00233800"/>
    <w:rsid w:val="00233DF4"/>
    <w:rsid w:val="00234B33"/>
    <w:rsid w:val="002351A5"/>
    <w:rsid w:val="002356EA"/>
    <w:rsid w:val="00236696"/>
    <w:rsid w:val="002367B1"/>
    <w:rsid w:val="00237308"/>
    <w:rsid w:val="00237B1B"/>
    <w:rsid w:val="00240C00"/>
    <w:rsid w:val="002413E2"/>
    <w:rsid w:val="002416EB"/>
    <w:rsid w:val="00241A69"/>
    <w:rsid w:val="00241A6B"/>
    <w:rsid w:val="00241D92"/>
    <w:rsid w:val="00242429"/>
    <w:rsid w:val="002427CD"/>
    <w:rsid w:val="00242AEE"/>
    <w:rsid w:val="00243AC5"/>
    <w:rsid w:val="00243DF5"/>
    <w:rsid w:val="00245413"/>
    <w:rsid w:val="00245697"/>
    <w:rsid w:val="0024592B"/>
    <w:rsid w:val="002461DF"/>
    <w:rsid w:val="002467A0"/>
    <w:rsid w:val="0024687D"/>
    <w:rsid w:val="002473C3"/>
    <w:rsid w:val="0024751E"/>
    <w:rsid w:val="002475D1"/>
    <w:rsid w:val="0024765A"/>
    <w:rsid w:val="00247FD1"/>
    <w:rsid w:val="00251339"/>
    <w:rsid w:val="00251389"/>
    <w:rsid w:val="00251C79"/>
    <w:rsid w:val="002521AC"/>
    <w:rsid w:val="00252669"/>
    <w:rsid w:val="00253A30"/>
    <w:rsid w:val="00253ED2"/>
    <w:rsid w:val="002541C5"/>
    <w:rsid w:val="002552D6"/>
    <w:rsid w:val="002556F2"/>
    <w:rsid w:val="00255F13"/>
    <w:rsid w:val="0025602B"/>
    <w:rsid w:val="002564EE"/>
    <w:rsid w:val="002569CD"/>
    <w:rsid w:val="00256B61"/>
    <w:rsid w:val="00261281"/>
    <w:rsid w:val="00261297"/>
    <w:rsid w:val="00261372"/>
    <w:rsid w:val="00261F55"/>
    <w:rsid w:val="00261FA7"/>
    <w:rsid w:val="0026384F"/>
    <w:rsid w:val="00263917"/>
    <w:rsid w:val="0026466F"/>
    <w:rsid w:val="00264839"/>
    <w:rsid w:val="00264882"/>
    <w:rsid w:val="0026517B"/>
    <w:rsid w:val="0026551D"/>
    <w:rsid w:val="002658ED"/>
    <w:rsid w:val="00265D5E"/>
    <w:rsid w:val="002667FD"/>
    <w:rsid w:val="002669E3"/>
    <w:rsid w:val="00267042"/>
    <w:rsid w:val="002707D6"/>
    <w:rsid w:val="002711CD"/>
    <w:rsid w:val="00271629"/>
    <w:rsid w:val="00272060"/>
    <w:rsid w:val="002720B9"/>
    <w:rsid w:val="00272185"/>
    <w:rsid w:val="002723F8"/>
    <w:rsid w:val="002724AF"/>
    <w:rsid w:val="00273583"/>
    <w:rsid w:val="00273DE7"/>
    <w:rsid w:val="002746E0"/>
    <w:rsid w:val="00275553"/>
    <w:rsid w:val="00275CB0"/>
    <w:rsid w:val="00276204"/>
    <w:rsid w:val="0027672F"/>
    <w:rsid w:val="00276887"/>
    <w:rsid w:val="0027693C"/>
    <w:rsid w:val="00276943"/>
    <w:rsid w:val="00276E30"/>
    <w:rsid w:val="00280D3F"/>
    <w:rsid w:val="00281851"/>
    <w:rsid w:val="00282524"/>
    <w:rsid w:val="0028252E"/>
    <w:rsid w:val="00282723"/>
    <w:rsid w:val="00282BA8"/>
    <w:rsid w:val="00283F53"/>
    <w:rsid w:val="002855C5"/>
    <w:rsid w:val="00285982"/>
    <w:rsid w:val="002865CB"/>
    <w:rsid w:val="00286FA5"/>
    <w:rsid w:val="0028766F"/>
    <w:rsid w:val="00287F20"/>
    <w:rsid w:val="0029087E"/>
    <w:rsid w:val="00290BEC"/>
    <w:rsid w:val="00291269"/>
    <w:rsid w:val="002919B0"/>
    <w:rsid w:val="0029463D"/>
    <w:rsid w:val="00294BF2"/>
    <w:rsid w:val="00295D20"/>
    <w:rsid w:val="00296B9C"/>
    <w:rsid w:val="002A030E"/>
    <w:rsid w:val="002A05A2"/>
    <w:rsid w:val="002A18CE"/>
    <w:rsid w:val="002A280A"/>
    <w:rsid w:val="002A2EA6"/>
    <w:rsid w:val="002A2FD5"/>
    <w:rsid w:val="002A363E"/>
    <w:rsid w:val="002A390A"/>
    <w:rsid w:val="002A3E86"/>
    <w:rsid w:val="002A47FB"/>
    <w:rsid w:val="002A51C6"/>
    <w:rsid w:val="002A7334"/>
    <w:rsid w:val="002B0393"/>
    <w:rsid w:val="002B0522"/>
    <w:rsid w:val="002B1319"/>
    <w:rsid w:val="002B1DCB"/>
    <w:rsid w:val="002B1E60"/>
    <w:rsid w:val="002B281F"/>
    <w:rsid w:val="002B2DC4"/>
    <w:rsid w:val="002B31EF"/>
    <w:rsid w:val="002B3BF1"/>
    <w:rsid w:val="002B4269"/>
    <w:rsid w:val="002B5659"/>
    <w:rsid w:val="002B5C53"/>
    <w:rsid w:val="002B737F"/>
    <w:rsid w:val="002B787A"/>
    <w:rsid w:val="002B7CF9"/>
    <w:rsid w:val="002C0249"/>
    <w:rsid w:val="002C02F3"/>
    <w:rsid w:val="002C0AF9"/>
    <w:rsid w:val="002C1139"/>
    <w:rsid w:val="002C1817"/>
    <w:rsid w:val="002C1A09"/>
    <w:rsid w:val="002C2CF9"/>
    <w:rsid w:val="002C324D"/>
    <w:rsid w:val="002C3D30"/>
    <w:rsid w:val="002C3E69"/>
    <w:rsid w:val="002C4DAB"/>
    <w:rsid w:val="002C5569"/>
    <w:rsid w:val="002C5749"/>
    <w:rsid w:val="002C6BBA"/>
    <w:rsid w:val="002C6EC8"/>
    <w:rsid w:val="002C7282"/>
    <w:rsid w:val="002C7748"/>
    <w:rsid w:val="002C7A6A"/>
    <w:rsid w:val="002C7C48"/>
    <w:rsid w:val="002C7ED4"/>
    <w:rsid w:val="002D01CB"/>
    <w:rsid w:val="002D1F22"/>
    <w:rsid w:val="002D3685"/>
    <w:rsid w:val="002D3E65"/>
    <w:rsid w:val="002D59ED"/>
    <w:rsid w:val="002D6AE7"/>
    <w:rsid w:val="002D77A3"/>
    <w:rsid w:val="002E040E"/>
    <w:rsid w:val="002E0F1C"/>
    <w:rsid w:val="002E0FA7"/>
    <w:rsid w:val="002E1093"/>
    <w:rsid w:val="002E1199"/>
    <w:rsid w:val="002E19B9"/>
    <w:rsid w:val="002E26D2"/>
    <w:rsid w:val="002E2FB9"/>
    <w:rsid w:val="002E3AFE"/>
    <w:rsid w:val="002E5297"/>
    <w:rsid w:val="002E52D5"/>
    <w:rsid w:val="002E5F4F"/>
    <w:rsid w:val="002E75F7"/>
    <w:rsid w:val="002E7CEB"/>
    <w:rsid w:val="002F07AC"/>
    <w:rsid w:val="002F0B67"/>
    <w:rsid w:val="002F1439"/>
    <w:rsid w:val="002F1570"/>
    <w:rsid w:val="002F25A2"/>
    <w:rsid w:val="002F2DD3"/>
    <w:rsid w:val="002F3398"/>
    <w:rsid w:val="002F3507"/>
    <w:rsid w:val="002F3DE9"/>
    <w:rsid w:val="002F4B77"/>
    <w:rsid w:val="002F638E"/>
    <w:rsid w:val="002F6511"/>
    <w:rsid w:val="002F6A32"/>
    <w:rsid w:val="002F6F59"/>
    <w:rsid w:val="002F7BB2"/>
    <w:rsid w:val="00300C02"/>
    <w:rsid w:val="00300C13"/>
    <w:rsid w:val="0030164E"/>
    <w:rsid w:val="00301730"/>
    <w:rsid w:val="0030233E"/>
    <w:rsid w:val="00302516"/>
    <w:rsid w:val="00302530"/>
    <w:rsid w:val="00302D19"/>
    <w:rsid w:val="00302F46"/>
    <w:rsid w:val="00303505"/>
    <w:rsid w:val="003038B3"/>
    <w:rsid w:val="00304464"/>
    <w:rsid w:val="0030455B"/>
    <w:rsid w:val="003046F4"/>
    <w:rsid w:val="00304DC0"/>
    <w:rsid w:val="00304EBF"/>
    <w:rsid w:val="00304EF3"/>
    <w:rsid w:val="003050AF"/>
    <w:rsid w:val="00305580"/>
    <w:rsid w:val="00305CD2"/>
    <w:rsid w:val="00306E2E"/>
    <w:rsid w:val="00306F77"/>
    <w:rsid w:val="00307536"/>
    <w:rsid w:val="00310110"/>
    <w:rsid w:val="003103E5"/>
    <w:rsid w:val="00310E90"/>
    <w:rsid w:val="00312DC8"/>
    <w:rsid w:val="003141FE"/>
    <w:rsid w:val="00314783"/>
    <w:rsid w:val="003152E3"/>
    <w:rsid w:val="003155CA"/>
    <w:rsid w:val="00316920"/>
    <w:rsid w:val="00317238"/>
    <w:rsid w:val="0031735A"/>
    <w:rsid w:val="00317580"/>
    <w:rsid w:val="00321314"/>
    <w:rsid w:val="003213B1"/>
    <w:rsid w:val="003217F5"/>
    <w:rsid w:val="003219EA"/>
    <w:rsid w:val="00321EDF"/>
    <w:rsid w:val="00322BB5"/>
    <w:rsid w:val="00323599"/>
    <w:rsid w:val="00323CEF"/>
    <w:rsid w:val="00324589"/>
    <w:rsid w:val="00324638"/>
    <w:rsid w:val="00325189"/>
    <w:rsid w:val="00325FBB"/>
    <w:rsid w:val="00326413"/>
    <w:rsid w:val="00326A56"/>
    <w:rsid w:val="00330D4B"/>
    <w:rsid w:val="00331B54"/>
    <w:rsid w:val="00331F96"/>
    <w:rsid w:val="003322D3"/>
    <w:rsid w:val="0033233E"/>
    <w:rsid w:val="00332E8E"/>
    <w:rsid w:val="0033305A"/>
    <w:rsid w:val="00333E17"/>
    <w:rsid w:val="00334AC3"/>
    <w:rsid w:val="00334F00"/>
    <w:rsid w:val="00335FE9"/>
    <w:rsid w:val="003360A4"/>
    <w:rsid w:val="0033776C"/>
    <w:rsid w:val="00341CE7"/>
    <w:rsid w:val="00342C27"/>
    <w:rsid w:val="003432B0"/>
    <w:rsid w:val="00344854"/>
    <w:rsid w:val="003454AD"/>
    <w:rsid w:val="00345BC9"/>
    <w:rsid w:val="00345D15"/>
    <w:rsid w:val="00346763"/>
    <w:rsid w:val="003469C8"/>
    <w:rsid w:val="00346CCC"/>
    <w:rsid w:val="00350F20"/>
    <w:rsid w:val="00351DD2"/>
    <w:rsid w:val="00352242"/>
    <w:rsid w:val="00352612"/>
    <w:rsid w:val="00352A59"/>
    <w:rsid w:val="00352FB7"/>
    <w:rsid w:val="00353072"/>
    <w:rsid w:val="00353154"/>
    <w:rsid w:val="003531DC"/>
    <w:rsid w:val="003534E4"/>
    <w:rsid w:val="00353A37"/>
    <w:rsid w:val="003542D0"/>
    <w:rsid w:val="00354973"/>
    <w:rsid w:val="00354E20"/>
    <w:rsid w:val="00354FBB"/>
    <w:rsid w:val="003557B4"/>
    <w:rsid w:val="00355DB2"/>
    <w:rsid w:val="003562EB"/>
    <w:rsid w:val="00356F57"/>
    <w:rsid w:val="00356F7C"/>
    <w:rsid w:val="0036064E"/>
    <w:rsid w:val="00360B92"/>
    <w:rsid w:val="0036169B"/>
    <w:rsid w:val="003617AA"/>
    <w:rsid w:val="00363119"/>
    <w:rsid w:val="0036374D"/>
    <w:rsid w:val="003643B2"/>
    <w:rsid w:val="003643D7"/>
    <w:rsid w:val="00364593"/>
    <w:rsid w:val="00364743"/>
    <w:rsid w:val="00364A64"/>
    <w:rsid w:val="00364B4C"/>
    <w:rsid w:val="00364DE4"/>
    <w:rsid w:val="00364EE2"/>
    <w:rsid w:val="00364FD3"/>
    <w:rsid w:val="003652F1"/>
    <w:rsid w:val="0036648C"/>
    <w:rsid w:val="0036692A"/>
    <w:rsid w:val="00366E11"/>
    <w:rsid w:val="003679C9"/>
    <w:rsid w:val="00367E82"/>
    <w:rsid w:val="0037006B"/>
    <w:rsid w:val="00370259"/>
    <w:rsid w:val="003703EB"/>
    <w:rsid w:val="00370912"/>
    <w:rsid w:val="00371182"/>
    <w:rsid w:val="003711C5"/>
    <w:rsid w:val="0037124E"/>
    <w:rsid w:val="00371533"/>
    <w:rsid w:val="00371D2E"/>
    <w:rsid w:val="00372D07"/>
    <w:rsid w:val="00373437"/>
    <w:rsid w:val="00373605"/>
    <w:rsid w:val="00373A10"/>
    <w:rsid w:val="00373C01"/>
    <w:rsid w:val="00375141"/>
    <w:rsid w:val="0037545D"/>
    <w:rsid w:val="003759AD"/>
    <w:rsid w:val="003766A3"/>
    <w:rsid w:val="003776CF"/>
    <w:rsid w:val="003803BF"/>
    <w:rsid w:val="00380D7C"/>
    <w:rsid w:val="00381071"/>
    <w:rsid w:val="00381112"/>
    <w:rsid w:val="003823AA"/>
    <w:rsid w:val="0038351C"/>
    <w:rsid w:val="003835F8"/>
    <w:rsid w:val="00384914"/>
    <w:rsid w:val="00384967"/>
    <w:rsid w:val="00384AE2"/>
    <w:rsid w:val="00384FDA"/>
    <w:rsid w:val="0038522D"/>
    <w:rsid w:val="00386513"/>
    <w:rsid w:val="00387400"/>
    <w:rsid w:val="003875D0"/>
    <w:rsid w:val="003901E2"/>
    <w:rsid w:val="003904FA"/>
    <w:rsid w:val="003908DF"/>
    <w:rsid w:val="00391422"/>
    <w:rsid w:val="00391CE5"/>
    <w:rsid w:val="00392909"/>
    <w:rsid w:val="00394310"/>
    <w:rsid w:val="0039493D"/>
    <w:rsid w:val="00395892"/>
    <w:rsid w:val="00396253"/>
    <w:rsid w:val="003962CF"/>
    <w:rsid w:val="003A18B2"/>
    <w:rsid w:val="003A2476"/>
    <w:rsid w:val="003A276D"/>
    <w:rsid w:val="003A3606"/>
    <w:rsid w:val="003A3F06"/>
    <w:rsid w:val="003A41A9"/>
    <w:rsid w:val="003A4D48"/>
    <w:rsid w:val="003A5776"/>
    <w:rsid w:val="003A6305"/>
    <w:rsid w:val="003A7119"/>
    <w:rsid w:val="003B0567"/>
    <w:rsid w:val="003B0930"/>
    <w:rsid w:val="003B0F69"/>
    <w:rsid w:val="003B1754"/>
    <w:rsid w:val="003B1E90"/>
    <w:rsid w:val="003B21B9"/>
    <w:rsid w:val="003B2208"/>
    <w:rsid w:val="003B2B55"/>
    <w:rsid w:val="003B372C"/>
    <w:rsid w:val="003B3752"/>
    <w:rsid w:val="003B49F2"/>
    <w:rsid w:val="003B51B1"/>
    <w:rsid w:val="003B59DC"/>
    <w:rsid w:val="003B7D67"/>
    <w:rsid w:val="003C001C"/>
    <w:rsid w:val="003C04F7"/>
    <w:rsid w:val="003C1081"/>
    <w:rsid w:val="003C114A"/>
    <w:rsid w:val="003C158A"/>
    <w:rsid w:val="003C1D79"/>
    <w:rsid w:val="003C1D95"/>
    <w:rsid w:val="003C2F36"/>
    <w:rsid w:val="003C30F1"/>
    <w:rsid w:val="003C31EA"/>
    <w:rsid w:val="003C3336"/>
    <w:rsid w:val="003C54A5"/>
    <w:rsid w:val="003C612F"/>
    <w:rsid w:val="003C7466"/>
    <w:rsid w:val="003D0BE7"/>
    <w:rsid w:val="003D0E88"/>
    <w:rsid w:val="003D1B04"/>
    <w:rsid w:val="003D217B"/>
    <w:rsid w:val="003D279F"/>
    <w:rsid w:val="003D28F3"/>
    <w:rsid w:val="003D2D5D"/>
    <w:rsid w:val="003D5EDA"/>
    <w:rsid w:val="003D65FF"/>
    <w:rsid w:val="003D67F8"/>
    <w:rsid w:val="003E0A59"/>
    <w:rsid w:val="003E0A95"/>
    <w:rsid w:val="003E0E6F"/>
    <w:rsid w:val="003E103D"/>
    <w:rsid w:val="003E14EB"/>
    <w:rsid w:val="003E1C03"/>
    <w:rsid w:val="003E1D4B"/>
    <w:rsid w:val="003E1E27"/>
    <w:rsid w:val="003E224F"/>
    <w:rsid w:val="003E24E5"/>
    <w:rsid w:val="003E308A"/>
    <w:rsid w:val="003E4131"/>
    <w:rsid w:val="003E5503"/>
    <w:rsid w:val="003E5880"/>
    <w:rsid w:val="003E6190"/>
    <w:rsid w:val="003E64BF"/>
    <w:rsid w:val="003E7DC4"/>
    <w:rsid w:val="003F0CC0"/>
    <w:rsid w:val="003F0FFB"/>
    <w:rsid w:val="003F1304"/>
    <w:rsid w:val="003F14B1"/>
    <w:rsid w:val="003F1B68"/>
    <w:rsid w:val="003F2079"/>
    <w:rsid w:val="003F2FC2"/>
    <w:rsid w:val="003F340E"/>
    <w:rsid w:val="003F3AA4"/>
    <w:rsid w:val="003F3EB6"/>
    <w:rsid w:val="003F471D"/>
    <w:rsid w:val="003F5063"/>
    <w:rsid w:val="003F56DC"/>
    <w:rsid w:val="003F5AED"/>
    <w:rsid w:val="003F6573"/>
    <w:rsid w:val="0040026E"/>
    <w:rsid w:val="004004AA"/>
    <w:rsid w:val="00400CEC"/>
    <w:rsid w:val="004019DB"/>
    <w:rsid w:val="00401F56"/>
    <w:rsid w:val="00402744"/>
    <w:rsid w:val="0040316D"/>
    <w:rsid w:val="00403CD6"/>
    <w:rsid w:val="00403FD8"/>
    <w:rsid w:val="00404782"/>
    <w:rsid w:val="00405CD9"/>
    <w:rsid w:val="00405E32"/>
    <w:rsid w:val="0040674F"/>
    <w:rsid w:val="004067D9"/>
    <w:rsid w:val="00406FA3"/>
    <w:rsid w:val="00407B9A"/>
    <w:rsid w:val="00407E3C"/>
    <w:rsid w:val="00407F57"/>
    <w:rsid w:val="00407F86"/>
    <w:rsid w:val="004108D2"/>
    <w:rsid w:val="004108FC"/>
    <w:rsid w:val="00410C4E"/>
    <w:rsid w:val="00411E6B"/>
    <w:rsid w:val="00412ABE"/>
    <w:rsid w:val="004134AC"/>
    <w:rsid w:val="00413D39"/>
    <w:rsid w:val="00413FAF"/>
    <w:rsid w:val="00414053"/>
    <w:rsid w:val="00414060"/>
    <w:rsid w:val="00414463"/>
    <w:rsid w:val="00414652"/>
    <w:rsid w:val="00415261"/>
    <w:rsid w:val="004157A9"/>
    <w:rsid w:val="00415AA7"/>
    <w:rsid w:val="00415B36"/>
    <w:rsid w:val="00415DD3"/>
    <w:rsid w:val="00416834"/>
    <w:rsid w:val="00416954"/>
    <w:rsid w:val="00416A08"/>
    <w:rsid w:val="00416AA9"/>
    <w:rsid w:val="00417372"/>
    <w:rsid w:val="0041797D"/>
    <w:rsid w:val="00417A63"/>
    <w:rsid w:val="00417E6E"/>
    <w:rsid w:val="00420576"/>
    <w:rsid w:val="004207ED"/>
    <w:rsid w:val="004225A6"/>
    <w:rsid w:val="00424593"/>
    <w:rsid w:val="004247C6"/>
    <w:rsid w:val="004247EB"/>
    <w:rsid w:val="00424F61"/>
    <w:rsid w:val="004258F4"/>
    <w:rsid w:val="00425A7A"/>
    <w:rsid w:val="00427385"/>
    <w:rsid w:val="004278CF"/>
    <w:rsid w:val="00427C7D"/>
    <w:rsid w:val="00427E35"/>
    <w:rsid w:val="004305DB"/>
    <w:rsid w:val="0043085F"/>
    <w:rsid w:val="004319DB"/>
    <w:rsid w:val="00431C70"/>
    <w:rsid w:val="00433C3A"/>
    <w:rsid w:val="00434F63"/>
    <w:rsid w:val="0043524B"/>
    <w:rsid w:val="00435763"/>
    <w:rsid w:val="004361D4"/>
    <w:rsid w:val="00437D9D"/>
    <w:rsid w:val="004413DE"/>
    <w:rsid w:val="004415BA"/>
    <w:rsid w:val="00441865"/>
    <w:rsid w:val="00441876"/>
    <w:rsid w:val="00441BBB"/>
    <w:rsid w:val="00442947"/>
    <w:rsid w:val="00443963"/>
    <w:rsid w:val="00443977"/>
    <w:rsid w:val="00443B29"/>
    <w:rsid w:val="00443BF0"/>
    <w:rsid w:val="00444EEE"/>
    <w:rsid w:val="00445CDC"/>
    <w:rsid w:val="004471C8"/>
    <w:rsid w:val="00450430"/>
    <w:rsid w:val="0045082A"/>
    <w:rsid w:val="00450C9C"/>
    <w:rsid w:val="00451521"/>
    <w:rsid w:val="00451FBE"/>
    <w:rsid w:val="004523B7"/>
    <w:rsid w:val="00452459"/>
    <w:rsid w:val="0045298E"/>
    <w:rsid w:val="00453098"/>
    <w:rsid w:val="004530E9"/>
    <w:rsid w:val="004536CE"/>
    <w:rsid w:val="0045539A"/>
    <w:rsid w:val="00455667"/>
    <w:rsid w:val="0045608B"/>
    <w:rsid w:val="00456111"/>
    <w:rsid w:val="004567FE"/>
    <w:rsid w:val="00456F12"/>
    <w:rsid w:val="0045730E"/>
    <w:rsid w:val="0046006A"/>
    <w:rsid w:val="00460BAE"/>
    <w:rsid w:val="004610AA"/>
    <w:rsid w:val="00463257"/>
    <w:rsid w:val="00463C16"/>
    <w:rsid w:val="00463F21"/>
    <w:rsid w:val="0046415F"/>
    <w:rsid w:val="004645B2"/>
    <w:rsid w:val="00464D08"/>
    <w:rsid w:val="00464F3D"/>
    <w:rsid w:val="00465002"/>
    <w:rsid w:val="00465F16"/>
    <w:rsid w:val="004665B9"/>
    <w:rsid w:val="00466C59"/>
    <w:rsid w:val="00466F80"/>
    <w:rsid w:val="00467259"/>
    <w:rsid w:val="0047056F"/>
    <w:rsid w:val="00470838"/>
    <w:rsid w:val="00470F32"/>
    <w:rsid w:val="0047182C"/>
    <w:rsid w:val="00471913"/>
    <w:rsid w:val="00471B5A"/>
    <w:rsid w:val="004732DA"/>
    <w:rsid w:val="00473631"/>
    <w:rsid w:val="00473C84"/>
    <w:rsid w:val="00473D0A"/>
    <w:rsid w:val="004743A4"/>
    <w:rsid w:val="00474D75"/>
    <w:rsid w:val="00475395"/>
    <w:rsid w:val="004753F2"/>
    <w:rsid w:val="00476177"/>
    <w:rsid w:val="0047649E"/>
    <w:rsid w:val="00476914"/>
    <w:rsid w:val="0047695A"/>
    <w:rsid w:val="00476F8A"/>
    <w:rsid w:val="004815A1"/>
    <w:rsid w:val="004816C1"/>
    <w:rsid w:val="00481ABB"/>
    <w:rsid w:val="00481D55"/>
    <w:rsid w:val="004822AB"/>
    <w:rsid w:val="00482BE7"/>
    <w:rsid w:val="00482C43"/>
    <w:rsid w:val="00483007"/>
    <w:rsid w:val="004849BD"/>
    <w:rsid w:val="00485824"/>
    <w:rsid w:val="004867ED"/>
    <w:rsid w:val="00486840"/>
    <w:rsid w:val="004876A6"/>
    <w:rsid w:val="00490084"/>
    <w:rsid w:val="00490485"/>
    <w:rsid w:val="004904A1"/>
    <w:rsid w:val="00491016"/>
    <w:rsid w:val="0049111E"/>
    <w:rsid w:val="00492BD7"/>
    <w:rsid w:val="0049353D"/>
    <w:rsid w:val="0049376D"/>
    <w:rsid w:val="00493CDA"/>
    <w:rsid w:val="00493EF5"/>
    <w:rsid w:val="0049485B"/>
    <w:rsid w:val="0049490D"/>
    <w:rsid w:val="00494CC9"/>
    <w:rsid w:val="0049562B"/>
    <w:rsid w:val="004957EF"/>
    <w:rsid w:val="00495921"/>
    <w:rsid w:val="00495EB7"/>
    <w:rsid w:val="00497376"/>
    <w:rsid w:val="004A00B4"/>
    <w:rsid w:val="004A03E5"/>
    <w:rsid w:val="004A0D13"/>
    <w:rsid w:val="004A0F5E"/>
    <w:rsid w:val="004A1332"/>
    <w:rsid w:val="004A1A76"/>
    <w:rsid w:val="004A301C"/>
    <w:rsid w:val="004A365B"/>
    <w:rsid w:val="004A3DF5"/>
    <w:rsid w:val="004A443C"/>
    <w:rsid w:val="004A443D"/>
    <w:rsid w:val="004A45A6"/>
    <w:rsid w:val="004A46BA"/>
    <w:rsid w:val="004A55BE"/>
    <w:rsid w:val="004A5C4D"/>
    <w:rsid w:val="004A7777"/>
    <w:rsid w:val="004A7AB9"/>
    <w:rsid w:val="004A7AED"/>
    <w:rsid w:val="004A7EBA"/>
    <w:rsid w:val="004B00DA"/>
    <w:rsid w:val="004B0FDF"/>
    <w:rsid w:val="004B110F"/>
    <w:rsid w:val="004B14F8"/>
    <w:rsid w:val="004B30C7"/>
    <w:rsid w:val="004B3622"/>
    <w:rsid w:val="004B3E9B"/>
    <w:rsid w:val="004B3ED5"/>
    <w:rsid w:val="004B4EE1"/>
    <w:rsid w:val="004B5070"/>
    <w:rsid w:val="004B5108"/>
    <w:rsid w:val="004B6128"/>
    <w:rsid w:val="004B6263"/>
    <w:rsid w:val="004B65B7"/>
    <w:rsid w:val="004B67F2"/>
    <w:rsid w:val="004B6945"/>
    <w:rsid w:val="004B6AF6"/>
    <w:rsid w:val="004B74A1"/>
    <w:rsid w:val="004B7733"/>
    <w:rsid w:val="004C0822"/>
    <w:rsid w:val="004C0B4C"/>
    <w:rsid w:val="004C0B92"/>
    <w:rsid w:val="004C0D3B"/>
    <w:rsid w:val="004C0D98"/>
    <w:rsid w:val="004C1D7C"/>
    <w:rsid w:val="004C1E8E"/>
    <w:rsid w:val="004C1EF9"/>
    <w:rsid w:val="004C2E6D"/>
    <w:rsid w:val="004C3406"/>
    <w:rsid w:val="004C4532"/>
    <w:rsid w:val="004C4A49"/>
    <w:rsid w:val="004C62C1"/>
    <w:rsid w:val="004C7D74"/>
    <w:rsid w:val="004D0493"/>
    <w:rsid w:val="004D115F"/>
    <w:rsid w:val="004D1196"/>
    <w:rsid w:val="004D1F4E"/>
    <w:rsid w:val="004D298E"/>
    <w:rsid w:val="004D2DF8"/>
    <w:rsid w:val="004D3BC8"/>
    <w:rsid w:val="004D3E25"/>
    <w:rsid w:val="004D416B"/>
    <w:rsid w:val="004D5630"/>
    <w:rsid w:val="004D60FB"/>
    <w:rsid w:val="004D65E4"/>
    <w:rsid w:val="004D670E"/>
    <w:rsid w:val="004D6CC8"/>
    <w:rsid w:val="004D730E"/>
    <w:rsid w:val="004D7B75"/>
    <w:rsid w:val="004D7F96"/>
    <w:rsid w:val="004E0460"/>
    <w:rsid w:val="004E077D"/>
    <w:rsid w:val="004E0F1C"/>
    <w:rsid w:val="004E126D"/>
    <w:rsid w:val="004E15F3"/>
    <w:rsid w:val="004E1C34"/>
    <w:rsid w:val="004E2B53"/>
    <w:rsid w:val="004E4AE2"/>
    <w:rsid w:val="004E4BE7"/>
    <w:rsid w:val="004E4EF0"/>
    <w:rsid w:val="004E4F1A"/>
    <w:rsid w:val="004E5786"/>
    <w:rsid w:val="004E5D1D"/>
    <w:rsid w:val="004E604E"/>
    <w:rsid w:val="004E7C94"/>
    <w:rsid w:val="004F1A11"/>
    <w:rsid w:val="004F1A82"/>
    <w:rsid w:val="004F32AF"/>
    <w:rsid w:val="004F37C0"/>
    <w:rsid w:val="004F427E"/>
    <w:rsid w:val="004F434F"/>
    <w:rsid w:val="004F4DEB"/>
    <w:rsid w:val="004F4E19"/>
    <w:rsid w:val="004F59B0"/>
    <w:rsid w:val="004F774C"/>
    <w:rsid w:val="004F7A3C"/>
    <w:rsid w:val="004F7B90"/>
    <w:rsid w:val="004F7FCA"/>
    <w:rsid w:val="0050030E"/>
    <w:rsid w:val="00500A33"/>
    <w:rsid w:val="00500BD1"/>
    <w:rsid w:val="005010A0"/>
    <w:rsid w:val="00501838"/>
    <w:rsid w:val="005018F4"/>
    <w:rsid w:val="005027AF"/>
    <w:rsid w:val="005028F2"/>
    <w:rsid w:val="0050301E"/>
    <w:rsid w:val="005031AF"/>
    <w:rsid w:val="0050338C"/>
    <w:rsid w:val="00504D2A"/>
    <w:rsid w:val="00504E2D"/>
    <w:rsid w:val="00505C50"/>
    <w:rsid w:val="00506950"/>
    <w:rsid w:val="00506AFD"/>
    <w:rsid w:val="00506BF3"/>
    <w:rsid w:val="00506E04"/>
    <w:rsid w:val="0050744B"/>
    <w:rsid w:val="00510FF1"/>
    <w:rsid w:val="00511223"/>
    <w:rsid w:val="00511393"/>
    <w:rsid w:val="005114C0"/>
    <w:rsid w:val="00511AA1"/>
    <w:rsid w:val="00511D65"/>
    <w:rsid w:val="005125BA"/>
    <w:rsid w:val="00512C9B"/>
    <w:rsid w:val="00513223"/>
    <w:rsid w:val="0051322D"/>
    <w:rsid w:val="005136EA"/>
    <w:rsid w:val="00513BBB"/>
    <w:rsid w:val="00514154"/>
    <w:rsid w:val="0051432C"/>
    <w:rsid w:val="00514C41"/>
    <w:rsid w:val="005151B4"/>
    <w:rsid w:val="00515CBF"/>
    <w:rsid w:val="00515F08"/>
    <w:rsid w:val="00515F11"/>
    <w:rsid w:val="00516B39"/>
    <w:rsid w:val="005173DF"/>
    <w:rsid w:val="005205B2"/>
    <w:rsid w:val="00520A7C"/>
    <w:rsid w:val="005216DC"/>
    <w:rsid w:val="00523185"/>
    <w:rsid w:val="005231E5"/>
    <w:rsid w:val="00523DA1"/>
    <w:rsid w:val="00524837"/>
    <w:rsid w:val="00526A9C"/>
    <w:rsid w:val="00531110"/>
    <w:rsid w:val="00531678"/>
    <w:rsid w:val="0053168D"/>
    <w:rsid w:val="00532010"/>
    <w:rsid w:val="005323E7"/>
    <w:rsid w:val="005327FF"/>
    <w:rsid w:val="005328F7"/>
    <w:rsid w:val="00532A94"/>
    <w:rsid w:val="00532D1B"/>
    <w:rsid w:val="0053320A"/>
    <w:rsid w:val="005339BA"/>
    <w:rsid w:val="005339D6"/>
    <w:rsid w:val="00533AD6"/>
    <w:rsid w:val="00533ED5"/>
    <w:rsid w:val="00535BC1"/>
    <w:rsid w:val="00535FF2"/>
    <w:rsid w:val="00536DDB"/>
    <w:rsid w:val="00537493"/>
    <w:rsid w:val="005375AE"/>
    <w:rsid w:val="005401EC"/>
    <w:rsid w:val="00540735"/>
    <w:rsid w:val="005414C8"/>
    <w:rsid w:val="0054242A"/>
    <w:rsid w:val="0054248A"/>
    <w:rsid w:val="005426AF"/>
    <w:rsid w:val="00542943"/>
    <w:rsid w:val="00542A8E"/>
    <w:rsid w:val="005430DE"/>
    <w:rsid w:val="00543393"/>
    <w:rsid w:val="00544768"/>
    <w:rsid w:val="00545F73"/>
    <w:rsid w:val="00546BAC"/>
    <w:rsid w:val="00551330"/>
    <w:rsid w:val="00551BD6"/>
    <w:rsid w:val="0055242C"/>
    <w:rsid w:val="005525BC"/>
    <w:rsid w:val="0055289E"/>
    <w:rsid w:val="00552B93"/>
    <w:rsid w:val="00553270"/>
    <w:rsid w:val="00553294"/>
    <w:rsid w:val="00553FAD"/>
    <w:rsid w:val="00553FBF"/>
    <w:rsid w:val="0055418B"/>
    <w:rsid w:val="00554362"/>
    <w:rsid w:val="005543FA"/>
    <w:rsid w:val="0055476A"/>
    <w:rsid w:val="00554B4E"/>
    <w:rsid w:val="005555EC"/>
    <w:rsid w:val="005557C8"/>
    <w:rsid w:val="005562DF"/>
    <w:rsid w:val="0055648E"/>
    <w:rsid w:val="00556AF9"/>
    <w:rsid w:val="00556CE6"/>
    <w:rsid w:val="00556E31"/>
    <w:rsid w:val="00557A25"/>
    <w:rsid w:val="00557C5B"/>
    <w:rsid w:val="00557CBF"/>
    <w:rsid w:val="00557CDB"/>
    <w:rsid w:val="00560663"/>
    <w:rsid w:val="00560EC4"/>
    <w:rsid w:val="00560FDD"/>
    <w:rsid w:val="00561425"/>
    <w:rsid w:val="0056158F"/>
    <w:rsid w:val="00561C8E"/>
    <w:rsid w:val="005620C9"/>
    <w:rsid w:val="00562455"/>
    <w:rsid w:val="00562DCF"/>
    <w:rsid w:val="00562FC6"/>
    <w:rsid w:val="00563659"/>
    <w:rsid w:val="005644C7"/>
    <w:rsid w:val="00564A7F"/>
    <w:rsid w:val="00564F0E"/>
    <w:rsid w:val="0056645B"/>
    <w:rsid w:val="005666FB"/>
    <w:rsid w:val="00566DF1"/>
    <w:rsid w:val="005676C6"/>
    <w:rsid w:val="005701C7"/>
    <w:rsid w:val="0057027C"/>
    <w:rsid w:val="0057059B"/>
    <w:rsid w:val="005710E2"/>
    <w:rsid w:val="00571847"/>
    <w:rsid w:val="005729C4"/>
    <w:rsid w:val="005734FC"/>
    <w:rsid w:val="00574F77"/>
    <w:rsid w:val="00575D2D"/>
    <w:rsid w:val="0057681A"/>
    <w:rsid w:val="00577AF2"/>
    <w:rsid w:val="00580439"/>
    <w:rsid w:val="00580B1E"/>
    <w:rsid w:val="00580EFD"/>
    <w:rsid w:val="0058103F"/>
    <w:rsid w:val="00581218"/>
    <w:rsid w:val="00582CA4"/>
    <w:rsid w:val="00583637"/>
    <w:rsid w:val="0058395E"/>
    <w:rsid w:val="00583E62"/>
    <w:rsid w:val="00584B31"/>
    <w:rsid w:val="00585DA3"/>
    <w:rsid w:val="00586933"/>
    <w:rsid w:val="00586C64"/>
    <w:rsid w:val="00587BF8"/>
    <w:rsid w:val="005915BB"/>
    <w:rsid w:val="00591B92"/>
    <w:rsid w:val="00593BE1"/>
    <w:rsid w:val="00593E86"/>
    <w:rsid w:val="00593EAE"/>
    <w:rsid w:val="00594CF3"/>
    <w:rsid w:val="00594CFF"/>
    <w:rsid w:val="00594DBD"/>
    <w:rsid w:val="005954B1"/>
    <w:rsid w:val="00595756"/>
    <w:rsid w:val="00596A81"/>
    <w:rsid w:val="00597483"/>
    <w:rsid w:val="005975EC"/>
    <w:rsid w:val="00597B65"/>
    <w:rsid w:val="00597E19"/>
    <w:rsid w:val="005A00AA"/>
    <w:rsid w:val="005A025C"/>
    <w:rsid w:val="005A1273"/>
    <w:rsid w:val="005A1416"/>
    <w:rsid w:val="005A20C7"/>
    <w:rsid w:val="005A247A"/>
    <w:rsid w:val="005A4001"/>
    <w:rsid w:val="005A47A6"/>
    <w:rsid w:val="005A48F5"/>
    <w:rsid w:val="005A4F2F"/>
    <w:rsid w:val="005A596F"/>
    <w:rsid w:val="005A5D2A"/>
    <w:rsid w:val="005A618B"/>
    <w:rsid w:val="005A69A6"/>
    <w:rsid w:val="005B004B"/>
    <w:rsid w:val="005B004C"/>
    <w:rsid w:val="005B01D6"/>
    <w:rsid w:val="005B11D7"/>
    <w:rsid w:val="005B1E10"/>
    <w:rsid w:val="005B1E24"/>
    <w:rsid w:val="005B1FC5"/>
    <w:rsid w:val="005B2FE3"/>
    <w:rsid w:val="005B31F7"/>
    <w:rsid w:val="005B33C6"/>
    <w:rsid w:val="005B34E8"/>
    <w:rsid w:val="005B3E40"/>
    <w:rsid w:val="005B4908"/>
    <w:rsid w:val="005B585D"/>
    <w:rsid w:val="005B59AB"/>
    <w:rsid w:val="005B6970"/>
    <w:rsid w:val="005B792D"/>
    <w:rsid w:val="005B7978"/>
    <w:rsid w:val="005B7FB0"/>
    <w:rsid w:val="005C00EB"/>
    <w:rsid w:val="005C01C3"/>
    <w:rsid w:val="005C1555"/>
    <w:rsid w:val="005C2394"/>
    <w:rsid w:val="005C49D4"/>
    <w:rsid w:val="005C5141"/>
    <w:rsid w:val="005C5961"/>
    <w:rsid w:val="005C5A4F"/>
    <w:rsid w:val="005C5C73"/>
    <w:rsid w:val="005D0C79"/>
    <w:rsid w:val="005D1078"/>
    <w:rsid w:val="005D23D4"/>
    <w:rsid w:val="005D3B8D"/>
    <w:rsid w:val="005D420B"/>
    <w:rsid w:val="005D4D0E"/>
    <w:rsid w:val="005D5102"/>
    <w:rsid w:val="005D5304"/>
    <w:rsid w:val="005D5313"/>
    <w:rsid w:val="005D5907"/>
    <w:rsid w:val="005D59DF"/>
    <w:rsid w:val="005D5C62"/>
    <w:rsid w:val="005D6AFF"/>
    <w:rsid w:val="005D6B71"/>
    <w:rsid w:val="005D70DC"/>
    <w:rsid w:val="005D78DE"/>
    <w:rsid w:val="005D7CF1"/>
    <w:rsid w:val="005E090B"/>
    <w:rsid w:val="005E1464"/>
    <w:rsid w:val="005E183A"/>
    <w:rsid w:val="005E18C6"/>
    <w:rsid w:val="005E21B1"/>
    <w:rsid w:val="005E2C09"/>
    <w:rsid w:val="005E2EAE"/>
    <w:rsid w:val="005E3405"/>
    <w:rsid w:val="005E3719"/>
    <w:rsid w:val="005E4250"/>
    <w:rsid w:val="005E5914"/>
    <w:rsid w:val="005E6073"/>
    <w:rsid w:val="005E66FC"/>
    <w:rsid w:val="005E6AFE"/>
    <w:rsid w:val="005E72BE"/>
    <w:rsid w:val="005E77C8"/>
    <w:rsid w:val="005E7CEB"/>
    <w:rsid w:val="005F0854"/>
    <w:rsid w:val="005F2214"/>
    <w:rsid w:val="005F38D0"/>
    <w:rsid w:val="005F393D"/>
    <w:rsid w:val="005F4124"/>
    <w:rsid w:val="005F4323"/>
    <w:rsid w:val="005F670D"/>
    <w:rsid w:val="005F70EF"/>
    <w:rsid w:val="005F71B2"/>
    <w:rsid w:val="00600B85"/>
    <w:rsid w:val="00601788"/>
    <w:rsid w:val="00603521"/>
    <w:rsid w:val="00603569"/>
    <w:rsid w:val="00603F42"/>
    <w:rsid w:val="006043D6"/>
    <w:rsid w:val="0060591D"/>
    <w:rsid w:val="00605986"/>
    <w:rsid w:val="00605BF9"/>
    <w:rsid w:val="006062FC"/>
    <w:rsid w:val="006064C0"/>
    <w:rsid w:val="00607242"/>
    <w:rsid w:val="006074DE"/>
    <w:rsid w:val="00610B36"/>
    <w:rsid w:val="00610B85"/>
    <w:rsid w:val="006110D6"/>
    <w:rsid w:val="00612031"/>
    <w:rsid w:val="006129AA"/>
    <w:rsid w:val="0061377F"/>
    <w:rsid w:val="0061389A"/>
    <w:rsid w:val="0061602B"/>
    <w:rsid w:val="006169AB"/>
    <w:rsid w:val="006177EC"/>
    <w:rsid w:val="00617E19"/>
    <w:rsid w:val="00620A85"/>
    <w:rsid w:val="00620C85"/>
    <w:rsid w:val="00620E39"/>
    <w:rsid w:val="0062231F"/>
    <w:rsid w:val="00623171"/>
    <w:rsid w:val="006238DC"/>
    <w:rsid w:val="006246A4"/>
    <w:rsid w:val="006246B2"/>
    <w:rsid w:val="00624BEF"/>
    <w:rsid w:val="00625E99"/>
    <w:rsid w:val="00626249"/>
    <w:rsid w:val="00626BB5"/>
    <w:rsid w:val="0062738C"/>
    <w:rsid w:val="006278B7"/>
    <w:rsid w:val="00630083"/>
    <w:rsid w:val="00630582"/>
    <w:rsid w:val="006325AB"/>
    <w:rsid w:val="006325E2"/>
    <w:rsid w:val="00632AAD"/>
    <w:rsid w:val="00632B8B"/>
    <w:rsid w:val="00632D44"/>
    <w:rsid w:val="0063353E"/>
    <w:rsid w:val="006335E2"/>
    <w:rsid w:val="0063396E"/>
    <w:rsid w:val="0063443C"/>
    <w:rsid w:val="00634C5B"/>
    <w:rsid w:val="00636A11"/>
    <w:rsid w:val="00637CF0"/>
    <w:rsid w:val="006406AC"/>
    <w:rsid w:val="00640A89"/>
    <w:rsid w:val="00640F02"/>
    <w:rsid w:val="006417D6"/>
    <w:rsid w:val="00641B4D"/>
    <w:rsid w:val="006424A9"/>
    <w:rsid w:val="00642620"/>
    <w:rsid w:val="00644255"/>
    <w:rsid w:val="00644697"/>
    <w:rsid w:val="006453AA"/>
    <w:rsid w:val="0064585A"/>
    <w:rsid w:val="00645EFB"/>
    <w:rsid w:val="00645FBB"/>
    <w:rsid w:val="00646304"/>
    <w:rsid w:val="0064712E"/>
    <w:rsid w:val="00647369"/>
    <w:rsid w:val="00647650"/>
    <w:rsid w:val="0064771B"/>
    <w:rsid w:val="00647B10"/>
    <w:rsid w:val="00647CA1"/>
    <w:rsid w:val="00647F33"/>
    <w:rsid w:val="00650207"/>
    <w:rsid w:val="00650925"/>
    <w:rsid w:val="00650AE3"/>
    <w:rsid w:val="00650B32"/>
    <w:rsid w:val="0065107E"/>
    <w:rsid w:val="006510A4"/>
    <w:rsid w:val="006512CD"/>
    <w:rsid w:val="00651336"/>
    <w:rsid w:val="00651823"/>
    <w:rsid w:val="0065209D"/>
    <w:rsid w:val="00652BE5"/>
    <w:rsid w:val="006535B1"/>
    <w:rsid w:val="0065362D"/>
    <w:rsid w:val="00653FA5"/>
    <w:rsid w:val="00654173"/>
    <w:rsid w:val="006546BD"/>
    <w:rsid w:val="00654EEE"/>
    <w:rsid w:val="006568F6"/>
    <w:rsid w:val="006570C1"/>
    <w:rsid w:val="00657BAF"/>
    <w:rsid w:val="00661109"/>
    <w:rsid w:val="00661122"/>
    <w:rsid w:val="00661A22"/>
    <w:rsid w:val="00661BBE"/>
    <w:rsid w:val="00661F4E"/>
    <w:rsid w:val="00662181"/>
    <w:rsid w:val="006624BD"/>
    <w:rsid w:val="00663651"/>
    <w:rsid w:val="006642B7"/>
    <w:rsid w:val="006643D1"/>
    <w:rsid w:val="006645BE"/>
    <w:rsid w:val="00664867"/>
    <w:rsid w:val="00665947"/>
    <w:rsid w:val="00666912"/>
    <w:rsid w:val="00666987"/>
    <w:rsid w:val="00666F57"/>
    <w:rsid w:val="0066713F"/>
    <w:rsid w:val="00667C42"/>
    <w:rsid w:val="00667D8A"/>
    <w:rsid w:val="006722B3"/>
    <w:rsid w:val="00672374"/>
    <w:rsid w:val="0067244A"/>
    <w:rsid w:val="00672D83"/>
    <w:rsid w:val="00673198"/>
    <w:rsid w:val="00673438"/>
    <w:rsid w:val="00673E66"/>
    <w:rsid w:val="00674693"/>
    <w:rsid w:val="00674D96"/>
    <w:rsid w:val="00674EC2"/>
    <w:rsid w:val="006751C0"/>
    <w:rsid w:val="006751D8"/>
    <w:rsid w:val="0067586A"/>
    <w:rsid w:val="00675A5E"/>
    <w:rsid w:val="00675F3A"/>
    <w:rsid w:val="00676202"/>
    <w:rsid w:val="00677720"/>
    <w:rsid w:val="00677842"/>
    <w:rsid w:val="00680927"/>
    <w:rsid w:val="00680D59"/>
    <w:rsid w:val="00681264"/>
    <w:rsid w:val="00681FA1"/>
    <w:rsid w:val="00682CCA"/>
    <w:rsid w:val="0068328D"/>
    <w:rsid w:val="00683828"/>
    <w:rsid w:val="006839C3"/>
    <w:rsid w:val="00683B0B"/>
    <w:rsid w:val="006840A7"/>
    <w:rsid w:val="00684C9F"/>
    <w:rsid w:val="00684E5E"/>
    <w:rsid w:val="00686C12"/>
    <w:rsid w:val="00690601"/>
    <w:rsid w:val="00691517"/>
    <w:rsid w:val="00691D70"/>
    <w:rsid w:val="00692956"/>
    <w:rsid w:val="0069315D"/>
    <w:rsid w:val="006939DC"/>
    <w:rsid w:val="00694164"/>
    <w:rsid w:val="006947AD"/>
    <w:rsid w:val="00694EF8"/>
    <w:rsid w:val="00696814"/>
    <w:rsid w:val="00696995"/>
    <w:rsid w:val="00697BDF"/>
    <w:rsid w:val="00697DA8"/>
    <w:rsid w:val="00697F36"/>
    <w:rsid w:val="006A0DE3"/>
    <w:rsid w:val="006A22B8"/>
    <w:rsid w:val="006A239E"/>
    <w:rsid w:val="006A23C1"/>
    <w:rsid w:val="006A28CE"/>
    <w:rsid w:val="006A2B48"/>
    <w:rsid w:val="006A2C28"/>
    <w:rsid w:val="006A3B10"/>
    <w:rsid w:val="006A3E4B"/>
    <w:rsid w:val="006A5463"/>
    <w:rsid w:val="006A5592"/>
    <w:rsid w:val="006A5754"/>
    <w:rsid w:val="006A58AE"/>
    <w:rsid w:val="006A5B12"/>
    <w:rsid w:val="006A68A2"/>
    <w:rsid w:val="006A6EB0"/>
    <w:rsid w:val="006A720E"/>
    <w:rsid w:val="006B0075"/>
    <w:rsid w:val="006B0470"/>
    <w:rsid w:val="006B0C4B"/>
    <w:rsid w:val="006B0FDA"/>
    <w:rsid w:val="006B27EF"/>
    <w:rsid w:val="006B5578"/>
    <w:rsid w:val="006B5A7D"/>
    <w:rsid w:val="006B5A7E"/>
    <w:rsid w:val="006B5C0E"/>
    <w:rsid w:val="006B6491"/>
    <w:rsid w:val="006B6936"/>
    <w:rsid w:val="006B6E0D"/>
    <w:rsid w:val="006B7181"/>
    <w:rsid w:val="006B726A"/>
    <w:rsid w:val="006B7863"/>
    <w:rsid w:val="006C0A3C"/>
    <w:rsid w:val="006C0F00"/>
    <w:rsid w:val="006C114E"/>
    <w:rsid w:val="006C128C"/>
    <w:rsid w:val="006C1338"/>
    <w:rsid w:val="006C18FF"/>
    <w:rsid w:val="006C1998"/>
    <w:rsid w:val="006C19D4"/>
    <w:rsid w:val="006C1F31"/>
    <w:rsid w:val="006C2159"/>
    <w:rsid w:val="006C2276"/>
    <w:rsid w:val="006C2681"/>
    <w:rsid w:val="006C2763"/>
    <w:rsid w:val="006C3ACD"/>
    <w:rsid w:val="006C4AFF"/>
    <w:rsid w:val="006C51D8"/>
    <w:rsid w:val="006C6820"/>
    <w:rsid w:val="006C690B"/>
    <w:rsid w:val="006C7003"/>
    <w:rsid w:val="006C740C"/>
    <w:rsid w:val="006D0309"/>
    <w:rsid w:val="006D0D9A"/>
    <w:rsid w:val="006D19E5"/>
    <w:rsid w:val="006D2523"/>
    <w:rsid w:val="006D2C48"/>
    <w:rsid w:val="006D35B7"/>
    <w:rsid w:val="006D3935"/>
    <w:rsid w:val="006D4A9C"/>
    <w:rsid w:val="006D4D76"/>
    <w:rsid w:val="006D51AF"/>
    <w:rsid w:val="006D5326"/>
    <w:rsid w:val="006D55DB"/>
    <w:rsid w:val="006D577B"/>
    <w:rsid w:val="006D65E9"/>
    <w:rsid w:val="006D6865"/>
    <w:rsid w:val="006D6D2C"/>
    <w:rsid w:val="006D6D95"/>
    <w:rsid w:val="006E08C3"/>
    <w:rsid w:val="006E16C3"/>
    <w:rsid w:val="006E1CCC"/>
    <w:rsid w:val="006E26D0"/>
    <w:rsid w:val="006E2AD7"/>
    <w:rsid w:val="006E2C9A"/>
    <w:rsid w:val="006E3C84"/>
    <w:rsid w:val="006E57F3"/>
    <w:rsid w:val="006E61D9"/>
    <w:rsid w:val="006E6879"/>
    <w:rsid w:val="006E6A57"/>
    <w:rsid w:val="006E6EDE"/>
    <w:rsid w:val="006E75D0"/>
    <w:rsid w:val="006E7D05"/>
    <w:rsid w:val="006F00F2"/>
    <w:rsid w:val="006F0558"/>
    <w:rsid w:val="006F0D21"/>
    <w:rsid w:val="006F1F9C"/>
    <w:rsid w:val="006F1FD1"/>
    <w:rsid w:val="006F2C4B"/>
    <w:rsid w:val="006F361B"/>
    <w:rsid w:val="006F3CDB"/>
    <w:rsid w:val="006F4D17"/>
    <w:rsid w:val="006F4D4D"/>
    <w:rsid w:val="006F5B92"/>
    <w:rsid w:val="006F6326"/>
    <w:rsid w:val="006F6B1E"/>
    <w:rsid w:val="006F72AD"/>
    <w:rsid w:val="007000CB"/>
    <w:rsid w:val="00700411"/>
    <w:rsid w:val="0070075D"/>
    <w:rsid w:val="0070082E"/>
    <w:rsid w:val="00701D3D"/>
    <w:rsid w:val="00702ABB"/>
    <w:rsid w:val="00703053"/>
    <w:rsid w:val="00703182"/>
    <w:rsid w:val="0070387B"/>
    <w:rsid w:val="00704B9B"/>
    <w:rsid w:val="007050DE"/>
    <w:rsid w:val="00705588"/>
    <w:rsid w:val="007057EC"/>
    <w:rsid w:val="00707259"/>
    <w:rsid w:val="00707D9F"/>
    <w:rsid w:val="007103AF"/>
    <w:rsid w:val="007117B3"/>
    <w:rsid w:val="00711E96"/>
    <w:rsid w:val="0071271F"/>
    <w:rsid w:val="007128E2"/>
    <w:rsid w:val="00712C00"/>
    <w:rsid w:val="00712CBC"/>
    <w:rsid w:val="007136C7"/>
    <w:rsid w:val="00713A5A"/>
    <w:rsid w:val="00713D62"/>
    <w:rsid w:val="00714D6F"/>
    <w:rsid w:val="00715175"/>
    <w:rsid w:val="00715DB9"/>
    <w:rsid w:val="007160A6"/>
    <w:rsid w:val="0071684D"/>
    <w:rsid w:val="00717312"/>
    <w:rsid w:val="00717864"/>
    <w:rsid w:val="00717897"/>
    <w:rsid w:val="00717ABB"/>
    <w:rsid w:val="00720231"/>
    <w:rsid w:val="00722B1E"/>
    <w:rsid w:val="00722FBF"/>
    <w:rsid w:val="00723E58"/>
    <w:rsid w:val="00723FAB"/>
    <w:rsid w:val="0072466E"/>
    <w:rsid w:val="00725BD8"/>
    <w:rsid w:val="00726965"/>
    <w:rsid w:val="007272CB"/>
    <w:rsid w:val="007273AB"/>
    <w:rsid w:val="007277B8"/>
    <w:rsid w:val="0073005E"/>
    <w:rsid w:val="007305B8"/>
    <w:rsid w:val="007306E3"/>
    <w:rsid w:val="00730EF9"/>
    <w:rsid w:val="00731231"/>
    <w:rsid w:val="00731515"/>
    <w:rsid w:val="00731711"/>
    <w:rsid w:val="007317E3"/>
    <w:rsid w:val="00731976"/>
    <w:rsid w:val="00731D10"/>
    <w:rsid w:val="0073300B"/>
    <w:rsid w:val="00733503"/>
    <w:rsid w:val="00733FF1"/>
    <w:rsid w:val="0073409E"/>
    <w:rsid w:val="00734262"/>
    <w:rsid w:val="00734371"/>
    <w:rsid w:val="00734595"/>
    <w:rsid w:val="00734E00"/>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069F"/>
    <w:rsid w:val="007513AE"/>
    <w:rsid w:val="00751898"/>
    <w:rsid w:val="00752230"/>
    <w:rsid w:val="0075223E"/>
    <w:rsid w:val="007529FB"/>
    <w:rsid w:val="0075341F"/>
    <w:rsid w:val="00753B66"/>
    <w:rsid w:val="00753BC9"/>
    <w:rsid w:val="00753D9B"/>
    <w:rsid w:val="00754528"/>
    <w:rsid w:val="00754912"/>
    <w:rsid w:val="00755B46"/>
    <w:rsid w:val="00757383"/>
    <w:rsid w:val="007575EB"/>
    <w:rsid w:val="00757DF6"/>
    <w:rsid w:val="00760DB4"/>
    <w:rsid w:val="00761551"/>
    <w:rsid w:val="00762050"/>
    <w:rsid w:val="0076236E"/>
    <w:rsid w:val="007626D1"/>
    <w:rsid w:val="0076285C"/>
    <w:rsid w:val="007632B6"/>
    <w:rsid w:val="007637C3"/>
    <w:rsid w:val="0076383F"/>
    <w:rsid w:val="007639D3"/>
    <w:rsid w:val="007644FE"/>
    <w:rsid w:val="00765314"/>
    <w:rsid w:val="00767845"/>
    <w:rsid w:val="007678C1"/>
    <w:rsid w:val="00767AC4"/>
    <w:rsid w:val="00767B4E"/>
    <w:rsid w:val="00767E1B"/>
    <w:rsid w:val="00767E48"/>
    <w:rsid w:val="00770426"/>
    <w:rsid w:val="00770E7C"/>
    <w:rsid w:val="0077103A"/>
    <w:rsid w:val="007723C4"/>
    <w:rsid w:val="00772719"/>
    <w:rsid w:val="007727E4"/>
    <w:rsid w:val="00774202"/>
    <w:rsid w:val="007742B5"/>
    <w:rsid w:val="007750C5"/>
    <w:rsid w:val="00775311"/>
    <w:rsid w:val="00775C87"/>
    <w:rsid w:val="00777591"/>
    <w:rsid w:val="00777BDB"/>
    <w:rsid w:val="00777D7D"/>
    <w:rsid w:val="00777EEB"/>
    <w:rsid w:val="00777FAB"/>
    <w:rsid w:val="0078030A"/>
    <w:rsid w:val="007814B4"/>
    <w:rsid w:val="00782166"/>
    <w:rsid w:val="007823C3"/>
    <w:rsid w:val="00782CF6"/>
    <w:rsid w:val="007837C7"/>
    <w:rsid w:val="0078429C"/>
    <w:rsid w:val="00784C96"/>
    <w:rsid w:val="00784CF8"/>
    <w:rsid w:val="00784D9C"/>
    <w:rsid w:val="00786875"/>
    <w:rsid w:val="0078780B"/>
    <w:rsid w:val="00787BA0"/>
    <w:rsid w:val="00787EC0"/>
    <w:rsid w:val="0079032C"/>
    <w:rsid w:val="0079052E"/>
    <w:rsid w:val="007909BD"/>
    <w:rsid w:val="007912F5"/>
    <w:rsid w:val="007914F9"/>
    <w:rsid w:val="0079160B"/>
    <w:rsid w:val="00791AEA"/>
    <w:rsid w:val="00791F56"/>
    <w:rsid w:val="00792A18"/>
    <w:rsid w:val="00793AA5"/>
    <w:rsid w:val="0079401F"/>
    <w:rsid w:val="00794C7A"/>
    <w:rsid w:val="0079510A"/>
    <w:rsid w:val="0079591C"/>
    <w:rsid w:val="00795C0B"/>
    <w:rsid w:val="007964EE"/>
    <w:rsid w:val="007969FD"/>
    <w:rsid w:val="00796D5F"/>
    <w:rsid w:val="00797524"/>
    <w:rsid w:val="007978D4"/>
    <w:rsid w:val="007A0677"/>
    <w:rsid w:val="007A189A"/>
    <w:rsid w:val="007A18D6"/>
    <w:rsid w:val="007A2045"/>
    <w:rsid w:val="007A2CC4"/>
    <w:rsid w:val="007A56F9"/>
    <w:rsid w:val="007A59F5"/>
    <w:rsid w:val="007A7397"/>
    <w:rsid w:val="007A79E4"/>
    <w:rsid w:val="007A7EB2"/>
    <w:rsid w:val="007A7ECE"/>
    <w:rsid w:val="007B0058"/>
    <w:rsid w:val="007B0938"/>
    <w:rsid w:val="007B1E13"/>
    <w:rsid w:val="007B30DD"/>
    <w:rsid w:val="007B3527"/>
    <w:rsid w:val="007B40E5"/>
    <w:rsid w:val="007B4421"/>
    <w:rsid w:val="007B461C"/>
    <w:rsid w:val="007B504B"/>
    <w:rsid w:val="007B5134"/>
    <w:rsid w:val="007B646C"/>
    <w:rsid w:val="007B6C70"/>
    <w:rsid w:val="007B6F98"/>
    <w:rsid w:val="007B7C65"/>
    <w:rsid w:val="007C1026"/>
    <w:rsid w:val="007C2496"/>
    <w:rsid w:val="007C469C"/>
    <w:rsid w:val="007C5026"/>
    <w:rsid w:val="007C5B5B"/>
    <w:rsid w:val="007C5E4C"/>
    <w:rsid w:val="007C6B8D"/>
    <w:rsid w:val="007C6CC4"/>
    <w:rsid w:val="007C6D47"/>
    <w:rsid w:val="007C728F"/>
    <w:rsid w:val="007C752B"/>
    <w:rsid w:val="007C7DA8"/>
    <w:rsid w:val="007C7E9A"/>
    <w:rsid w:val="007D1117"/>
    <w:rsid w:val="007D1255"/>
    <w:rsid w:val="007D15DD"/>
    <w:rsid w:val="007D18C0"/>
    <w:rsid w:val="007D2777"/>
    <w:rsid w:val="007D2E0E"/>
    <w:rsid w:val="007D2E84"/>
    <w:rsid w:val="007D33C4"/>
    <w:rsid w:val="007D393F"/>
    <w:rsid w:val="007D3D74"/>
    <w:rsid w:val="007D3F2A"/>
    <w:rsid w:val="007D4D2C"/>
    <w:rsid w:val="007D5266"/>
    <w:rsid w:val="007D596A"/>
    <w:rsid w:val="007D5C5A"/>
    <w:rsid w:val="007D5E99"/>
    <w:rsid w:val="007D62A0"/>
    <w:rsid w:val="007D64AB"/>
    <w:rsid w:val="007D6DA7"/>
    <w:rsid w:val="007D70D9"/>
    <w:rsid w:val="007D7E1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3E2D"/>
    <w:rsid w:val="007F4354"/>
    <w:rsid w:val="007F4B3B"/>
    <w:rsid w:val="007F4FB6"/>
    <w:rsid w:val="007F5CDB"/>
    <w:rsid w:val="007F687E"/>
    <w:rsid w:val="007F6AA4"/>
    <w:rsid w:val="007F7B2D"/>
    <w:rsid w:val="0080084C"/>
    <w:rsid w:val="00800938"/>
    <w:rsid w:val="008016A4"/>
    <w:rsid w:val="00802BCD"/>
    <w:rsid w:val="008031ED"/>
    <w:rsid w:val="00804C29"/>
    <w:rsid w:val="00804EF7"/>
    <w:rsid w:val="008050CB"/>
    <w:rsid w:val="0080565B"/>
    <w:rsid w:val="00805C9A"/>
    <w:rsid w:val="00807039"/>
    <w:rsid w:val="008073F7"/>
    <w:rsid w:val="0080785E"/>
    <w:rsid w:val="00810AC7"/>
    <w:rsid w:val="00811187"/>
    <w:rsid w:val="0081157A"/>
    <w:rsid w:val="0081181C"/>
    <w:rsid w:val="00811C62"/>
    <w:rsid w:val="008123F0"/>
    <w:rsid w:val="00812842"/>
    <w:rsid w:val="00813485"/>
    <w:rsid w:val="00813C94"/>
    <w:rsid w:val="00813EBD"/>
    <w:rsid w:val="008140CB"/>
    <w:rsid w:val="008141BF"/>
    <w:rsid w:val="0081496A"/>
    <w:rsid w:val="00815675"/>
    <w:rsid w:val="00815A49"/>
    <w:rsid w:val="00815B2C"/>
    <w:rsid w:val="00816195"/>
    <w:rsid w:val="0081629D"/>
    <w:rsid w:val="00816B73"/>
    <w:rsid w:val="008178C6"/>
    <w:rsid w:val="00820748"/>
    <w:rsid w:val="00821071"/>
    <w:rsid w:val="008213E7"/>
    <w:rsid w:val="008217BB"/>
    <w:rsid w:val="00822667"/>
    <w:rsid w:val="0082293E"/>
    <w:rsid w:val="008231D3"/>
    <w:rsid w:val="008241B0"/>
    <w:rsid w:val="008244D6"/>
    <w:rsid w:val="00824797"/>
    <w:rsid w:val="008253E5"/>
    <w:rsid w:val="00825410"/>
    <w:rsid w:val="00825812"/>
    <w:rsid w:val="00826D58"/>
    <w:rsid w:val="00827C4C"/>
    <w:rsid w:val="00830A7E"/>
    <w:rsid w:val="00831902"/>
    <w:rsid w:val="008327FB"/>
    <w:rsid w:val="00834721"/>
    <w:rsid w:val="0083479C"/>
    <w:rsid w:val="00834BC4"/>
    <w:rsid w:val="00834E6D"/>
    <w:rsid w:val="0083563C"/>
    <w:rsid w:val="00835D2D"/>
    <w:rsid w:val="00836279"/>
    <w:rsid w:val="00836E5B"/>
    <w:rsid w:val="008377C3"/>
    <w:rsid w:val="00837AE3"/>
    <w:rsid w:val="00840437"/>
    <w:rsid w:val="00840E77"/>
    <w:rsid w:val="00840FC3"/>
    <w:rsid w:val="00841E55"/>
    <w:rsid w:val="00842984"/>
    <w:rsid w:val="00842AE4"/>
    <w:rsid w:val="00843B27"/>
    <w:rsid w:val="008441BD"/>
    <w:rsid w:val="008448DC"/>
    <w:rsid w:val="00844E27"/>
    <w:rsid w:val="00844F4D"/>
    <w:rsid w:val="0084598B"/>
    <w:rsid w:val="00847B90"/>
    <w:rsid w:val="00850358"/>
    <w:rsid w:val="00850966"/>
    <w:rsid w:val="00850C23"/>
    <w:rsid w:val="00850D6A"/>
    <w:rsid w:val="008514D0"/>
    <w:rsid w:val="008524EC"/>
    <w:rsid w:val="00852B16"/>
    <w:rsid w:val="00853AEB"/>
    <w:rsid w:val="00853C0C"/>
    <w:rsid w:val="00853EC7"/>
    <w:rsid w:val="0085405E"/>
    <w:rsid w:val="0085441E"/>
    <w:rsid w:val="00855000"/>
    <w:rsid w:val="00855F9C"/>
    <w:rsid w:val="00856052"/>
    <w:rsid w:val="008569FE"/>
    <w:rsid w:val="00856CDD"/>
    <w:rsid w:val="008571A8"/>
    <w:rsid w:val="008608C9"/>
    <w:rsid w:val="00860F0A"/>
    <w:rsid w:val="00861C72"/>
    <w:rsid w:val="00864E03"/>
    <w:rsid w:val="00865890"/>
    <w:rsid w:val="00865AC6"/>
    <w:rsid w:val="008666DA"/>
    <w:rsid w:val="008670D1"/>
    <w:rsid w:val="00867B3D"/>
    <w:rsid w:val="008701BF"/>
    <w:rsid w:val="00870271"/>
    <w:rsid w:val="00870C14"/>
    <w:rsid w:val="0087100D"/>
    <w:rsid w:val="00871584"/>
    <w:rsid w:val="008722CB"/>
    <w:rsid w:val="00872DE9"/>
    <w:rsid w:val="00873E9C"/>
    <w:rsid w:val="008748A2"/>
    <w:rsid w:val="00874B01"/>
    <w:rsid w:val="0087504E"/>
    <w:rsid w:val="00875A15"/>
    <w:rsid w:val="00875C4C"/>
    <w:rsid w:val="00875CE9"/>
    <w:rsid w:val="00875E27"/>
    <w:rsid w:val="00875EC1"/>
    <w:rsid w:val="0087629C"/>
    <w:rsid w:val="00876535"/>
    <w:rsid w:val="0087671D"/>
    <w:rsid w:val="00880935"/>
    <w:rsid w:val="00880A8E"/>
    <w:rsid w:val="00881B61"/>
    <w:rsid w:val="00881BA7"/>
    <w:rsid w:val="00883528"/>
    <w:rsid w:val="00883D50"/>
    <w:rsid w:val="008847AA"/>
    <w:rsid w:val="00884930"/>
    <w:rsid w:val="0088611B"/>
    <w:rsid w:val="0089047A"/>
    <w:rsid w:val="00890A65"/>
    <w:rsid w:val="00890C0D"/>
    <w:rsid w:val="00891321"/>
    <w:rsid w:val="0089161A"/>
    <w:rsid w:val="008926B1"/>
    <w:rsid w:val="008935B9"/>
    <w:rsid w:val="00894611"/>
    <w:rsid w:val="0089532E"/>
    <w:rsid w:val="0089533C"/>
    <w:rsid w:val="00896228"/>
    <w:rsid w:val="0089672A"/>
    <w:rsid w:val="00896D9E"/>
    <w:rsid w:val="008A06A8"/>
    <w:rsid w:val="008A0937"/>
    <w:rsid w:val="008A1654"/>
    <w:rsid w:val="008A19A3"/>
    <w:rsid w:val="008A270B"/>
    <w:rsid w:val="008A2B5B"/>
    <w:rsid w:val="008A2DCC"/>
    <w:rsid w:val="008A3292"/>
    <w:rsid w:val="008A5CB4"/>
    <w:rsid w:val="008A65CF"/>
    <w:rsid w:val="008A7700"/>
    <w:rsid w:val="008B0890"/>
    <w:rsid w:val="008B0E83"/>
    <w:rsid w:val="008B1F2E"/>
    <w:rsid w:val="008B1F37"/>
    <w:rsid w:val="008B1FA3"/>
    <w:rsid w:val="008B2E53"/>
    <w:rsid w:val="008B35EA"/>
    <w:rsid w:val="008B3C0F"/>
    <w:rsid w:val="008B4DE2"/>
    <w:rsid w:val="008B4EAA"/>
    <w:rsid w:val="008B54D4"/>
    <w:rsid w:val="008B5B26"/>
    <w:rsid w:val="008B61B5"/>
    <w:rsid w:val="008B6207"/>
    <w:rsid w:val="008B6305"/>
    <w:rsid w:val="008B7760"/>
    <w:rsid w:val="008B7C56"/>
    <w:rsid w:val="008C0CE9"/>
    <w:rsid w:val="008C162C"/>
    <w:rsid w:val="008C27BE"/>
    <w:rsid w:val="008C307A"/>
    <w:rsid w:val="008C4357"/>
    <w:rsid w:val="008C4626"/>
    <w:rsid w:val="008C5727"/>
    <w:rsid w:val="008C5DD4"/>
    <w:rsid w:val="008C63DE"/>
    <w:rsid w:val="008C6C5C"/>
    <w:rsid w:val="008C744C"/>
    <w:rsid w:val="008C795F"/>
    <w:rsid w:val="008C7A0C"/>
    <w:rsid w:val="008D02C9"/>
    <w:rsid w:val="008D0351"/>
    <w:rsid w:val="008D0DAE"/>
    <w:rsid w:val="008D0E36"/>
    <w:rsid w:val="008D2A0D"/>
    <w:rsid w:val="008D48B4"/>
    <w:rsid w:val="008D5033"/>
    <w:rsid w:val="008D60F2"/>
    <w:rsid w:val="008D6194"/>
    <w:rsid w:val="008E0220"/>
    <w:rsid w:val="008E15AE"/>
    <w:rsid w:val="008E16C4"/>
    <w:rsid w:val="008E2644"/>
    <w:rsid w:val="008E329B"/>
    <w:rsid w:val="008E341B"/>
    <w:rsid w:val="008E375A"/>
    <w:rsid w:val="008E3978"/>
    <w:rsid w:val="008E41FC"/>
    <w:rsid w:val="008E4F90"/>
    <w:rsid w:val="008E50E9"/>
    <w:rsid w:val="008E5204"/>
    <w:rsid w:val="008E563E"/>
    <w:rsid w:val="008E5AD6"/>
    <w:rsid w:val="008E5B42"/>
    <w:rsid w:val="008E6163"/>
    <w:rsid w:val="008E64B5"/>
    <w:rsid w:val="008E6530"/>
    <w:rsid w:val="008E6EB2"/>
    <w:rsid w:val="008E75C9"/>
    <w:rsid w:val="008F0BDC"/>
    <w:rsid w:val="008F15E2"/>
    <w:rsid w:val="008F184D"/>
    <w:rsid w:val="008F25DF"/>
    <w:rsid w:val="008F348F"/>
    <w:rsid w:val="008F36EB"/>
    <w:rsid w:val="008F4151"/>
    <w:rsid w:val="008F4719"/>
    <w:rsid w:val="008F4AA0"/>
    <w:rsid w:val="008F4CB6"/>
    <w:rsid w:val="008F4E96"/>
    <w:rsid w:val="008F5914"/>
    <w:rsid w:val="008F68CC"/>
    <w:rsid w:val="008F7FC1"/>
    <w:rsid w:val="008F7FDB"/>
    <w:rsid w:val="00900AD7"/>
    <w:rsid w:val="00900B0F"/>
    <w:rsid w:val="00900DD0"/>
    <w:rsid w:val="00901E76"/>
    <w:rsid w:val="009022D8"/>
    <w:rsid w:val="009025B4"/>
    <w:rsid w:val="009028D2"/>
    <w:rsid w:val="00902B42"/>
    <w:rsid w:val="00903126"/>
    <w:rsid w:val="009032A0"/>
    <w:rsid w:val="009047FB"/>
    <w:rsid w:val="00904C61"/>
    <w:rsid w:val="00904FD1"/>
    <w:rsid w:val="00905033"/>
    <w:rsid w:val="0090508D"/>
    <w:rsid w:val="00905EA4"/>
    <w:rsid w:val="00906333"/>
    <w:rsid w:val="00906D4F"/>
    <w:rsid w:val="009076B8"/>
    <w:rsid w:val="00907782"/>
    <w:rsid w:val="00907902"/>
    <w:rsid w:val="00907AA3"/>
    <w:rsid w:val="00911D62"/>
    <w:rsid w:val="009127C8"/>
    <w:rsid w:val="00912E1E"/>
    <w:rsid w:val="00913D03"/>
    <w:rsid w:val="00914510"/>
    <w:rsid w:val="00914992"/>
    <w:rsid w:val="009152E9"/>
    <w:rsid w:val="00915410"/>
    <w:rsid w:val="00916205"/>
    <w:rsid w:val="00916B18"/>
    <w:rsid w:val="00917D30"/>
    <w:rsid w:val="00917E07"/>
    <w:rsid w:val="00917EC8"/>
    <w:rsid w:val="0092048F"/>
    <w:rsid w:val="00920790"/>
    <w:rsid w:val="009209C1"/>
    <w:rsid w:val="00920AA4"/>
    <w:rsid w:val="00922A19"/>
    <w:rsid w:val="00922DBE"/>
    <w:rsid w:val="00923505"/>
    <w:rsid w:val="00923A33"/>
    <w:rsid w:val="00923C3E"/>
    <w:rsid w:val="009244A6"/>
    <w:rsid w:val="009249B8"/>
    <w:rsid w:val="00924A0A"/>
    <w:rsid w:val="00924EAA"/>
    <w:rsid w:val="0092534E"/>
    <w:rsid w:val="00925E25"/>
    <w:rsid w:val="0092653D"/>
    <w:rsid w:val="00927407"/>
    <w:rsid w:val="00927835"/>
    <w:rsid w:val="00927F09"/>
    <w:rsid w:val="009309E5"/>
    <w:rsid w:val="00930B2A"/>
    <w:rsid w:val="00930D2A"/>
    <w:rsid w:val="00931972"/>
    <w:rsid w:val="00933066"/>
    <w:rsid w:val="009338E0"/>
    <w:rsid w:val="00933CF6"/>
    <w:rsid w:val="00935573"/>
    <w:rsid w:val="00935845"/>
    <w:rsid w:val="00935E74"/>
    <w:rsid w:val="00937542"/>
    <w:rsid w:val="00937651"/>
    <w:rsid w:val="00937D64"/>
    <w:rsid w:val="0094015E"/>
    <w:rsid w:val="00940C53"/>
    <w:rsid w:val="0094214D"/>
    <w:rsid w:val="009425C2"/>
    <w:rsid w:val="00942813"/>
    <w:rsid w:val="00943122"/>
    <w:rsid w:val="009437C9"/>
    <w:rsid w:val="00944138"/>
    <w:rsid w:val="009441AF"/>
    <w:rsid w:val="0094435D"/>
    <w:rsid w:val="009445BC"/>
    <w:rsid w:val="00944A9D"/>
    <w:rsid w:val="00944CAA"/>
    <w:rsid w:val="009469CF"/>
    <w:rsid w:val="00946E2F"/>
    <w:rsid w:val="0094713E"/>
    <w:rsid w:val="00947AA5"/>
    <w:rsid w:val="00947D34"/>
    <w:rsid w:val="00950641"/>
    <w:rsid w:val="009509D6"/>
    <w:rsid w:val="00950C68"/>
    <w:rsid w:val="00951844"/>
    <w:rsid w:val="0095190B"/>
    <w:rsid w:val="00951C88"/>
    <w:rsid w:val="00952B7F"/>
    <w:rsid w:val="00954024"/>
    <w:rsid w:val="00954F13"/>
    <w:rsid w:val="00955388"/>
    <w:rsid w:val="00956D11"/>
    <w:rsid w:val="00956FCD"/>
    <w:rsid w:val="00957AF5"/>
    <w:rsid w:val="0096000F"/>
    <w:rsid w:val="00960AA8"/>
    <w:rsid w:val="00962138"/>
    <w:rsid w:val="00963020"/>
    <w:rsid w:val="009632A3"/>
    <w:rsid w:val="009632B4"/>
    <w:rsid w:val="009640C7"/>
    <w:rsid w:val="00964178"/>
    <w:rsid w:val="00964595"/>
    <w:rsid w:val="009646DC"/>
    <w:rsid w:val="00964A16"/>
    <w:rsid w:val="00964A56"/>
    <w:rsid w:val="00964C91"/>
    <w:rsid w:val="009652BA"/>
    <w:rsid w:val="009654B6"/>
    <w:rsid w:val="00965FAE"/>
    <w:rsid w:val="009663EA"/>
    <w:rsid w:val="00966479"/>
    <w:rsid w:val="00966BEC"/>
    <w:rsid w:val="009674BD"/>
    <w:rsid w:val="009674F7"/>
    <w:rsid w:val="00967C3E"/>
    <w:rsid w:val="00967FB6"/>
    <w:rsid w:val="00971056"/>
    <w:rsid w:val="0097157E"/>
    <w:rsid w:val="009717B4"/>
    <w:rsid w:val="00971EC8"/>
    <w:rsid w:val="00973139"/>
    <w:rsid w:val="00974342"/>
    <w:rsid w:val="0097438B"/>
    <w:rsid w:val="00974429"/>
    <w:rsid w:val="0097473B"/>
    <w:rsid w:val="00975321"/>
    <w:rsid w:val="009753B0"/>
    <w:rsid w:val="00975553"/>
    <w:rsid w:val="00975BFF"/>
    <w:rsid w:val="00975E9D"/>
    <w:rsid w:val="00976430"/>
    <w:rsid w:val="00977903"/>
    <w:rsid w:val="00977A8C"/>
    <w:rsid w:val="00980596"/>
    <w:rsid w:val="00980C7C"/>
    <w:rsid w:val="00981306"/>
    <w:rsid w:val="00981F37"/>
    <w:rsid w:val="009829E1"/>
    <w:rsid w:val="00982E8C"/>
    <w:rsid w:val="009832FC"/>
    <w:rsid w:val="009836DB"/>
    <w:rsid w:val="00983B13"/>
    <w:rsid w:val="00984214"/>
    <w:rsid w:val="00984639"/>
    <w:rsid w:val="0098479E"/>
    <w:rsid w:val="00985069"/>
    <w:rsid w:val="00985C10"/>
    <w:rsid w:val="00985FC7"/>
    <w:rsid w:val="009877CC"/>
    <w:rsid w:val="00987B11"/>
    <w:rsid w:val="009900E9"/>
    <w:rsid w:val="00990765"/>
    <w:rsid w:val="00990FEC"/>
    <w:rsid w:val="00992293"/>
    <w:rsid w:val="009924BD"/>
    <w:rsid w:val="00992EEA"/>
    <w:rsid w:val="0099443E"/>
    <w:rsid w:val="0099465A"/>
    <w:rsid w:val="00994819"/>
    <w:rsid w:val="009952BE"/>
    <w:rsid w:val="009954FF"/>
    <w:rsid w:val="00996C66"/>
    <w:rsid w:val="00997AB4"/>
    <w:rsid w:val="00997DD8"/>
    <w:rsid w:val="009A006C"/>
    <w:rsid w:val="009A0B5C"/>
    <w:rsid w:val="009A1039"/>
    <w:rsid w:val="009A1172"/>
    <w:rsid w:val="009A1432"/>
    <w:rsid w:val="009A1F2E"/>
    <w:rsid w:val="009A308D"/>
    <w:rsid w:val="009A309B"/>
    <w:rsid w:val="009A37E3"/>
    <w:rsid w:val="009A3F50"/>
    <w:rsid w:val="009A43E2"/>
    <w:rsid w:val="009A491D"/>
    <w:rsid w:val="009A495A"/>
    <w:rsid w:val="009A4B69"/>
    <w:rsid w:val="009A4DD8"/>
    <w:rsid w:val="009A50E3"/>
    <w:rsid w:val="009A5FB2"/>
    <w:rsid w:val="009A6108"/>
    <w:rsid w:val="009A6F59"/>
    <w:rsid w:val="009A7272"/>
    <w:rsid w:val="009A7C30"/>
    <w:rsid w:val="009A7E24"/>
    <w:rsid w:val="009B0083"/>
    <w:rsid w:val="009B060A"/>
    <w:rsid w:val="009B0E3E"/>
    <w:rsid w:val="009B1066"/>
    <w:rsid w:val="009B21D4"/>
    <w:rsid w:val="009B2DB1"/>
    <w:rsid w:val="009B31A2"/>
    <w:rsid w:val="009B36CA"/>
    <w:rsid w:val="009B3818"/>
    <w:rsid w:val="009B4437"/>
    <w:rsid w:val="009B4893"/>
    <w:rsid w:val="009B4CC8"/>
    <w:rsid w:val="009B571F"/>
    <w:rsid w:val="009B6DB1"/>
    <w:rsid w:val="009C02F4"/>
    <w:rsid w:val="009C09DD"/>
    <w:rsid w:val="009C0CB2"/>
    <w:rsid w:val="009C0E3A"/>
    <w:rsid w:val="009C12BB"/>
    <w:rsid w:val="009C18B0"/>
    <w:rsid w:val="009C18EF"/>
    <w:rsid w:val="009C22E3"/>
    <w:rsid w:val="009C280D"/>
    <w:rsid w:val="009C2980"/>
    <w:rsid w:val="009C35F4"/>
    <w:rsid w:val="009C38F2"/>
    <w:rsid w:val="009C3929"/>
    <w:rsid w:val="009C3945"/>
    <w:rsid w:val="009C3DBF"/>
    <w:rsid w:val="009C405D"/>
    <w:rsid w:val="009C4353"/>
    <w:rsid w:val="009C4787"/>
    <w:rsid w:val="009C4B05"/>
    <w:rsid w:val="009C4B49"/>
    <w:rsid w:val="009C4E21"/>
    <w:rsid w:val="009C55F5"/>
    <w:rsid w:val="009C5D76"/>
    <w:rsid w:val="009C64D4"/>
    <w:rsid w:val="009C6865"/>
    <w:rsid w:val="009C7C2F"/>
    <w:rsid w:val="009C7F67"/>
    <w:rsid w:val="009D1791"/>
    <w:rsid w:val="009D1AEF"/>
    <w:rsid w:val="009D1C9F"/>
    <w:rsid w:val="009D1E7B"/>
    <w:rsid w:val="009D26C5"/>
    <w:rsid w:val="009D39A0"/>
    <w:rsid w:val="009D3F4A"/>
    <w:rsid w:val="009D420D"/>
    <w:rsid w:val="009D4B45"/>
    <w:rsid w:val="009D4E55"/>
    <w:rsid w:val="009D56E0"/>
    <w:rsid w:val="009D5734"/>
    <w:rsid w:val="009D5A1D"/>
    <w:rsid w:val="009D5AD9"/>
    <w:rsid w:val="009D5CFC"/>
    <w:rsid w:val="009D5FAF"/>
    <w:rsid w:val="009D6EB2"/>
    <w:rsid w:val="009D6F1E"/>
    <w:rsid w:val="009D71A1"/>
    <w:rsid w:val="009D78E4"/>
    <w:rsid w:val="009E0601"/>
    <w:rsid w:val="009E0610"/>
    <w:rsid w:val="009E07D5"/>
    <w:rsid w:val="009E0E96"/>
    <w:rsid w:val="009E17AA"/>
    <w:rsid w:val="009E191F"/>
    <w:rsid w:val="009E19DD"/>
    <w:rsid w:val="009E1FA7"/>
    <w:rsid w:val="009E201F"/>
    <w:rsid w:val="009E2098"/>
    <w:rsid w:val="009E2116"/>
    <w:rsid w:val="009E21F9"/>
    <w:rsid w:val="009E25B1"/>
    <w:rsid w:val="009E4117"/>
    <w:rsid w:val="009E420F"/>
    <w:rsid w:val="009E432D"/>
    <w:rsid w:val="009E4BD6"/>
    <w:rsid w:val="009E4EE5"/>
    <w:rsid w:val="009E612B"/>
    <w:rsid w:val="009E6341"/>
    <w:rsid w:val="009E67F2"/>
    <w:rsid w:val="009E7628"/>
    <w:rsid w:val="009E7F44"/>
    <w:rsid w:val="009F0964"/>
    <w:rsid w:val="009F0968"/>
    <w:rsid w:val="009F14D1"/>
    <w:rsid w:val="009F29E4"/>
    <w:rsid w:val="009F2A55"/>
    <w:rsid w:val="009F3AB8"/>
    <w:rsid w:val="009F3D78"/>
    <w:rsid w:val="009F4A2E"/>
    <w:rsid w:val="009F5C22"/>
    <w:rsid w:val="009F632E"/>
    <w:rsid w:val="009F63C8"/>
    <w:rsid w:val="009F6972"/>
    <w:rsid w:val="009F69D8"/>
    <w:rsid w:val="00A00FD2"/>
    <w:rsid w:val="00A01496"/>
    <w:rsid w:val="00A0186A"/>
    <w:rsid w:val="00A0325D"/>
    <w:rsid w:val="00A03D84"/>
    <w:rsid w:val="00A04A44"/>
    <w:rsid w:val="00A04C05"/>
    <w:rsid w:val="00A06477"/>
    <w:rsid w:val="00A06C06"/>
    <w:rsid w:val="00A07A29"/>
    <w:rsid w:val="00A10337"/>
    <w:rsid w:val="00A1057B"/>
    <w:rsid w:val="00A108E0"/>
    <w:rsid w:val="00A10D0D"/>
    <w:rsid w:val="00A11736"/>
    <w:rsid w:val="00A118AF"/>
    <w:rsid w:val="00A124C8"/>
    <w:rsid w:val="00A1258F"/>
    <w:rsid w:val="00A1282D"/>
    <w:rsid w:val="00A12969"/>
    <w:rsid w:val="00A13FC4"/>
    <w:rsid w:val="00A14D53"/>
    <w:rsid w:val="00A14FA1"/>
    <w:rsid w:val="00A15213"/>
    <w:rsid w:val="00A15385"/>
    <w:rsid w:val="00A157CF"/>
    <w:rsid w:val="00A1590E"/>
    <w:rsid w:val="00A15979"/>
    <w:rsid w:val="00A15F5C"/>
    <w:rsid w:val="00A163B9"/>
    <w:rsid w:val="00A16760"/>
    <w:rsid w:val="00A16B83"/>
    <w:rsid w:val="00A17DCF"/>
    <w:rsid w:val="00A21432"/>
    <w:rsid w:val="00A2146C"/>
    <w:rsid w:val="00A2197B"/>
    <w:rsid w:val="00A21A44"/>
    <w:rsid w:val="00A21FCC"/>
    <w:rsid w:val="00A23AFE"/>
    <w:rsid w:val="00A2449D"/>
    <w:rsid w:val="00A24846"/>
    <w:rsid w:val="00A24C24"/>
    <w:rsid w:val="00A251EC"/>
    <w:rsid w:val="00A252CE"/>
    <w:rsid w:val="00A25A18"/>
    <w:rsid w:val="00A261C2"/>
    <w:rsid w:val="00A262AA"/>
    <w:rsid w:val="00A27790"/>
    <w:rsid w:val="00A27C1B"/>
    <w:rsid w:val="00A300FB"/>
    <w:rsid w:val="00A30BF5"/>
    <w:rsid w:val="00A312DF"/>
    <w:rsid w:val="00A3163D"/>
    <w:rsid w:val="00A31B8B"/>
    <w:rsid w:val="00A33BDD"/>
    <w:rsid w:val="00A33C3C"/>
    <w:rsid w:val="00A342EE"/>
    <w:rsid w:val="00A34428"/>
    <w:rsid w:val="00A355E8"/>
    <w:rsid w:val="00A364EF"/>
    <w:rsid w:val="00A36549"/>
    <w:rsid w:val="00A36EAA"/>
    <w:rsid w:val="00A37DA5"/>
    <w:rsid w:val="00A403EC"/>
    <w:rsid w:val="00A406A4"/>
    <w:rsid w:val="00A40C93"/>
    <w:rsid w:val="00A414AD"/>
    <w:rsid w:val="00A42B90"/>
    <w:rsid w:val="00A42DFF"/>
    <w:rsid w:val="00A4373C"/>
    <w:rsid w:val="00A438B5"/>
    <w:rsid w:val="00A44004"/>
    <w:rsid w:val="00A4443B"/>
    <w:rsid w:val="00A4542F"/>
    <w:rsid w:val="00A46E90"/>
    <w:rsid w:val="00A46FAA"/>
    <w:rsid w:val="00A47807"/>
    <w:rsid w:val="00A47D31"/>
    <w:rsid w:val="00A506B5"/>
    <w:rsid w:val="00A5122B"/>
    <w:rsid w:val="00A51A5E"/>
    <w:rsid w:val="00A51CF2"/>
    <w:rsid w:val="00A52C45"/>
    <w:rsid w:val="00A52EA7"/>
    <w:rsid w:val="00A53703"/>
    <w:rsid w:val="00A53B12"/>
    <w:rsid w:val="00A53FFE"/>
    <w:rsid w:val="00A5420E"/>
    <w:rsid w:val="00A55139"/>
    <w:rsid w:val="00A551D8"/>
    <w:rsid w:val="00A55B7C"/>
    <w:rsid w:val="00A562A7"/>
    <w:rsid w:val="00A56A91"/>
    <w:rsid w:val="00A56AD9"/>
    <w:rsid w:val="00A56E2F"/>
    <w:rsid w:val="00A56F3D"/>
    <w:rsid w:val="00A570B8"/>
    <w:rsid w:val="00A57135"/>
    <w:rsid w:val="00A61A40"/>
    <w:rsid w:val="00A620F7"/>
    <w:rsid w:val="00A62592"/>
    <w:rsid w:val="00A62A64"/>
    <w:rsid w:val="00A62C4E"/>
    <w:rsid w:val="00A65251"/>
    <w:rsid w:val="00A65848"/>
    <w:rsid w:val="00A65EF3"/>
    <w:rsid w:val="00A666DF"/>
    <w:rsid w:val="00A671E7"/>
    <w:rsid w:val="00A67443"/>
    <w:rsid w:val="00A67F62"/>
    <w:rsid w:val="00A70AEB"/>
    <w:rsid w:val="00A71130"/>
    <w:rsid w:val="00A711EC"/>
    <w:rsid w:val="00A71A35"/>
    <w:rsid w:val="00A72442"/>
    <w:rsid w:val="00A72C73"/>
    <w:rsid w:val="00A73A06"/>
    <w:rsid w:val="00A747CB"/>
    <w:rsid w:val="00A754E8"/>
    <w:rsid w:val="00A75668"/>
    <w:rsid w:val="00A75FDF"/>
    <w:rsid w:val="00A76519"/>
    <w:rsid w:val="00A76BB5"/>
    <w:rsid w:val="00A779DA"/>
    <w:rsid w:val="00A77C34"/>
    <w:rsid w:val="00A77D7A"/>
    <w:rsid w:val="00A80195"/>
    <w:rsid w:val="00A81078"/>
    <w:rsid w:val="00A82D42"/>
    <w:rsid w:val="00A8360C"/>
    <w:rsid w:val="00A83CE0"/>
    <w:rsid w:val="00A84086"/>
    <w:rsid w:val="00A84C2A"/>
    <w:rsid w:val="00A85B99"/>
    <w:rsid w:val="00A864B9"/>
    <w:rsid w:val="00A86BCE"/>
    <w:rsid w:val="00A86E54"/>
    <w:rsid w:val="00A879DB"/>
    <w:rsid w:val="00A87F64"/>
    <w:rsid w:val="00A90160"/>
    <w:rsid w:val="00A90BC6"/>
    <w:rsid w:val="00A90F42"/>
    <w:rsid w:val="00A91275"/>
    <w:rsid w:val="00A916EC"/>
    <w:rsid w:val="00A930BF"/>
    <w:rsid w:val="00A948BF"/>
    <w:rsid w:val="00A953F5"/>
    <w:rsid w:val="00A95A7B"/>
    <w:rsid w:val="00A95ECB"/>
    <w:rsid w:val="00A964A4"/>
    <w:rsid w:val="00A97394"/>
    <w:rsid w:val="00A97E90"/>
    <w:rsid w:val="00A97F51"/>
    <w:rsid w:val="00AA0EC0"/>
    <w:rsid w:val="00AA1259"/>
    <w:rsid w:val="00AA1B5D"/>
    <w:rsid w:val="00AA2038"/>
    <w:rsid w:val="00AA2C87"/>
    <w:rsid w:val="00AA2F45"/>
    <w:rsid w:val="00AA326F"/>
    <w:rsid w:val="00AA43F0"/>
    <w:rsid w:val="00AA4FF7"/>
    <w:rsid w:val="00AA57EF"/>
    <w:rsid w:val="00AA5AE6"/>
    <w:rsid w:val="00AA5C78"/>
    <w:rsid w:val="00AA6157"/>
    <w:rsid w:val="00AA62A2"/>
    <w:rsid w:val="00AA69B7"/>
    <w:rsid w:val="00AA6B9D"/>
    <w:rsid w:val="00AA6E7B"/>
    <w:rsid w:val="00AA7CCF"/>
    <w:rsid w:val="00AB016D"/>
    <w:rsid w:val="00AB0702"/>
    <w:rsid w:val="00AB0737"/>
    <w:rsid w:val="00AB12B7"/>
    <w:rsid w:val="00AB1C55"/>
    <w:rsid w:val="00AB2AFE"/>
    <w:rsid w:val="00AB2D30"/>
    <w:rsid w:val="00AB3149"/>
    <w:rsid w:val="00AB321F"/>
    <w:rsid w:val="00AB358E"/>
    <w:rsid w:val="00AB3F34"/>
    <w:rsid w:val="00AB4637"/>
    <w:rsid w:val="00AB5AA1"/>
    <w:rsid w:val="00AB6289"/>
    <w:rsid w:val="00AB71C3"/>
    <w:rsid w:val="00AB7476"/>
    <w:rsid w:val="00AB7B1A"/>
    <w:rsid w:val="00AC0402"/>
    <w:rsid w:val="00AC0AFA"/>
    <w:rsid w:val="00AC1209"/>
    <w:rsid w:val="00AC1C0E"/>
    <w:rsid w:val="00AC25BF"/>
    <w:rsid w:val="00AC2A11"/>
    <w:rsid w:val="00AC2BF3"/>
    <w:rsid w:val="00AC4165"/>
    <w:rsid w:val="00AC4942"/>
    <w:rsid w:val="00AC4A3A"/>
    <w:rsid w:val="00AC4D76"/>
    <w:rsid w:val="00AC5125"/>
    <w:rsid w:val="00AC53E6"/>
    <w:rsid w:val="00AC5F18"/>
    <w:rsid w:val="00AC6186"/>
    <w:rsid w:val="00AC61E9"/>
    <w:rsid w:val="00AC61F6"/>
    <w:rsid w:val="00AC69B9"/>
    <w:rsid w:val="00AC7026"/>
    <w:rsid w:val="00AC737F"/>
    <w:rsid w:val="00AC747D"/>
    <w:rsid w:val="00AC7ADA"/>
    <w:rsid w:val="00AD00A8"/>
    <w:rsid w:val="00AD0FC8"/>
    <w:rsid w:val="00AD237A"/>
    <w:rsid w:val="00AD2F7A"/>
    <w:rsid w:val="00AD375F"/>
    <w:rsid w:val="00AD3FB4"/>
    <w:rsid w:val="00AD4454"/>
    <w:rsid w:val="00AD456F"/>
    <w:rsid w:val="00AD4F37"/>
    <w:rsid w:val="00AD627A"/>
    <w:rsid w:val="00AD6FC6"/>
    <w:rsid w:val="00AD744F"/>
    <w:rsid w:val="00AD751B"/>
    <w:rsid w:val="00AE00A1"/>
    <w:rsid w:val="00AE020C"/>
    <w:rsid w:val="00AE0A17"/>
    <w:rsid w:val="00AE0AFC"/>
    <w:rsid w:val="00AE0E98"/>
    <w:rsid w:val="00AE13A7"/>
    <w:rsid w:val="00AE1CD8"/>
    <w:rsid w:val="00AE21B5"/>
    <w:rsid w:val="00AE26E7"/>
    <w:rsid w:val="00AE2B8C"/>
    <w:rsid w:val="00AE32DE"/>
    <w:rsid w:val="00AE42A8"/>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554"/>
    <w:rsid w:val="00B006F7"/>
    <w:rsid w:val="00B00972"/>
    <w:rsid w:val="00B010C8"/>
    <w:rsid w:val="00B016B7"/>
    <w:rsid w:val="00B0336F"/>
    <w:rsid w:val="00B0381A"/>
    <w:rsid w:val="00B03E57"/>
    <w:rsid w:val="00B03EB1"/>
    <w:rsid w:val="00B04516"/>
    <w:rsid w:val="00B04A48"/>
    <w:rsid w:val="00B04EF9"/>
    <w:rsid w:val="00B0595D"/>
    <w:rsid w:val="00B05FBF"/>
    <w:rsid w:val="00B0612A"/>
    <w:rsid w:val="00B06370"/>
    <w:rsid w:val="00B06DA5"/>
    <w:rsid w:val="00B077F7"/>
    <w:rsid w:val="00B07B10"/>
    <w:rsid w:val="00B07FA7"/>
    <w:rsid w:val="00B10059"/>
    <w:rsid w:val="00B12B48"/>
    <w:rsid w:val="00B136B9"/>
    <w:rsid w:val="00B138F5"/>
    <w:rsid w:val="00B13D87"/>
    <w:rsid w:val="00B14998"/>
    <w:rsid w:val="00B176BF"/>
    <w:rsid w:val="00B2026A"/>
    <w:rsid w:val="00B2103D"/>
    <w:rsid w:val="00B21548"/>
    <w:rsid w:val="00B217CA"/>
    <w:rsid w:val="00B22F6E"/>
    <w:rsid w:val="00B2488A"/>
    <w:rsid w:val="00B2527B"/>
    <w:rsid w:val="00B25524"/>
    <w:rsid w:val="00B2563C"/>
    <w:rsid w:val="00B25E64"/>
    <w:rsid w:val="00B25E82"/>
    <w:rsid w:val="00B264B4"/>
    <w:rsid w:val="00B2688E"/>
    <w:rsid w:val="00B26890"/>
    <w:rsid w:val="00B27126"/>
    <w:rsid w:val="00B279AF"/>
    <w:rsid w:val="00B30393"/>
    <w:rsid w:val="00B3217F"/>
    <w:rsid w:val="00B328DD"/>
    <w:rsid w:val="00B33D8A"/>
    <w:rsid w:val="00B35D84"/>
    <w:rsid w:val="00B360BF"/>
    <w:rsid w:val="00B36154"/>
    <w:rsid w:val="00B404B8"/>
    <w:rsid w:val="00B408F6"/>
    <w:rsid w:val="00B4097F"/>
    <w:rsid w:val="00B4165A"/>
    <w:rsid w:val="00B4182A"/>
    <w:rsid w:val="00B436C5"/>
    <w:rsid w:val="00B440ED"/>
    <w:rsid w:val="00B44AC2"/>
    <w:rsid w:val="00B44DCE"/>
    <w:rsid w:val="00B44FEB"/>
    <w:rsid w:val="00B45CB9"/>
    <w:rsid w:val="00B4724A"/>
    <w:rsid w:val="00B478D1"/>
    <w:rsid w:val="00B4794B"/>
    <w:rsid w:val="00B50D1B"/>
    <w:rsid w:val="00B517FB"/>
    <w:rsid w:val="00B51D7E"/>
    <w:rsid w:val="00B5230B"/>
    <w:rsid w:val="00B525B7"/>
    <w:rsid w:val="00B53282"/>
    <w:rsid w:val="00B53987"/>
    <w:rsid w:val="00B53AFF"/>
    <w:rsid w:val="00B540C8"/>
    <w:rsid w:val="00B542EE"/>
    <w:rsid w:val="00B5468D"/>
    <w:rsid w:val="00B55269"/>
    <w:rsid w:val="00B57130"/>
    <w:rsid w:val="00B576C9"/>
    <w:rsid w:val="00B57E5D"/>
    <w:rsid w:val="00B60331"/>
    <w:rsid w:val="00B608F0"/>
    <w:rsid w:val="00B60C28"/>
    <w:rsid w:val="00B61022"/>
    <w:rsid w:val="00B6138C"/>
    <w:rsid w:val="00B62312"/>
    <w:rsid w:val="00B625D9"/>
    <w:rsid w:val="00B6277A"/>
    <w:rsid w:val="00B63075"/>
    <w:rsid w:val="00B63354"/>
    <w:rsid w:val="00B63697"/>
    <w:rsid w:val="00B639E0"/>
    <w:rsid w:val="00B63A77"/>
    <w:rsid w:val="00B654F9"/>
    <w:rsid w:val="00B65610"/>
    <w:rsid w:val="00B66392"/>
    <w:rsid w:val="00B665F7"/>
    <w:rsid w:val="00B6689F"/>
    <w:rsid w:val="00B66DDF"/>
    <w:rsid w:val="00B67608"/>
    <w:rsid w:val="00B67B11"/>
    <w:rsid w:val="00B67C09"/>
    <w:rsid w:val="00B67DE4"/>
    <w:rsid w:val="00B70257"/>
    <w:rsid w:val="00B70B0E"/>
    <w:rsid w:val="00B70B34"/>
    <w:rsid w:val="00B71483"/>
    <w:rsid w:val="00B71877"/>
    <w:rsid w:val="00B71EEA"/>
    <w:rsid w:val="00B75315"/>
    <w:rsid w:val="00B75E77"/>
    <w:rsid w:val="00B7611E"/>
    <w:rsid w:val="00B7692E"/>
    <w:rsid w:val="00B76AD0"/>
    <w:rsid w:val="00B7754C"/>
    <w:rsid w:val="00B77B42"/>
    <w:rsid w:val="00B80090"/>
    <w:rsid w:val="00B801C5"/>
    <w:rsid w:val="00B803EC"/>
    <w:rsid w:val="00B80E05"/>
    <w:rsid w:val="00B8111A"/>
    <w:rsid w:val="00B81D80"/>
    <w:rsid w:val="00B82860"/>
    <w:rsid w:val="00B82BBA"/>
    <w:rsid w:val="00B835E6"/>
    <w:rsid w:val="00B83789"/>
    <w:rsid w:val="00B83A19"/>
    <w:rsid w:val="00B8426A"/>
    <w:rsid w:val="00B84DF5"/>
    <w:rsid w:val="00B85534"/>
    <w:rsid w:val="00B856FE"/>
    <w:rsid w:val="00B90440"/>
    <w:rsid w:val="00B9048E"/>
    <w:rsid w:val="00B91775"/>
    <w:rsid w:val="00B91B93"/>
    <w:rsid w:val="00B92461"/>
    <w:rsid w:val="00B92BF9"/>
    <w:rsid w:val="00B937D6"/>
    <w:rsid w:val="00B93CB2"/>
    <w:rsid w:val="00B94273"/>
    <w:rsid w:val="00B95553"/>
    <w:rsid w:val="00B959A6"/>
    <w:rsid w:val="00B95B61"/>
    <w:rsid w:val="00B95D90"/>
    <w:rsid w:val="00B95F65"/>
    <w:rsid w:val="00B9655F"/>
    <w:rsid w:val="00B96835"/>
    <w:rsid w:val="00B96BFD"/>
    <w:rsid w:val="00BA0312"/>
    <w:rsid w:val="00BA09A1"/>
    <w:rsid w:val="00BA1286"/>
    <w:rsid w:val="00BA242C"/>
    <w:rsid w:val="00BA26C1"/>
    <w:rsid w:val="00BA31F4"/>
    <w:rsid w:val="00BA3369"/>
    <w:rsid w:val="00BA3802"/>
    <w:rsid w:val="00BA3E44"/>
    <w:rsid w:val="00BA3FDD"/>
    <w:rsid w:val="00BA42F6"/>
    <w:rsid w:val="00BA459A"/>
    <w:rsid w:val="00BA461C"/>
    <w:rsid w:val="00BA46CB"/>
    <w:rsid w:val="00BA4FAB"/>
    <w:rsid w:val="00BA588C"/>
    <w:rsid w:val="00BA5991"/>
    <w:rsid w:val="00BA603A"/>
    <w:rsid w:val="00BA6F2E"/>
    <w:rsid w:val="00BB12E0"/>
    <w:rsid w:val="00BB1AB5"/>
    <w:rsid w:val="00BB1C9F"/>
    <w:rsid w:val="00BB38BC"/>
    <w:rsid w:val="00BB3DD8"/>
    <w:rsid w:val="00BB4307"/>
    <w:rsid w:val="00BB62C3"/>
    <w:rsid w:val="00BB6F12"/>
    <w:rsid w:val="00BC0139"/>
    <w:rsid w:val="00BC093E"/>
    <w:rsid w:val="00BC0D8B"/>
    <w:rsid w:val="00BC1AD8"/>
    <w:rsid w:val="00BC2412"/>
    <w:rsid w:val="00BC2C05"/>
    <w:rsid w:val="00BC4571"/>
    <w:rsid w:val="00BC4793"/>
    <w:rsid w:val="00BC532F"/>
    <w:rsid w:val="00BC6872"/>
    <w:rsid w:val="00BC6E9B"/>
    <w:rsid w:val="00BC7482"/>
    <w:rsid w:val="00BD2065"/>
    <w:rsid w:val="00BD2FB5"/>
    <w:rsid w:val="00BD3F26"/>
    <w:rsid w:val="00BD4D07"/>
    <w:rsid w:val="00BD586B"/>
    <w:rsid w:val="00BD64DC"/>
    <w:rsid w:val="00BD6835"/>
    <w:rsid w:val="00BD6B43"/>
    <w:rsid w:val="00BD7BD7"/>
    <w:rsid w:val="00BD7BFC"/>
    <w:rsid w:val="00BD7C66"/>
    <w:rsid w:val="00BE07E2"/>
    <w:rsid w:val="00BE0E3D"/>
    <w:rsid w:val="00BE1BA7"/>
    <w:rsid w:val="00BE1D9C"/>
    <w:rsid w:val="00BE2417"/>
    <w:rsid w:val="00BE29B6"/>
    <w:rsid w:val="00BE2FBE"/>
    <w:rsid w:val="00BE4D93"/>
    <w:rsid w:val="00BE511C"/>
    <w:rsid w:val="00BE67D7"/>
    <w:rsid w:val="00BE6EC4"/>
    <w:rsid w:val="00BF0CB2"/>
    <w:rsid w:val="00BF10BA"/>
    <w:rsid w:val="00BF1311"/>
    <w:rsid w:val="00BF156F"/>
    <w:rsid w:val="00BF1864"/>
    <w:rsid w:val="00BF25A3"/>
    <w:rsid w:val="00BF29C8"/>
    <w:rsid w:val="00BF34CE"/>
    <w:rsid w:val="00BF3D22"/>
    <w:rsid w:val="00BF4127"/>
    <w:rsid w:val="00BF46A7"/>
    <w:rsid w:val="00BF5A43"/>
    <w:rsid w:val="00BF6C09"/>
    <w:rsid w:val="00BF7705"/>
    <w:rsid w:val="00BF7E4C"/>
    <w:rsid w:val="00C00346"/>
    <w:rsid w:val="00C00523"/>
    <w:rsid w:val="00C00F6D"/>
    <w:rsid w:val="00C01235"/>
    <w:rsid w:val="00C0153B"/>
    <w:rsid w:val="00C018BE"/>
    <w:rsid w:val="00C01C5E"/>
    <w:rsid w:val="00C049F2"/>
    <w:rsid w:val="00C04B90"/>
    <w:rsid w:val="00C054AF"/>
    <w:rsid w:val="00C05DB4"/>
    <w:rsid w:val="00C05E33"/>
    <w:rsid w:val="00C06366"/>
    <w:rsid w:val="00C074A0"/>
    <w:rsid w:val="00C07587"/>
    <w:rsid w:val="00C0769C"/>
    <w:rsid w:val="00C07ADF"/>
    <w:rsid w:val="00C07D28"/>
    <w:rsid w:val="00C07FEC"/>
    <w:rsid w:val="00C1007C"/>
    <w:rsid w:val="00C10FD6"/>
    <w:rsid w:val="00C110B3"/>
    <w:rsid w:val="00C11A8A"/>
    <w:rsid w:val="00C11AF8"/>
    <w:rsid w:val="00C11F35"/>
    <w:rsid w:val="00C133D0"/>
    <w:rsid w:val="00C13BED"/>
    <w:rsid w:val="00C13C53"/>
    <w:rsid w:val="00C1419E"/>
    <w:rsid w:val="00C14769"/>
    <w:rsid w:val="00C149BF"/>
    <w:rsid w:val="00C14D8A"/>
    <w:rsid w:val="00C154A0"/>
    <w:rsid w:val="00C16C86"/>
    <w:rsid w:val="00C16F5A"/>
    <w:rsid w:val="00C17C86"/>
    <w:rsid w:val="00C2097A"/>
    <w:rsid w:val="00C20F59"/>
    <w:rsid w:val="00C2100D"/>
    <w:rsid w:val="00C21C09"/>
    <w:rsid w:val="00C21EA3"/>
    <w:rsid w:val="00C21EC8"/>
    <w:rsid w:val="00C22275"/>
    <w:rsid w:val="00C22A53"/>
    <w:rsid w:val="00C231FD"/>
    <w:rsid w:val="00C2498C"/>
    <w:rsid w:val="00C24ABD"/>
    <w:rsid w:val="00C25DE3"/>
    <w:rsid w:val="00C26235"/>
    <w:rsid w:val="00C2703C"/>
    <w:rsid w:val="00C30532"/>
    <w:rsid w:val="00C30781"/>
    <w:rsid w:val="00C30ACC"/>
    <w:rsid w:val="00C3124E"/>
    <w:rsid w:val="00C3197D"/>
    <w:rsid w:val="00C31DC2"/>
    <w:rsid w:val="00C327FE"/>
    <w:rsid w:val="00C32AC4"/>
    <w:rsid w:val="00C3332B"/>
    <w:rsid w:val="00C3418E"/>
    <w:rsid w:val="00C341AB"/>
    <w:rsid w:val="00C344B9"/>
    <w:rsid w:val="00C344EC"/>
    <w:rsid w:val="00C3496D"/>
    <w:rsid w:val="00C34973"/>
    <w:rsid w:val="00C349D3"/>
    <w:rsid w:val="00C34A53"/>
    <w:rsid w:val="00C3563D"/>
    <w:rsid w:val="00C35E8E"/>
    <w:rsid w:val="00C3677F"/>
    <w:rsid w:val="00C36917"/>
    <w:rsid w:val="00C36921"/>
    <w:rsid w:val="00C36AED"/>
    <w:rsid w:val="00C377C5"/>
    <w:rsid w:val="00C37AF1"/>
    <w:rsid w:val="00C40425"/>
    <w:rsid w:val="00C40759"/>
    <w:rsid w:val="00C41417"/>
    <w:rsid w:val="00C41FD1"/>
    <w:rsid w:val="00C4238C"/>
    <w:rsid w:val="00C4265E"/>
    <w:rsid w:val="00C435BA"/>
    <w:rsid w:val="00C44145"/>
    <w:rsid w:val="00C44502"/>
    <w:rsid w:val="00C445AA"/>
    <w:rsid w:val="00C460A5"/>
    <w:rsid w:val="00C461E6"/>
    <w:rsid w:val="00C466B5"/>
    <w:rsid w:val="00C46C13"/>
    <w:rsid w:val="00C47570"/>
    <w:rsid w:val="00C47B68"/>
    <w:rsid w:val="00C50569"/>
    <w:rsid w:val="00C50750"/>
    <w:rsid w:val="00C528EC"/>
    <w:rsid w:val="00C545F6"/>
    <w:rsid w:val="00C546B8"/>
    <w:rsid w:val="00C546BA"/>
    <w:rsid w:val="00C54B70"/>
    <w:rsid w:val="00C555EA"/>
    <w:rsid w:val="00C55719"/>
    <w:rsid w:val="00C5576A"/>
    <w:rsid w:val="00C5588D"/>
    <w:rsid w:val="00C55F75"/>
    <w:rsid w:val="00C55FD7"/>
    <w:rsid w:val="00C56411"/>
    <w:rsid w:val="00C5671F"/>
    <w:rsid w:val="00C57250"/>
    <w:rsid w:val="00C572FA"/>
    <w:rsid w:val="00C60259"/>
    <w:rsid w:val="00C60630"/>
    <w:rsid w:val="00C60A86"/>
    <w:rsid w:val="00C61A0C"/>
    <w:rsid w:val="00C62311"/>
    <w:rsid w:val="00C62373"/>
    <w:rsid w:val="00C62A3D"/>
    <w:rsid w:val="00C62E0B"/>
    <w:rsid w:val="00C630DB"/>
    <w:rsid w:val="00C6345E"/>
    <w:rsid w:val="00C636E3"/>
    <w:rsid w:val="00C63D6C"/>
    <w:rsid w:val="00C6434A"/>
    <w:rsid w:val="00C64F4A"/>
    <w:rsid w:val="00C654BC"/>
    <w:rsid w:val="00C6693D"/>
    <w:rsid w:val="00C6703D"/>
    <w:rsid w:val="00C67D16"/>
    <w:rsid w:val="00C706E1"/>
    <w:rsid w:val="00C72E5C"/>
    <w:rsid w:val="00C738A5"/>
    <w:rsid w:val="00C74284"/>
    <w:rsid w:val="00C743C4"/>
    <w:rsid w:val="00C74A71"/>
    <w:rsid w:val="00C75C07"/>
    <w:rsid w:val="00C75D37"/>
    <w:rsid w:val="00C7643B"/>
    <w:rsid w:val="00C764F3"/>
    <w:rsid w:val="00C76530"/>
    <w:rsid w:val="00C76709"/>
    <w:rsid w:val="00C77A3D"/>
    <w:rsid w:val="00C806E3"/>
    <w:rsid w:val="00C80A39"/>
    <w:rsid w:val="00C82E46"/>
    <w:rsid w:val="00C82FC1"/>
    <w:rsid w:val="00C831FB"/>
    <w:rsid w:val="00C83B31"/>
    <w:rsid w:val="00C86DA8"/>
    <w:rsid w:val="00C87442"/>
    <w:rsid w:val="00C87FF1"/>
    <w:rsid w:val="00C900BA"/>
    <w:rsid w:val="00C90408"/>
    <w:rsid w:val="00C926EF"/>
    <w:rsid w:val="00C9323C"/>
    <w:rsid w:val="00C94D35"/>
    <w:rsid w:val="00C95562"/>
    <w:rsid w:val="00C9653E"/>
    <w:rsid w:val="00C9781B"/>
    <w:rsid w:val="00C97C56"/>
    <w:rsid w:val="00C97C6D"/>
    <w:rsid w:val="00C97D60"/>
    <w:rsid w:val="00CA021D"/>
    <w:rsid w:val="00CA04C2"/>
    <w:rsid w:val="00CA0FFE"/>
    <w:rsid w:val="00CA1355"/>
    <w:rsid w:val="00CA1813"/>
    <w:rsid w:val="00CA260B"/>
    <w:rsid w:val="00CA2624"/>
    <w:rsid w:val="00CA2A1D"/>
    <w:rsid w:val="00CA2AF6"/>
    <w:rsid w:val="00CA36FB"/>
    <w:rsid w:val="00CA37E3"/>
    <w:rsid w:val="00CA3BBC"/>
    <w:rsid w:val="00CA3FCE"/>
    <w:rsid w:val="00CA5044"/>
    <w:rsid w:val="00CA7B97"/>
    <w:rsid w:val="00CA7E07"/>
    <w:rsid w:val="00CB088D"/>
    <w:rsid w:val="00CB0DF7"/>
    <w:rsid w:val="00CB11E4"/>
    <w:rsid w:val="00CB1716"/>
    <w:rsid w:val="00CB2037"/>
    <w:rsid w:val="00CB2085"/>
    <w:rsid w:val="00CB2800"/>
    <w:rsid w:val="00CB3C41"/>
    <w:rsid w:val="00CB49F3"/>
    <w:rsid w:val="00CB5280"/>
    <w:rsid w:val="00CB5697"/>
    <w:rsid w:val="00CB5771"/>
    <w:rsid w:val="00CB65A1"/>
    <w:rsid w:val="00CB74C2"/>
    <w:rsid w:val="00CB7596"/>
    <w:rsid w:val="00CB7BA5"/>
    <w:rsid w:val="00CC0103"/>
    <w:rsid w:val="00CC185A"/>
    <w:rsid w:val="00CC22E8"/>
    <w:rsid w:val="00CC27D1"/>
    <w:rsid w:val="00CC3C6F"/>
    <w:rsid w:val="00CC459C"/>
    <w:rsid w:val="00CC4666"/>
    <w:rsid w:val="00CC4AC6"/>
    <w:rsid w:val="00CC4E75"/>
    <w:rsid w:val="00CC4F81"/>
    <w:rsid w:val="00CC5236"/>
    <w:rsid w:val="00CC679A"/>
    <w:rsid w:val="00CC6FED"/>
    <w:rsid w:val="00CC7201"/>
    <w:rsid w:val="00CC753D"/>
    <w:rsid w:val="00CD02D7"/>
    <w:rsid w:val="00CD09D3"/>
    <w:rsid w:val="00CD1D3A"/>
    <w:rsid w:val="00CD1DF8"/>
    <w:rsid w:val="00CD2572"/>
    <w:rsid w:val="00CD27ED"/>
    <w:rsid w:val="00CD302F"/>
    <w:rsid w:val="00CD3230"/>
    <w:rsid w:val="00CD34D5"/>
    <w:rsid w:val="00CD3797"/>
    <w:rsid w:val="00CD4A59"/>
    <w:rsid w:val="00CD5139"/>
    <w:rsid w:val="00CD55F0"/>
    <w:rsid w:val="00CD67CF"/>
    <w:rsid w:val="00CD6B7B"/>
    <w:rsid w:val="00CD724F"/>
    <w:rsid w:val="00CE077E"/>
    <w:rsid w:val="00CE0A7D"/>
    <w:rsid w:val="00CE13A3"/>
    <w:rsid w:val="00CE14EA"/>
    <w:rsid w:val="00CE1FDE"/>
    <w:rsid w:val="00CE206E"/>
    <w:rsid w:val="00CE2DE7"/>
    <w:rsid w:val="00CE32DE"/>
    <w:rsid w:val="00CE3883"/>
    <w:rsid w:val="00CE4058"/>
    <w:rsid w:val="00CE4730"/>
    <w:rsid w:val="00CE48DA"/>
    <w:rsid w:val="00CE4B93"/>
    <w:rsid w:val="00CE566A"/>
    <w:rsid w:val="00CE5E3C"/>
    <w:rsid w:val="00CE7031"/>
    <w:rsid w:val="00CF02F5"/>
    <w:rsid w:val="00CF034E"/>
    <w:rsid w:val="00CF06F6"/>
    <w:rsid w:val="00CF0AD7"/>
    <w:rsid w:val="00CF1068"/>
    <w:rsid w:val="00CF1B90"/>
    <w:rsid w:val="00CF1BDA"/>
    <w:rsid w:val="00CF1D79"/>
    <w:rsid w:val="00CF1DDC"/>
    <w:rsid w:val="00CF27B4"/>
    <w:rsid w:val="00CF2ED3"/>
    <w:rsid w:val="00CF2FD2"/>
    <w:rsid w:val="00CF3861"/>
    <w:rsid w:val="00CF4337"/>
    <w:rsid w:val="00CF4DF0"/>
    <w:rsid w:val="00CF57AD"/>
    <w:rsid w:val="00CF5DD8"/>
    <w:rsid w:val="00CF6462"/>
    <w:rsid w:val="00CF66A2"/>
    <w:rsid w:val="00CF677E"/>
    <w:rsid w:val="00CF6B67"/>
    <w:rsid w:val="00CF764B"/>
    <w:rsid w:val="00D00548"/>
    <w:rsid w:val="00D0054E"/>
    <w:rsid w:val="00D0083B"/>
    <w:rsid w:val="00D01519"/>
    <w:rsid w:val="00D028BD"/>
    <w:rsid w:val="00D02B97"/>
    <w:rsid w:val="00D02EBE"/>
    <w:rsid w:val="00D03D88"/>
    <w:rsid w:val="00D042E8"/>
    <w:rsid w:val="00D047F4"/>
    <w:rsid w:val="00D04999"/>
    <w:rsid w:val="00D04A3D"/>
    <w:rsid w:val="00D05079"/>
    <w:rsid w:val="00D06364"/>
    <w:rsid w:val="00D064EC"/>
    <w:rsid w:val="00D06568"/>
    <w:rsid w:val="00D06B02"/>
    <w:rsid w:val="00D071B9"/>
    <w:rsid w:val="00D07448"/>
    <w:rsid w:val="00D1048C"/>
    <w:rsid w:val="00D10753"/>
    <w:rsid w:val="00D10773"/>
    <w:rsid w:val="00D1077F"/>
    <w:rsid w:val="00D10784"/>
    <w:rsid w:val="00D108C5"/>
    <w:rsid w:val="00D109B0"/>
    <w:rsid w:val="00D1198F"/>
    <w:rsid w:val="00D12232"/>
    <w:rsid w:val="00D124C4"/>
    <w:rsid w:val="00D12FE1"/>
    <w:rsid w:val="00D130BB"/>
    <w:rsid w:val="00D13719"/>
    <w:rsid w:val="00D13D25"/>
    <w:rsid w:val="00D13FA0"/>
    <w:rsid w:val="00D14D8F"/>
    <w:rsid w:val="00D150F5"/>
    <w:rsid w:val="00D1538F"/>
    <w:rsid w:val="00D1558A"/>
    <w:rsid w:val="00D16993"/>
    <w:rsid w:val="00D16D26"/>
    <w:rsid w:val="00D17B79"/>
    <w:rsid w:val="00D201E7"/>
    <w:rsid w:val="00D2074B"/>
    <w:rsid w:val="00D207C6"/>
    <w:rsid w:val="00D20CA6"/>
    <w:rsid w:val="00D211CB"/>
    <w:rsid w:val="00D217E7"/>
    <w:rsid w:val="00D21865"/>
    <w:rsid w:val="00D223A2"/>
    <w:rsid w:val="00D22580"/>
    <w:rsid w:val="00D2541A"/>
    <w:rsid w:val="00D25E2B"/>
    <w:rsid w:val="00D26E60"/>
    <w:rsid w:val="00D27F13"/>
    <w:rsid w:val="00D3056A"/>
    <w:rsid w:val="00D307A6"/>
    <w:rsid w:val="00D30A6D"/>
    <w:rsid w:val="00D31001"/>
    <w:rsid w:val="00D31375"/>
    <w:rsid w:val="00D31AAA"/>
    <w:rsid w:val="00D31EC8"/>
    <w:rsid w:val="00D321D5"/>
    <w:rsid w:val="00D326D7"/>
    <w:rsid w:val="00D337AC"/>
    <w:rsid w:val="00D341FB"/>
    <w:rsid w:val="00D344B9"/>
    <w:rsid w:val="00D34C89"/>
    <w:rsid w:val="00D34D88"/>
    <w:rsid w:val="00D353E4"/>
    <w:rsid w:val="00D3583B"/>
    <w:rsid w:val="00D358D2"/>
    <w:rsid w:val="00D35D3C"/>
    <w:rsid w:val="00D35DA8"/>
    <w:rsid w:val="00D3623B"/>
    <w:rsid w:val="00D368A3"/>
    <w:rsid w:val="00D37CE7"/>
    <w:rsid w:val="00D407AF"/>
    <w:rsid w:val="00D40984"/>
    <w:rsid w:val="00D40B1D"/>
    <w:rsid w:val="00D414CC"/>
    <w:rsid w:val="00D41679"/>
    <w:rsid w:val="00D41C15"/>
    <w:rsid w:val="00D41F68"/>
    <w:rsid w:val="00D4420F"/>
    <w:rsid w:val="00D45893"/>
    <w:rsid w:val="00D45BD4"/>
    <w:rsid w:val="00D460F5"/>
    <w:rsid w:val="00D528EE"/>
    <w:rsid w:val="00D529DE"/>
    <w:rsid w:val="00D52B3D"/>
    <w:rsid w:val="00D52B87"/>
    <w:rsid w:val="00D53284"/>
    <w:rsid w:val="00D534E7"/>
    <w:rsid w:val="00D5385D"/>
    <w:rsid w:val="00D539E3"/>
    <w:rsid w:val="00D550B2"/>
    <w:rsid w:val="00D55227"/>
    <w:rsid w:val="00D55694"/>
    <w:rsid w:val="00D5583E"/>
    <w:rsid w:val="00D559E0"/>
    <w:rsid w:val="00D55A71"/>
    <w:rsid w:val="00D56806"/>
    <w:rsid w:val="00D57058"/>
    <w:rsid w:val="00D57305"/>
    <w:rsid w:val="00D57704"/>
    <w:rsid w:val="00D60D6C"/>
    <w:rsid w:val="00D619AB"/>
    <w:rsid w:val="00D622B3"/>
    <w:rsid w:val="00D62830"/>
    <w:rsid w:val="00D6306F"/>
    <w:rsid w:val="00D63C23"/>
    <w:rsid w:val="00D63F68"/>
    <w:rsid w:val="00D641FA"/>
    <w:rsid w:val="00D64355"/>
    <w:rsid w:val="00D643FF"/>
    <w:rsid w:val="00D64A7D"/>
    <w:rsid w:val="00D655D9"/>
    <w:rsid w:val="00D66064"/>
    <w:rsid w:val="00D66849"/>
    <w:rsid w:val="00D66965"/>
    <w:rsid w:val="00D70AB4"/>
    <w:rsid w:val="00D72290"/>
    <w:rsid w:val="00D7263A"/>
    <w:rsid w:val="00D72855"/>
    <w:rsid w:val="00D745C5"/>
    <w:rsid w:val="00D75A24"/>
    <w:rsid w:val="00D76050"/>
    <w:rsid w:val="00D762EA"/>
    <w:rsid w:val="00D76341"/>
    <w:rsid w:val="00D76881"/>
    <w:rsid w:val="00D76BB5"/>
    <w:rsid w:val="00D76E46"/>
    <w:rsid w:val="00D809B9"/>
    <w:rsid w:val="00D80DFB"/>
    <w:rsid w:val="00D81CF7"/>
    <w:rsid w:val="00D82166"/>
    <w:rsid w:val="00D83422"/>
    <w:rsid w:val="00D83711"/>
    <w:rsid w:val="00D83CC8"/>
    <w:rsid w:val="00D83D86"/>
    <w:rsid w:val="00D83E61"/>
    <w:rsid w:val="00D83E78"/>
    <w:rsid w:val="00D83FEF"/>
    <w:rsid w:val="00D8451F"/>
    <w:rsid w:val="00D84A91"/>
    <w:rsid w:val="00D84EF8"/>
    <w:rsid w:val="00D85140"/>
    <w:rsid w:val="00D8539C"/>
    <w:rsid w:val="00D856F3"/>
    <w:rsid w:val="00D85766"/>
    <w:rsid w:val="00D85CE1"/>
    <w:rsid w:val="00D87518"/>
    <w:rsid w:val="00D87BEF"/>
    <w:rsid w:val="00D900EC"/>
    <w:rsid w:val="00D91098"/>
    <w:rsid w:val="00D918B4"/>
    <w:rsid w:val="00D92EF6"/>
    <w:rsid w:val="00D930D9"/>
    <w:rsid w:val="00D931FD"/>
    <w:rsid w:val="00D93305"/>
    <w:rsid w:val="00D93790"/>
    <w:rsid w:val="00D94936"/>
    <w:rsid w:val="00D94D98"/>
    <w:rsid w:val="00D94F36"/>
    <w:rsid w:val="00D9589F"/>
    <w:rsid w:val="00D95E61"/>
    <w:rsid w:val="00D96281"/>
    <w:rsid w:val="00D96AC6"/>
    <w:rsid w:val="00D96DA8"/>
    <w:rsid w:val="00D97B52"/>
    <w:rsid w:val="00D97DEF"/>
    <w:rsid w:val="00DA06D9"/>
    <w:rsid w:val="00DA0A48"/>
    <w:rsid w:val="00DA11AA"/>
    <w:rsid w:val="00DA25F8"/>
    <w:rsid w:val="00DA30D3"/>
    <w:rsid w:val="00DA31CB"/>
    <w:rsid w:val="00DA339A"/>
    <w:rsid w:val="00DA372F"/>
    <w:rsid w:val="00DA381B"/>
    <w:rsid w:val="00DA41CF"/>
    <w:rsid w:val="00DA4290"/>
    <w:rsid w:val="00DA4C88"/>
    <w:rsid w:val="00DA5116"/>
    <w:rsid w:val="00DA5757"/>
    <w:rsid w:val="00DA5876"/>
    <w:rsid w:val="00DA6107"/>
    <w:rsid w:val="00DA6ED3"/>
    <w:rsid w:val="00DB0711"/>
    <w:rsid w:val="00DB085B"/>
    <w:rsid w:val="00DB08F9"/>
    <w:rsid w:val="00DB1A52"/>
    <w:rsid w:val="00DB2231"/>
    <w:rsid w:val="00DB3580"/>
    <w:rsid w:val="00DB4234"/>
    <w:rsid w:val="00DB4840"/>
    <w:rsid w:val="00DB4E40"/>
    <w:rsid w:val="00DB52D2"/>
    <w:rsid w:val="00DB5BF0"/>
    <w:rsid w:val="00DB6563"/>
    <w:rsid w:val="00DB6A76"/>
    <w:rsid w:val="00DB6D29"/>
    <w:rsid w:val="00DC0588"/>
    <w:rsid w:val="00DC08A4"/>
    <w:rsid w:val="00DC0E18"/>
    <w:rsid w:val="00DC1830"/>
    <w:rsid w:val="00DC1F72"/>
    <w:rsid w:val="00DC21B1"/>
    <w:rsid w:val="00DC224A"/>
    <w:rsid w:val="00DC243F"/>
    <w:rsid w:val="00DC3951"/>
    <w:rsid w:val="00DC3A2A"/>
    <w:rsid w:val="00DC3AC7"/>
    <w:rsid w:val="00DC3AF1"/>
    <w:rsid w:val="00DC3F8C"/>
    <w:rsid w:val="00DC40C5"/>
    <w:rsid w:val="00DC52F6"/>
    <w:rsid w:val="00DC561D"/>
    <w:rsid w:val="00DC5849"/>
    <w:rsid w:val="00DC5C04"/>
    <w:rsid w:val="00DC6FB0"/>
    <w:rsid w:val="00DC706D"/>
    <w:rsid w:val="00DC7AB4"/>
    <w:rsid w:val="00DC7C5F"/>
    <w:rsid w:val="00DD0B54"/>
    <w:rsid w:val="00DD0E2F"/>
    <w:rsid w:val="00DD1792"/>
    <w:rsid w:val="00DD2730"/>
    <w:rsid w:val="00DD2763"/>
    <w:rsid w:val="00DD3410"/>
    <w:rsid w:val="00DD40A3"/>
    <w:rsid w:val="00DD4D90"/>
    <w:rsid w:val="00DD5B01"/>
    <w:rsid w:val="00DD5CDA"/>
    <w:rsid w:val="00DD5EFC"/>
    <w:rsid w:val="00DD6872"/>
    <w:rsid w:val="00DD694E"/>
    <w:rsid w:val="00DD7434"/>
    <w:rsid w:val="00DD7AF5"/>
    <w:rsid w:val="00DE0E02"/>
    <w:rsid w:val="00DE143A"/>
    <w:rsid w:val="00DE18A8"/>
    <w:rsid w:val="00DE31CD"/>
    <w:rsid w:val="00DE4A41"/>
    <w:rsid w:val="00DE51E0"/>
    <w:rsid w:val="00DE5D39"/>
    <w:rsid w:val="00DE641F"/>
    <w:rsid w:val="00DE6E58"/>
    <w:rsid w:val="00DE6F60"/>
    <w:rsid w:val="00DE76C4"/>
    <w:rsid w:val="00DF0CC4"/>
    <w:rsid w:val="00DF136F"/>
    <w:rsid w:val="00DF1D24"/>
    <w:rsid w:val="00DF242F"/>
    <w:rsid w:val="00DF31E4"/>
    <w:rsid w:val="00DF4A88"/>
    <w:rsid w:val="00DF51E6"/>
    <w:rsid w:val="00DF58D2"/>
    <w:rsid w:val="00DF59B5"/>
    <w:rsid w:val="00DF5E44"/>
    <w:rsid w:val="00DF5F56"/>
    <w:rsid w:val="00DF677A"/>
    <w:rsid w:val="00DF750E"/>
    <w:rsid w:val="00E007DB"/>
    <w:rsid w:val="00E00D58"/>
    <w:rsid w:val="00E00DD7"/>
    <w:rsid w:val="00E01C91"/>
    <w:rsid w:val="00E0219B"/>
    <w:rsid w:val="00E021B2"/>
    <w:rsid w:val="00E0249E"/>
    <w:rsid w:val="00E0363C"/>
    <w:rsid w:val="00E0379A"/>
    <w:rsid w:val="00E0383F"/>
    <w:rsid w:val="00E04765"/>
    <w:rsid w:val="00E04998"/>
    <w:rsid w:val="00E04AC2"/>
    <w:rsid w:val="00E04CA4"/>
    <w:rsid w:val="00E05E06"/>
    <w:rsid w:val="00E05E68"/>
    <w:rsid w:val="00E06286"/>
    <w:rsid w:val="00E067D5"/>
    <w:rsid w:val="00E068FC"/>
    <w:rsid w:val="00E06E3F"/>
    <w:rsid w:val="00E07834"/>
    <w:rsid w:val="00E07934"/>
    <w:rsid w:val="00E07CBE"/>
    <w:rsid w:val="00E07F13"/>
    <w:rsid w:val="00E104A2"/>
    <w:rsid w:val="00E107A9"/>
    <w:rsid w:val="00E10D53"/>
    <w:rsid w:val="00E1123F"/>
    <w:rsid w:val="00E114F1"/>
    <w:rsid w:val="00E117E8"/>
    <w:rsid w:val="00E11E2E"/>
    <w:rsid w:val="00E11FA1"/>
    <w:rsid w:val="00E1221E"/>
    <w:rsid w:val="00E124C8"/>
    <w:rsid w:val="00E13402"/>
    <w:rsid w:val="00E1346E"/>
    <w:rsid w:val="00E14313"/>
    <w:rsid w:val="00E15324"/>
    <w:rsid w:val="00E15F97"/>
    <w:rsid w:val="00E160B9"/>
    <w:rsid w:val="00E168EF"/>
    <w:rsid w:val="00E169DC"/>
    <w:rsid w:val="00E173CF"/>
    <w:rsid w:val="00E17AFE"/>
    <w:rsid w:val="00E2006A"/>
    <w:rsid w:val="00E20B9F"/>
    <w:rsid w:val="00E212A1"/>
    <w:rsid w:val="00E215DA"/>
    <w:rsid w:val="00E2199E"/>
    <w:rsid w:val="00E21B20"/>
    <w:rsid w:val="00E21BF8"/>
    <w:rsid w:val="00E21CE0"/>
    <w:rsid w:val="00E21E26"/>
    <w:rsid w:val="00E220E6"/>
    <w:rsid w:val="00E23957"/>
    <w:rsid w:val="00E23E14"/>
    <w:rsid w:val="00E240F3"/>
    <w:rsid w:val="00E244BB"/>
    <w:rsid w:val="00E25AB7"/>
    <w:rsid w:val="00E25BB2"/>
    <w:rsid w:val="00E25D14"/>
    <w:rsid w:val="00E25DC8"/>
    <w:rsid w:val="00E261B4"/>
    <w:rsid w:val="00E30490"/>
    <w:rsid w:val="00E312A5"/>
    <w:rsid w:val="00E32555"/>
    <w:rsid w:val="00E32D62"/>
    <w:rsid w:val="00E355FF"/>
    <w:rsid w:val="00E40014"/>
    <w:rsid w:val="00E40421"/>
    <w:rsid w:val="00E40C89"/>
    <w:rsid w:val="00E414FF"/>
    <w:rsid w:val="00E42361"/>
    <w:rsid w:val="00E4238F"/>
    <w:rsid w:val="00E427E9"/>
    <w:rsid w:val="00E4288B"/>
    <w:rsid w:val="00E42C97"/>
    <w:rsid w:val="00E43462"/>
    <w:rsid w:val="00E43720"/>
    <w:rsid w:val="00E437F8"/>
    <w:rsid w:val="00E447BB"/>
    <w:rsid w:val="00E44D40"/>
    <w:rsid w:val="00E44E1B"/>
    <w:rsid w:val="00E4590E"/>
    <w:rsid w:val="00E45C9B"/>
    <w:rsid w:val="00E45E06"/>
    <w:rsid w:val="00E46311"/>
    <w:rsid w:val="00E4631C"/>
    <w:rsid w:val="00E46320"/>
    <w:rsid w:val="00E474B1"/>
    <w:rsid w:val="00E476D9"/>
    <w:rsid w:val="00E477E3"/>
    <w:rsid w:val="00E47E62"/>
    <w:rsid w:val="00E505BB"/>
    <w:rsid w:val="00E50BE7"/>
    <w:rsid w:val="00E516E5"/>
    <w:rsid w:val="00E526EF"/>
    <w:rsid w:val="00E53036"/>
    <w:rsid w:val="00E53279"/>
    <w:rsid w:val="00E53346"/>
    <w:rsid w:val="00E534DD"/>
    <w:rsid w:val="00E537EB"/>
    <w:rsid w:val="00E54540"/>
    <w:rsid w:val="00E54700"/>
    <w:rsid w:val="00E55249"/>
    <w:rsid w:val="00E56494"/>
    <w:rsid w:val="00E56BD7"/>
    <w:rsid w:val="00E571EC"/>
    <w:rsid w:val="00E60257"/>
    <w:rsid w:val="00E610A2"/>
    <w:rsid w:val="00E61523"/>
    <w:rsid w:val="00E61743"/>
    <w:rsid w:val="00E61758"/>
    <w:rsid w:val="00E618AF"/>
    <w:rsid w:val="00E61A0C"/>
    <w:rsid w:val="00E637D3"/>
    <w:rsid w:val="00E63C42"/>
    <w:rsid w:val="00E643A0"/>
    <w:rsid w:val="00E6578C"/>
    <w:rsid w:val="00E658C9"/>
    <w:rsid w:val="00E6632E"/>
    <w:rsid w:val="00E7040C"/>
    <w:rsid w:val="00E70461"/>
    <w:rsid w:val="00E71266"/>
    <w:rsid w:val="00E715F6"/>
    <w:rsid w:val="00E7165B"/>
    <w:rsid w:val="00E72ED6"/>
    <w:rsid w:val="00E73473"/>
    <w:rsid w:val="00E75333"/>
    <w:rsid w:val="00E75DDF"/>
    <w:rsid w:val="00E75F83"/>
    <w:rsid w:val="00E7625C"/>
    <w:rsid w:val="00E76505"/>
    <w:rsid w:val="00E767BB"/>
    <w:rsid w:val="00E80318"/>
    <w:rsid w:val="00E8078C"/>
    <w:rsid w:val="00E80967"/>
    <w:rsid w:val="00E825A3"/>
    <w:rsid w:val="00E82C5C"/>
    <w:rsid w:val="00E82DD6"/>
    <w:rsid w:val="00E83B8F"/>
    <w:rsid w:val="00E84174"/>
    <w:rsid w:val="00E84D26"/>
    <w:rsid w:val="00E8625B"/>
    <w:rsid w:val="00E86877"/>
    <w:rsid w:val="00E868E8"/>
    <w:rsid w:val="00E86987"/>
    <w:rsid w:val="00E872D5"/>
    <w:rsid w:val="00E87B24"/>
    <w:rsid w:val="00E902C6"/>
    <w:rsid w:val="00E90AF2"/>
    <w:rsid w:val="00E90EEA"/>
    <w:rsid w:val="00E91171"/>
    <w:rsid w:val="00E91EE6"/>
    <w:rsid w:val="00E91FF0"/>
    <w:rsid w:val="00E924E9"/>
    <w:rsid w:val="00E925E8"/>
    <w:rsid w:val="00E92890"/>
    <w:rsid w:val="00E92C53"/>
    <w:rsid w:val="00E93024"/>
    <w:rsid w:val="00E93CDE"/>
    <w:rsid w:val="00E95634"/>
    <w:rsid w:val="00E9696C"/>
    <w:rsid w:val="00E969CE"/>
    <w:rsid w:val="00E96EF6"/>
    <w:rsid w:val="00E9725D"/>
    <w:rsid w:val="00E97D35"/>
    <w:rsid w:val="00EA015A"/>
    <w:rsid w:val="00EA0A46"/>
    <w:rsid w:val="00EA0FC1"/>
    <w:rsid w:val="00EA0FF9"/>
    <w:rsid w:val="00EA1731"/>
    <w:rsid w:val="00EA2369"/>
    <w:rsid w:val="00EA2532"/>
    <w:rsid w:val="00EA4690"/>
    <w:rsid w:val="00EA4A53"/>
    <w:rsid w:val="00EA5746"/>
    <w:rsid w:val="00EA5B77"/>
    <w:rsid w:val="00EA66E7"/>
    <w:rsid w:val="00EA67AA"/>
    <w:rsid w:val="00EA6B29"/>
    <w:rsid w:val="00EA7690"/>
    <w:rsid w:val="00EB008A"/>
    <w:rsid w:val="00EB075B"/>
    <w:rsid w:val="00EB0D08"/>
    <w:rsid w:val="00EB1518"/>
    <w:rsid w:val="00EB1949"/>
    <w:rsid w:val="00EB22EB"/>
    <w:rsid w:val="00EB257B"/>
    <w:rsid w:val="00EB3398"/>
    <w:rsid w:val="00EB3885"/>
    <w:rsid w:val="00EB3978"/>
    <w:rsid w:val="00EB3E3D"/>
    <w:rsid w:val="00EB515F"/>
    <w:rsid w:val="00EB5552"/>
    <w:rsid w:val="00EB619D"/>
    <w:rsid w:val="00EB6A12"/>
    <w:rsid w:val="00EB6E73"/>
    <w:rsid w:val="00EB7446"/>
    <w:rsid w:val="00EB7596"/>
    <w:rsid w:val="00EB798C"/>
    <w:rsid w:val="00EB7AD6"/>
    <w:rsid w:val="00EC0EAC"/>
    <w:rsid w:val="00EC11B7"/>
    <w:rsid w:val="00EC1419"/>
    <w:rsid w:val="00EC229E"/>
    <w:rsid w:val="00EC242A"/>
    <w:rsid w:val="00EC3064"/>
    <w:rsid w:val="00EC31F6"/>
    <w:rsid w:val="00EC3D7E"/>
    <w:rsid w:val="00EC4054"/>
    <w:rsid w:val="00EC488F"/>
    <w:rsid w:val="00EC4AF7"/>
    <w:rsid w:val="00EC5184"/>
    <w:rsid w:val="00EC5CD5"/>
    <w:rsid w:val="00EC61EA"/>
    <w:rsid w:val="00EC741A"/>
    <w:rsid w:val="00ED0443"/>
    <w:rsid w:val="00ED0B74"/>
    <w:rsid w:val="00ED0D47"/>
    <w:rsid w:val="00ED0E4E"/>
    <w:rsid w:val="00ED13E9"/>
    <w:rsid w:val="00ED1483"/>
    <w:rsid w:val="00ED16DC"/>
    <w:rsid w:val="00ED1AA0"/>
    <w:rsid w:val="00ED3E22"/>
    <w:rsid w:val="00ED42FC"/>
    <w:rsid w:val="00ED55C6"/>
    <w:rsid w:val="00ED591E"/>
    <w:rsid w:val="00ED5F29"/>
    <w:rsid w:val="00ED5F5C"/>
    <w:rsid w:val="00ED62CD"/>
    <w:rsid w:val="00ED772D"/>
    <w:rsid w:val="00ED7C21"/>
    <w:rsid w:val="00EE05DC"/>
    <w:rsid w:val="00EE0989"/>
    <w:rsid w:val="00EE14EA"/>
    <w:rsid w:val="00EE1C44"/>
    <w:rsid w:val="00EE1F6D"/>
    <w:rsid w:val="00EE1FBD"/>
    <w:rsid w:val="00EE2AC2"/>
    <w:rsid w:val="00EE3456"/>
    <w:rsid w:val="00EE3861"/>
    <w:rsid w:val="00EE3C7F"/>
    <w:rsid w:val="00EE483B"/>
    <w:rsid w:val="00EE531D"/>
    <w:rsid w:val="00EE54F0"/>
    <w:rsid w:val="00EE56A5"/>
    <w:rsid w:val="00EE572A"/>
    <w:rsid w:val="00EE6652"/>
    <w:rsid w:val="00EE6CA9"/>
    <w:rsid w:val="00EE7032"/>
    <w:rsid w:val="00EE7762"/>
    <w:rsid w:val="00EF06C0"/>
    <w:rsid w:val="00EF08FA"/>
    <w:rsid w:val="00EF16DF"/>
    <w:rsid w:val="00EF2354"/>
    <w:rsid w:val="00EF2729"/>
    <w:rsid w:val="00EF2BE0"/>
    <w:rsid w:val="00EF2F8E"/>
    <w:rsid w:val="00EF3382"/>
    <w:rsid w:val="00EF3C21"/>
    <w:rsid w:val="00EF40BA"/>
    <w:rsid w:val="00EF46B8"/>
    <w:rsid w:val="00EF481B"/>
    <w:rsid w:val="00EF4B7E"/>
    <w:rsid w:val="00EF4FF7"/>
    <w:rsid w:val="00EF534E"/>
    <w:rsid w:val="00EF547C"/>
    <w:rsid w:val="00EF55E9"/>
    <w:rsid w:val="00EF579F"/>
    <w:rsid w:val="00EF58D9"/>
    <w:rsid w:val="00EF5B70"/>
    <w:rsid w:val="00EF6441"/>
    <w:rsid w:val="00EF6628"/>
    <w:rsid w:val="00EF74A0"/>
    <w:rsid w:val="00F00022"/>
    <w:rsid w:val="00F0005D"/>
    <w:rsid w:val="00F004A7"/>
    <w:rsid w:val="00F01C20"/>
    <w:rsid w:val="00F02054"/>
    <w:rsid w:val="00F0221B"/>
    <w:rsid w:val="00F03D09"/>
    <w:rsid w:val="00F060AF"/>
    <w:rsid w:val="00F064B9"/>
    <w:rsid w:val="00F06F46"/>
    <w:rsid w:val="00F07347"/>
    <w:rsid w:val="00F07DAD"/>
    <w:rsid w:val="00F07DEF"/>
    <w:rsid w:val="00F07F68"/>
    <w:rsid w:val="00F10566"/>
    <w:rsid w:val="00F1072E"/>
    <w:rsid w:val="00F10CC9"/>
    <w:rsid w:val="00F113E2"/>
    <w:rsid w:val="00F1236B"/>
    <w:rsid w:val="00F127CE"/>
    <w:rsid w:val="00F13040"/>
    <w:rsid w:val="00F13614"/>
    <w:rsid w:val="00F13FC9"/>
    <w:rsid w:val="00F14F05"/>
    <w:rsid w:val="00F15CC2"/>
    <w:rsid w:val="00F16341"/>
    <w:rsid w:val="00F170AA"/>
    <w:rsid w:val="00F200AD"/>
    <w:rsid w:val="00F210A3"/>
    <w:rsid w:val="00F227D4"/>
    <w:rsid w:val="00F22CB2"/>
    <w:rsid w:val="00F23913"/>
    <w:rsid w:val="00F2437D"/>
    <w:rsid w:val="00F24688"/>
    <w:rsid w:val="00F248D1"/>
    <w:rsid w:val="00F24C8C"/>
    <w:rsid w:val="00F24E15"/>
    <w:rsid w:val="00F25325"/>
    <w:rsid w:val="00F26582"/>
    <w:rsid w:val="00F276E8"/>
    <w:rsid w:val="00F30A3A"/>
    <w:rsid w:val="00F30BD7"/>
    <w:rsid w:val="00F316A7"/>
    <w:rsid w:val="00F31BBC"/>
    <w:rsid w:val="00F326F1"/>
    <w:rsid w:val="00F32952"/>
    <w:rsid w:val="00F333B9"/>
    <w:rsid w:val="00F33E2A"/>
    <w:rsid w:val="00F34975"/>
    <w:rsid w:val="00F355DD"/>
    <w:rsid w:val="00F357E6"/>
    <w:rsid w:val="00F3637B"/>
    <w:rsid w:val="00F36AB8"/>
    <w:rsid w:val="00F36BE7"/>
    <w:rsid w:val="00F37233"/>
    <w:rsid w:val="00F372B3"/>
    <w:rsid w:val="00F37D64"/>
    <w:rsid w:val="00F37DB1"/>
    <w:rsid w:val="00F400B5"/>
    <w:rsid w:val="00F40152"/>
    <w:rsid w:val="00F40320"/>
    <w:rsid w:val="00F40913"/>
    <w:rsid w:val="00F40C67"/>
    <w:rsid w:val="00F42AF3"/>
    <w:rsid w:val="00F42C27"/>
    <w:rsid w:val="00F42DFA"/>
    <w:rsid w:val="00F42F1F"/>
    <w:rsid w:val="00F43CD9"/>
    <w:rsid w:val="00F44E07"/>
    <w:rsid w:val="00F44F6A"/>
    <w:rsid w:val="00F4643C"/>
    <w:rsid w:val="00F47CE5"/>
    <w:rsid w:val="00F47D2A"/>
    <w:rsid w:val="00F500CD"/>
    <w:rsid w:val="00F5025F"/>
    <w:rsid w:val="00F50625"/>
    <w:rsid w:val="00F5085C"/>
    <w:rsid w:val="00F5129C"/>
    <w:rsid w:val="00F513A5"/>
    <w:rsid w:val="00F51907"/>
    <w:rsid w:val="00F51A72"/>
    <w:rsid w:val="00F51CC9"/>
    <w:rsid w:val="00F5289F"/>
    <w:rsid w:val="00F52D44"/>
    <w:rsid w:val="00F52FD9"/>
    <w:rsid w:val="00F54973"/>
    <w:rsid w:val="00F54A40"/>
    <w:rsid w:val="00F55CB6"/>
    <w:rsid w:val="00F55D4D"/>
    <w:rsid w:val="00F55DFD"/>
    <w:rsid w:val="00F55E1A"/>
    <w:rsid w:val="00F56918"/>
    <w:rsid w:val="00F575EA"/>
    <w:rsid w:val="00F577E6"/>
    <w:rsid w:val="00F57B60"/>
    <w:rsid w:val="00F60642"/>
    <w:rsid w:val="00F6151C"/>
    <w:rsid w:val="00F61AA3"/>
    <w:rsid w:val="00F61D08"/>
    <w:rsid w:val="00F621C1"/>
    <w:rsid w:val="00F62A64"/>
    <w:rsid w:val="00F6301C"/>
    <w:rsid w:val="00F63438"/>
    <w:rsid w:val="00F63992"/>
    <w:rsid w:val="00F64451"/>
    <w:rsid w:val="00F6489B"/>
    <w:rsid w:val="00F65463"/>
    <w:rsid w:val="00F65B07"/>
    <w:rsid w:val="00F65C1C"/>
    <w:rsid w:val="00F66832"/>
    <w:rsid w:val="00F672DD"/>
    <w:rsid w:val="00F677F5"/>
    <w:rsid w:val="00F67FF4"/>
    <w:rsid w:val="00F700BB"/>
    <w:rsid w:val="00F7011B"/>
    <w:rsid w:val="00F70204"/>
    <w:rsid w:val="00F70381"/>
    <w:rsid w:val="00F70B2D"/>
    <w:rsid w:val="00F723AB"/>
    <w:rsid w:val="00F728EE"/>
    <w:rsid w:val="00F72B64"/>
    <w:rsid w:val="00F72FE1"/>
    <w:rsid w:val="00F73237"/>
    <w:rsid w:val="00F73A06"/>
    <w:rsid w:val="00F7427A"/>
    <w:rsid w:val="00F749AD"/>
    <w:rsid w:val="00F75EEB"/>
    <w:rsid w:val="00F76F51"/>
    <w:rsid w:val="00F76F5A"/>
    <w:rsid w:val="00F775BF"/>
    <w:rsid w:val="00F77640"/>
    <w:rsid w:val="00F77765"/>
    <w:rsid w:val="00F7788D"/>
    <w:rsid w:val="00F80324"/>
    <w:rsid w:val="00F8036A"/>
    <w:rsid w:val="00F8100A"/>
    <w:rsid w:val="00F816FE"/>
    <w:rsid w:val="00F81710"/>
    <w:rsid w:val="00F82067"/>
    <w:rsid w:val="00F82FBC"/>
    <w:rsid w:val="00F83F2C"/>
    <w:rsid w:val="00F841F5"/>
    <w:rsid w:val="00F848A8"/>
    <w:rsid w:val="00F8534D"/>
    <w:rsid w:val="00F86117"/>
    <w:rsid w:val="00F863A6"/>
    <w:rsid w:val="00F876AE"/>
    <w:rsid w:val="00F90061"/>
    <w:rsid w:val="00F904FD"/>
    <w:rsid w:val="00F9091B"/>
    <w:rsid w:val="00F90A50"/>
    <w:rsid w:val="00F90E3E"/>
    <w:rsid w:val="00F91B7D"/>
    <w:rsid w:val="00F91B9E"/>
    <w:rsid w:val="00F91E90"/>
    <w:rsid w:val="00F9242C"/>
    <w:rsid w:val="00F92531"/>
    <w:rsid w:val="00F92736"/>
    <w:rsid w:val="00F9404F"/>
    <w:rsid w:val="00F940E7"/>
    <w:rsid w:val="00F94325"/>
    <w:rsid w:val="00F944D2"/>
    <w:rsid w:val="00F95F74"/>
    <w:rsid w:val="00F95FB9"/>
    <w:rsid w:val="00F96084"/>
    <w:rsid w:val="00F961FD"/>
    <w:rsid w:val="00F96A43"/>
    <w:rsid w:val="00F9713A"/>
    <w:rsid w:val="00F976FC"/>
    <w:rsid w:val="00F97FC8"/>
    <w:rsid w:val="00FA0381"/>
    <w:rsid w:val="00FA077D"/>
    <w:rsid w:val="00FA0929"/>
    <w:rsid w:val="00FA0CF8"/>
    <w:rsid w:val="00FA312F"/>
    <w:rsid w:val="00FA3C3A"/>
    <w:rsid w:val="00FA40F4"/>
    <w:rsid w:val="00FA43DD"/>
    <w:rsid w:val="00FA43FD"/>
    <w:rsid w:val="00FA4940"/>
    <w:rsid w:val="00FA5330"/>
    <w:rsid w:val="00FA5605"/>
    <w:rsid w:val="00FA56CE"/>
    <w:rsid w:val="00FA5737"/>
    <w:rsid w:val="00FA5B14"/>
    <w:rsid w:val="00FA5D28"/>
    <w:rsid w:val="00FA6140"/>
    <w:rsid w:val="00FA68B6"/>
    <w:rsid w:val="00FA753D"/>
    <w:rsid w:val="00FA76BE"/>
    <w:rsid w:val="00FA780B"/>
    <w:rsid w:val="00FA7FFA"/>
    <w:rsid w:val="00FB02BD"/>
    <w:rsid w:val="00FB0800"/>
    <w:rsid w:val="00FB160E"/>
    <w:rsid w:val="00FB2B5E"/>
    <w:rsid w:val="00FB2C81"/>
    <w:rsid w:val="00FB372B"/>
    <w:rsid w:val="00FB3BBE"/>
    <w:rsid w:val="00FB40A7"/>
    <w:rsid w:val="00FB4FE4"/>
    <w:rsid w:val="00FB6C28"/>
    <w:rsid w:val="00FB6C38"/>
    <w:rsid w:val="00FB6D30"/>
    <w:rsid w:val="00FB6E71"/>
    <w:rsid w:val="00FC0C6B"/>
    <w:rsid w:val="00FC3DD9"/>
    <w:rsid w:val="00FC4077"/>
    <w:rsid w:val="00FC4847"/>
    <w:rsid w:val="00FC6862"/>
    <w:rsid w:val="00FC6FAB"/>
    <w:rsid w:val="00FD00A8"/>
    <w:rsid w:val="00FD00ED"/>
    <w:rsid w:val="00FD0CA9"/>
    <w:rsid w:val="00FD182F"/>
    <w:rsid w:val="00FD235D"/>
    <w:rsid w:val="00FD23EC"/>
    <w:rsid w:val="00FD270D"/>
    <w:rsid w:val="00FD3C22"/>
    <w:rsid w:val="00FD4C31"/>
    <w:rsid w:val="00FD5039"/>
    <w:rsid w:val="00FD61D2"/>
    <w:rsid w:val="00FE14A5"/>
    <w:rsid w:val="00FE196C"/>
    <w:rsid w:val="00FE1F69"/>
    <w:rsid w:val="00FE27B8"/>
    <w:rsid w:val="00FE2898"/>
    <w:rsid w:val="00FE2B60"/>
    <w:rsid w:val="00FE327F"/>
    <w:rsid w:val="00FE38D6"/>
    <w:rsid w:val="00FE3ABE"/>
    <w:rsid w:val="00FE3FE2"/>
    <w:rsid w:val="00FE46AE"/>
    <w:rsid w:val="00FE5680"/>
    <w:rsid w:val="00FE5818"/>
    <w:rsid w:val="00FE5EC7"/>
    <w:rsid w:val="00FE6B32"/>
    <w:rsid w:val="00FE70AB"/>
    <w:rsid w:val="00FE724D"/>
    <w:rsid w:val="00FE73F9"/>
    <w:rsid w:val="00FF0886"/>
    <w:rsid w:val="00FF0AF1"/>
    <w:rsid w:val="00FF111A"/>
    <w:rsid w:val="00FF17C2"/>
    <w:rsid w:val="00FF1CA7"/>
    <w:rsid w:val="00FF2CCB"/>
    <w:rsid w:val="00FF2E72"/>
    <w:rsid w:val="00FF2F7A"/>
    <w:rsid w:val="00FF3C29"/>
    <w:rsid w:val="00FF4FCE"/>
    <w:rsid w:val="00FF5172"/>
    <w:rsid w:val="00FF5660"/>
    <w:rsid w:val="00FF5FA0"/>
    <w:rsid w:val="00FF6F0A"/>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 w:type="paragraph" w:styleId="NormalWeb">
    <w:name w:val="Normal (Web)"/>
    <w:basedOn w:val="Normal"/>
    <w:uiPriority w:val="99"/>
    <w:unhideWhenUsed/>
    <w:rsid w:val="001A69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119226419">
      <w:bodyDiv w:val="1"/>
      <w:marLeft w:val="0"/>
      <w:marRight w:val="0"/>
      <w:marTop w:val="0"/>
      <w:marBottom w:val="0"/>
      <w:divBdr>
        <w:top w:val="none" w:sz="0" w:space="0" w:color="auto"/>
        <w:left w:val="none" w:sz="0" w:space="0" w:color="auto"/>
        <w:bottom w:val="none" w:sz="0" w:space="0" w:color="auto"/>
        <w:right w:val="none" w:sz="0" w:space="0" w:color="auto"/>
      </w:divBdr>
      <w:divsChild>
        <w:div w:id="918447670">
          <w:marLeft w:val="446"/>
          <w:marRight w:val="0"/>
          <w:marTop w:val="0"/>
          <w:marBottom w:val="120"/>
          <w:divBdr>
            <w:top w:val="none" w:sz="0" w:space="0" w:color="auto"/>
            <w:left w:val="none" w:sz="0" w:space="0" w:color="auto"/>
            <w:bottom w:val="none" w:sz="0" w:space="0" w:color="auto"/>
            <w:right w:val="none" w:sz="0" w:space="0" w:color="auto"/>
          </w:divBdr>
        </w:div>
        <w:div w:id="1358850925">
          <w:marLeft w:val="1166"/>
          <w:marRight w:val="0"/>
          <w:marTop w:val="0"/>
          <w:marBottom w:val="120"/>
          <w:divBdr>
            <w:top w:val="none" w:sz="0" w:space="0" w:color="auto"/>
            <w:left w:val="none" w:sz="0" w:space="0" w:color="auto"/>
            <w:bottom w:val="none" w:sz="0" w:space="0" w:color="auto"/>
            <w:right w:val="none" w:sz="0" w:space="0" w:color="auto"/>
          </w:divBdr>
        </w:div>
        <w:div w:id="267853427">
          <w:marLeft w:val="1166"/>
          <w:marRight w:val="0"/>
          <w:marTop w:val="0"/>
          <w:marBottom w:val="120"/>
          <w:divBdr>
            <w:top w:val="none" w:sz="0" w:space="0" w:color="auto"/>
            <w:left w:val="none" w:sz="0" w:space="0" w:color="auto"/>
            <w:bottom w:val="none" w:sz="0" w:space="0" w:color="auto"/>
            <w:right w:val="none" w:sz="0" w:space="0" w:color="auto"/>
          </w:divBdr>
        </w:div>
        <w:div w:id="732431136">
          <w:marLeft w:val="446"/>
          <w:marRight w:val="0"/>
          <w:marTop w:val="0"/>
          <w:marBottom w:val="120"/>
          <w:divBdr>
            <w:top w:val="none" w:sz="0" w:space="0" w:color="auto"/>
            <w:left w:val="none" w:sz="0" w:space="0" w:color="auto"/>
            <w:bottom w:val="none" w:sz="0" w:space="0" w:color="auto"/>
            <w:right w:val="none" w:sz="0" w:space="0" w:color="auto"/>
          </w:divBdr>
        </w:div>
        <w:div w:id="729618142">
          <w:marLeft w:val="1166"/>
          <w:marRight w:val="0"/>
          <w:marTop w:val="0"/>
          <w:marBottom w:val="120"/>
          <w:divBdr>
            <w:top w:val="none" w:sz="0" w:space="0" w:color="auto"/>
            <w:left w:val="none" w:sz="0" w:space="0" w:color="auto"/>
            <w:bottom w:val="none" w:sz="0" w:space="0" w:color="auto"/>
            <w:right w:val="none" w:sz="0" w:space="0" w:color="auto"/>
          </w:divBdr>
        </w:div>
        <w:div w:id="852303471">
          <w:marLeft w:val="1166"/>
          <w:marRight w:val="0"/>
          <w:marTop w:val="0"/>
          <w:marBottom w:val="120"/>
          <w:divBdr>
            <w:top w:val="none" w:sz="0" w:space="0" w:color="auto"/>
            <w:left w:val="none" w:sz="0" w:space="0" w:color="auto"/>
            <w:bottom w:val="none" w:sz="0" w:space="0" w:color="auto"/>
            <w:right w:val="none" w:sz="0" w:space="0" w:color="auto"/>
          </w:divBdr>
        </w:div>
        <w:div w:id="905381778">
          <w:marLeft w:val="1166"/>
          <w:marRight w:val="0"/>
          <w:marTop w:val="0"/>
          <w:marBottom w:val="120"/>
          <w:divBdr>
            <w:top w:val="none" w:sz="0" w:space="0" w:color="auto"/>
            <w:left w:val="none" w:sz="0" w:space="0" w:color="auto"/>
            <w:bottom w:val="none" w:sz="0" w:space="0" w:color="auto"/>
            <w:right w:val="none" w:sz="0" w:space="0" w:color="auto"/>
          </w:divBdr>
        </w:div>
      </w:divsChild>
    </w:div>
    <w:div w:id="186529773">
      <w:bodyDiv w:val="1"/>
      <w:marLeft w:val="0"/>
      <w:marRight w:val="0"/>
      <w:marTop w:val="0"/>
      <w:marBottom w:val="0"/>
      <w:divBdr>
        <w:top w:val="none" w:sz="0" w:space="0" w:color="auto"/>
        <w:left w:val="none" w:sz="0" w:space="0" w:color="auto"/>
        <w:bottom w:val="none" w:sz="0" w:space="0" w:color="auto"/>
        <w:right w:val="none" w:sz="0" w:space="0" w:color="auto"/>
      </w:divBdr>
      <w:divsChild>
        <w:div w:id="1253513641">
          <w:marLeft w:val="446"/>
          <w:marRight w:val="0"/>
          <w:marTop w:val="120"/>
          <w:marBottom w:val="120"/>
          <w:divBdr>
            <w:top w:val="none" w:sz="0" w:space="0" w:color="auto"/>
            <w:left w:val="none" w:sz="0" w:space="0" w:color="auto"/>
            <w:bottom w:val="none" w:sz="0" w:space="0" w:color="auto"/>
            <w:right w:val="none" w:sz="0" w:space="0" w:color="auto"/>
          </w:divBdr>
        </w:div>
        <w:div w:id="1496723294">
          <w:marLeft w:val="893"/>
          <w:marRight w:val="0"/>
          <w:marTop w:val="0"/>
          <w:marBottom w:val="60"/>
          <w:divBdr>
            <w:top w:val="none" w:sz="0" w:space="0" w:color="auto"/>
            <w:left w:val="none" w:sz="0" w:space="0" w:color="auto"/>
            <w:bottom w:val="none" w:sz="0" w:space="0" w:color="auto"/>
            <w:right w:val="none" w:sz="0" w:space="0" w:color="auto"/>
          </w:divBdr>
        </w:div>
        <w:div w:id="1906718704">
          <w:marLeft w:val="893"/>
          <w:marRight w:val="0"/>
          <w:marTop w:val="120"/>
          <w:marBottom w:val="240"/>
          <w:divBdr>
            <w:top w:val="none" w:sz="0" w:space="0" w:color="auto"/>
            <w:left w:val="none" w:sz="0" w:space="0" w:color="auto"/>
            <w:bottom w:val="none" w:sz="0" w:space="0" w:color="auto"/>
            <w:right w:val="none" w:sz="0" w:space="0" w:color="auto"/>
          </w:divBdr>
        </w:div>
        <w:div w:id="1445270820">
          <w:marLeft w:val="446"/>
          <w:marRight w:val="0"/>
          <w:marTop w:val="100"/>
          <w:marBottom w:val="100"/>
          <w:divBdr>
            <w:top w:val="none" w:sz="0" w:space="0" w:color="auto"/>
            <w:left w:val="none" w:sz="0" w:space="0" w:color="auto"/>
            <w:bottom w:val="none" w:sz="0" w:space="0" w:color="auto"/>
            <w:right w:val="none" w:sz="0" w:space="0" w:color="auto"/>
          </w:divBdr>
        </w:div>
      </w:divsChild>
    </w:div>
    <w:div w:id="209077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080">
          <w:marLeft w:val="547"/>
          <w:marRight w:val="0"/>
          <w:marTop w:val="120"/>
          <w:marBottom w:val="240"/>
          <w:divBdr>
            <w:top w:val="none" w:sz="0" w:space="0" w:color="auto"/>
            <w:left w:val="none" w:sz="0" w:space="0" w:color="auto"/>
            <w:bottom w:val="none" w:sz="0" w:space="0" w:color="auto"/>
            <w:right w:val="none" w:sz="0" w:space="0" w:color="auto"/>
          </w:divBdr>
        </w:div>
        <w:div w:id="926228492">
          <w:marLeft w:val="965"/>
          <w:marRight w:val="0"/>
          <w:marTop w:val="120"/>
          <w:marBottom w:val="240"/>
          <w:divBdr>
            <w:top w:val="none" w:sz="0" w:space="0" w:color="auto"/>
            <w:left w:val="none" w:sz="0" w:space="0" w:color="auto"/>
            <w:bottom w:val="none" w:sz="0" w:space="0" w:color="auto"/>
            <w:right w:val="none" w:sz="0" w:space="0" w:color="auto"/>
          </w:divBdr>
        </w:div>
        <w:div w:id="1438527217">
          <w:marLeft w:val="965"/>
          <w:marRight w:val="0"/>
          <w:marTop w:val="120"/>
          <w:marBottom w:val="240"/>
          <w:divBdr>
            <w:top w:val="none" w:sz="0" w:space="0" w:color="auto"/>
            <w:left w:val="none" w:sz="0" w:space="0" w:color="auto"/>
            <w:bottom w:val="none" w:sz="0" w:space="0" w:color="auto"/>
            <w:right w:val="none" w:sz="0" w:space="0" w:color="auto"/>
          </w:divBdr>
        </w:div>
        <w:div w:id="1577858526">
          <w:marLeft w:val="965"/>
          <w:marRight w:val="0"/>
          <w:marTop w:val="120"/>
          <w:marBottom w:val="24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422921798">
      <w:bodyDiv w:val="1"/>
      <w:marLeft w:val="0"/>
      <w:marRight w:val="0"/>
      <w:marTop w:val="0"/>
      <w:marBottom w:val="0"/>
      <w:divBdr>
        <w:top w:val="none" w:sz="0" w:space="0" w:color="auto"/>
        <w:left w:val="none" w:sz="0" w:space="0" w:color="auto"/>
        <w:bottom w:val="none" w:sz="0" w:space="0" w:color="auto"/>
        <w:right w:val="none" w:sz="0" w:space="0" w:color="auto"/>
      </w:divBdr>
      <w:divsChild>
        <w:div w:id="31074538">
          <w:marLeft w:val="446"/>
          <w:marRight w:val="0"/>
          <w:marTop w:val="120"/>
          <w:marBottom w:val="120"/>
          <w:divBdr>
            <w:top w:val="none" w:sz="0" w:space="0" w:color="auto"/>
            <w:left w:val="none" w:sz="0" w:space="0" w:color="auto"/>
            <w:bottom w:val="none" w:sz="0" w:space="0" w:color="auto"/>
            <w:right w:val="none" w:sz="0" w:space="0" w:color="auto"/>
          </w:divBdr>
        </w:div>
        <w:div w:id="1271083956">
          <w:marLeft w:val="446"/>
          <w:marRight w:val="0"/>
          <w:marTop w:val="120"/>
          <w:marBottom w:val="0"/>
          <w:divBdr>
            <w:top w:val="none" w:sz="0" w:space="0" w:color="auto"/>
            <w:left w:val="none" w:sz="0" w:space="0" w:color="auto"/>
            <w:bottom w:val="none" w:sz="0" w:space="0" w:color="auto"/>
            <w:right w:val="none" w:sz="0" w:space="0" w:color="auto"/>
          </w:divBdr>
        </w:div>
        <w:div w:id="987974405">
          <w:marLeft w:val="893"/>
          <w:marRight w:val="0"/>
          <w:marTop w:val="120"/>
          <w:marBottom w:val="0"/>
          <w:divBdr>
            <w:top w:val="none" w:sz="0" w:space="0" w:color="auto"/>
            <w:left w:val="none" w:sz="0" w:space="0" w:color="auto"/>
            <w:bottom w:val="none" w:sz="0" w:space="0" w:color="auto"/>
            <w:right w:val="none" w:sz="0" w:space="0" w:color="auto"/>
          </w:divBdr>
        </w:div>
        <w:div w:id="1547985503">
          <w:marLeft w:val="893"/>
          <w:marRight w:val="0"/>
          <w:marTop w:val="120"/>
          <w:marBottom w:val="120"/>
          <w:divBdr>
            <w:top w:val="none" w:sz="0" w:space="0" w:color="auto"/>
            <w:left w:val="none" w:sz="0" w:space="0" w:color="auto"/>
            <w:bottom w:val="none" w:sz="0" w:space="0" w:color="auto"/>
            <w:right w:val="none" w:sz="0" w:space="0" w:color="auto"/>
          </w:divBdr>
        </w:div>
        <w:div w:id="1006901063">
          <w:marLeft w:val="446"/>
          <w:marRight w:val="0"/>
          <w:marTop w:val="120"/>
          <w:marBottom w:val="60"/>
          <w:divBdr>
            <w:top w:val="none" w:sz="0" w:space="0" w:color="auto"/>
            <w:left w:val="none" w:sz="0" w:space="0" w:color="auto"/>
            <w:bottom w:val="none" w:sz="0" w:space="0" w:color="auto"/>
            <w:right w:val="none" w:sz="0" w:space="0" w:color="auto"/>
          </w:divBdr>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15925250">
      <w:bodyDiv w:val="1"/>
      <w:marLeft w:val="0"/>
      <w:marRight w:val="0"/>
      <w:marTop w:val="0"/>
      <w:marBottom w:val="0"/>
      <w:divBdr>
        <w:top w:val="none" w:sz="0" w:space="0" w:color="auto"/>
        <w:left w:val="none" w:sz="0" w:space="0" w:color="auto"/>
        <w:bottom w:val="none" w:sz="0" w:space="0" w:color="auto"/>
        <w:right w:val="none" w:sz="0" w:space="0" w:color="auto"/>
      </w:divBdr>
      <w:divsChild>
        <w:div w:id="905192047">
          <w:marLeft w:val="446"/>
          <w:marRight w:val="0"/>
          <w:marTop w:val="96"/>
          <w:marBottom w:val="240"/>
          <w:divBdr>
            <w:top w:val="none" w:sz="0" w:space="0" w:color="auto"/>
            <w:left w:val="none" w:sz="0" w:space="0" w:color="auto"/>
            <w:bottom w:val="none" w:sz="0" w:space="0" w:color="auto"/>
            <w:right w:val="none" w:sz="0" w:space="0" w:color="auto"/>
          </w:divBdr>
        </w:div>
      </w:divsChild>
    </w:div>
    <w:div w:id="519322119">
      <w:bodyDiv w:val="1"/>
      <w:marLeft w:val="0"/>
      <w:marRight w:val="0"/>
      <w:marTop w:val="0"/>
      <w:marBottom w:val="0"/>
      <w:divBdr>
        <w:top w:val="none" w:sz="0" w:space="0" w:color="auto"/>
        <w:left w:val="none" w:sz="0" w:space="0" w:color="auto"/>
        <w:bottom w:val="none" w:sz="0" w:space="0" w:color="auto"/>
        <w:right w:val="none" w:sz="0" w:space="0" w:color="auto"/>
      </w:divBdr>
      <w:divsChild>
        <w:div w:id="1134561675">
          <w:marLeft w:val="2606"/>
          <w:marRight w:val="0"/>
          <w:marTop w:val="86"/>
          <w:marBottom w:val="12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552037475">
      <w:bodyDiv w:val="1"/>
      <w:marLeft w:val="0"/>
      <w:marRight w:val="0"/>
      <w:marTop w:val="0"/>
      <w:marBottom w:val="0"/>
      <w:divBdr>
        <w:top w:val="none" w:sz="0" w:space="0" w:color="auto"/>
        <w:left w:val="none" w:sz="0" w:space="0" w:color="auto"/>
        <w:bottom w:val="none" w:sz="0" w:space="0" w:color="auto"/>
        <w:right w:val="none" w:sz="0" w:space="0" w:color="auto"/>
      </w:divBdr>
    </w:div>
    <w:div w:id="613708654">
      <w:bodyDiv w:val="1"/>
      <w:marLeft w:val="0"/>
      <w:marRight w:val="0"/>
      <w:marTop w:val="0"/>
      <w:marBottom w:val="0"/>
      <w:divBdr>
        <w:top w:val="none" w:sz="0" w:space="0" w:color="auto"/>
        <w:left w:val="none" w:sz="0" w:space="0" w:color="auto"/>
        <w:bottom w:val="none" w:sz="0" w:space="0" w:color="auto"/>
        <w:right w:val="none" w:sz="0" w:space="0" w:color="auto"/>
      </w:divBdr>
      <w:divsChild>
        <w:div w:id="1846893072">
          <w:marLeft w:val="446"/>
          <w:marRight w:val="0"/>
          <w:marTop w:val="100"/>
          <w:marBottom w:val="100"/>
          <w:divBdr>
            <w:top w:val="none" w:sz="0" w:space="0" w:color="auto"/>
            <w:left w:val="none" w:sz="0" w:space="0" w:color="auto"/>
            <w:bottom w:val="none" w:sz="0" w:space="0" w:color="auto"/>
            <w:right w:val="none" w:sz="0" w:space="0" w:color="auto"/>
          </w:divBdr>
        </w:div>
        <w:div w:id="395855012">
          <w:marLeft w:val="446"/>
          <w:marRight w:val="0"/>
          <w:marTop w:val="100"/>
          <w:marBottom w:val="100"/>
          <w:divBdr>
            <w:top w:val="none" w:sz="0" w:space="0" w:color="auto"/>
            <w:left w:val="none" w:sz="0" w:space="0" w:color="auto"/>
            <w:bottom w:val="none" w:sz="0" w:space="0" w:color="auto"/>
            <w:right w:val="none" w:sz="0" w:space="0" w:color="auto"/>
          </w:divBdr>
        </w:div>
        <w:div w:id="1504934139">
          <w:marLeft w:val="446"/>
          <w:marRight w:val="0"/>
          <w:marTop w:val="100"/>
          <w:marBottom w:val="0"/>
          <w:divBdr>
            <w:top w:val="none" w:sz="0" w:space="0" w:color="auto"/>
            <w:left w:val="none" w:sz="0" w:space="0" w:color="auto"/>
            <w:bottom w:val="none" w:sz="0" w:space="0" w:color="auto"/>
            <w:right w:val="none" w:sz="0" w:space="0" w:color="auto"/>
          </w:divBdr>
        </w:div>
        <w:div w:id="1912692004">
          <w:marLeft w:val="1166"/>
          <w:marRight w:val="0"/>
          <w:marTop w:val="100"/>
          <w:marBottom w:val="120"/>
          <w:divBdr>
            <w:top w:val="none" w:sz="0" w:space="0" w:color="auto"/>
            <w:left w:val="none" w:sz="0" w:space="0" w:color="auto"/>
            <w:bottom w:val="none" w:sz="0" w:space="0" w:color="auto"/>
            <w:right w:val="none" w:sz="0" w:space="0" w:color="auto"/>
          </w:divBdr>
        </w:div>
        <w:div w:id="1411392753">
          <w:marLeft w:val="1166"/>
          <w:marRight w:val="0"/>
          <w:marTop w:val="0"/>
          <w:marBottom w:val="100"/>
          <w:divBdr>
            <w:top w:val="none" w:sz="0" w:space="0" w:color="auto"/>
            <w:left w:val="none" w:sz="0" w:space="0" w:color="auto"/>
            <w:bottom w:val="none" w:sz="0" w:space="0" w:color="auto"/>
            <w:right w:val="none" w:sz="0" w:space="0" w:color="auto"/>
          </w:divBdr>
        </w:div>
        <w:div w:id="484010755">
          <w:marLeft w:val="446"/>
          <w:marRight w:val="0"/>
          <w:marTop w:val="100"/>
          <w:marBottom w:val="100"/>
          <w:divBdr>
            <w:top w:val="none" w:sz="0" w:space="0" w:color="auto"/>
            <w:left w:val="none" w:sz="0" w:space="0" w:color="auto"/>
            <w:bottom w:val="none" w:sz="0" w:space="0" w:color="auto"/>
            <w:right w:val="none" w:sz="0" w:space="0" w:color="auto"/>
          </w:divBdr>
        </w:div>
        <w:div w:id="1182209927">
          <w:marLeft w:val="446"/>
          <w:marRight w:val="0"/>
          <w:marTop w:val="100"/>
          <w:marBottom w:val="100"/>
          <w:divBdr>
            <w:top w:val="none" w:sz="0" w:space="0" w:color="auto"/>
            <w:left w:val="none" w:sz="0" w:space="0" w:color="auto"/>
            <w:bottom w:val="none" w:sz="0" w:space="0" w:color="auto"/>
            <w:right w:val="none" w:sz="0" w:space="0" w:color="auto"/>
          </w:divBdr>
        </w:div>
      </w:divsChild>
    </w:div>
    <w:div w:id="615016335">
      <w:bodyDiv w:val="1"/>
      <w:marLeft w:val="0"/>
      <w:marRight w:val="0"/>
      <w:marTop w:val="0"/>
      <w:marBottom w:val="0"/>
      <w:divBdr>
        <w:top w:val="none" w:sz="0" w:space="0" w:color="auto"/>
        <w:left w:val="none" w:sz="0" w:space="0" w:color="auto"/>
        <w:bottom w:val="none" w:sz="0" w:space="0" w:color="auto"/>
        <w:right w:val="none" w:sz="0" w:space="0" w:color="auto"/>
      </w:divBdr>
      <w:divsChild>
        <w:div w:id="440955833">
          <w:marLeft w:val="446"/>
          <w:marRight w:val="0"/>
          <w:marTop w:val="96"/>
          <w:marBottom w:val="240"/>
          <w:divBdr>
            <w:top w:val="none" w:sz="0" w:space="0" w:color="auto"/>
            <w:left w:val="none" w:sz="0" w:space="0" w:color="auto"/>
            <w:bottom w:val="none" w:sz="0" w:space="0" w:color="auto"/>
            <w:right w:val="none" w:sz="0" w:space="0" w:color="auto"/>
          </w:divBdr>
        </w:div>
      </w:divsChild>
    </w:div>
    <w:div w:id="724838005">
      <w:bodyDiv w:val="1"/>
      <w:marLeft w:val="0"/>
      <w:marRight w:val="0"/>
      <w:marTop w:val="0"/>
      <w:marBottom w:val="0"/>
      <w:divBdr>
        <w:top w:val="none" w:sz="0" w:space="0" w:color="auto"/>
        <w:left w:val="none" w:sz="0" w:space="0" w:color="auto"/>
        <w:bottom w:val="none" w:sz="0" w:space="0" w:color="auto"/>
        <w:right w:val="none" w:sz="0" w:space="0" w:color="auto"/>
      </w:divBdr>
      <w:divsChild>
        <w:div w:id="2034840112">
          <w:marLeft w:val="446"/>
          <w:marRight w:val="0"/>
          <w:marTop w:val="240"/>
          <w:marBottom w:val="240"/>
          <w:divBdr>
            <w:top w:val="none" w:sz="0" w:space="0" w:color="auto"/>
            <w:left w:val="none" w:sz="0" w:space="0" w:color="auto"/>
            <w:bottom w:val="none" w:sz="0" w:space="0" w:color="auto"/>
            <w:right w:val="none" w:sz="0" w:space="0" w:color="auto"/>
          </w:divBdr>
        </w:div>
        <w:div w:id="1565753307">
          <w:marLeft w:val="446"/>
          <w:marRight w:val="0"/>
          <w:marTop w:val="240"/>
          <w:marBottom w:val="240"/>
          <w:divBdr>
            <w:top w:val="none" w:sz="0" w:space="0" w:color="auto"/>
            <w:left w:val="none" w:sz="0" w:space="0" w:color="auto"/>
            <w:bottom w:val="none" w:sz="0" w:space="0" w:color="auto"/>
            <w:right w:val="none" w:sz="0" w:space="0" w:color="auto"/>
          </w:divBdr>
        </w:div>
      </w:divsChild>
    </w:div>
    <w:div w:id="739525832">
      <w:bodyDiv w:val="1"/>
      <w:marLeft w:val="0"/>
      <w:marRight w:val="0"/>
      <w:marTop w:val="0"/>
      <w:marBottom w:val="0"/>
      <w:divBdr>
        <w:top w:val="none" w:sz="0" w:space="0" w:color="auto"/>
        <w:left w:val="none" w:sz="0" w:space="0" w:color="auto"/>
        <w:bottom w:val="none" w:sz="0" w:space="0" w:color="auto"/>
        <w:right w:val="none" w:sz="0" w:space="0" w:color="auto"/>
      </w:divBdr>
      <w:divsChild>
        <w:div w:id="781992122">
          <w:marLeft w:val="446"/>
          <w:marRight w:val="0"/>
          <w:marTop w:val="0"/>
          <w:marBottom w:val="120"/>
          <w:divBdr>
            <w:top w:val="none" w:sz="0" w:space="0" w:color="auto"/>
            <w:left w:val="none" w:sz="0" w:space="0" w:color="auto"/>
            <w:bottom w:val="none" w:sz="0" w:space="0" w:color="auto"/>
            <w:right w:val="none" w:sz="0" w:space="0" w:color="auto"/>
          </w:divBdr>
        </w:div>
        <w:div w:id="616913787">
          <w:marLeft w:val="446"/>
          <w:marRight w:val="0"/>
          <w:marTop w:val="0"/>
          <w:marBottom w:val="120"/>
          <w:divBdr>
            <w:top w:val="none" w:sz="0" w:space="0" w:color="auto"/>
            <w:left w:val="none" w:sz="0" w:space="0" w:color="auto"/>
            <w:bottom w:val="none" w:sz="0" w:space="0" w:color="auto"/>
            <w:right w:val="none" w:sz="0" w:space="0" w:color="auto"/>
          </w:divBdr>
        </w:div>
        <w:div w:id="1215504939">
          <w:marLeft w:val="446"/>
          <w:marRight w:val="0"/>
          <w:marTop w:val="0"/>
          <w:marBottom w:val="120"/>
          <w:divBdr>
            <w:top w:val="none" w:sz="0" w:space="0" w:color="auto"/>
            <w:left w:val="none" w:sz="0" w:space="0" w:color="auto"/>
            <w:bottom w:val="none" w:sz="0" w:space="0" w:color="auto"/>
            <w:right w:val="none" w:sz="0" w:space="0" w:color="auto"/>
          </w:divBdr>
        </w:div>
        <w:div w:id="1136072329">
          <w:marLeft w:val="446"/>
          <w:marRight w:val="0"/>
          <w:marTop w:val="0"/>
          <w:marBottom w:val="120"/>
          <w:divBdr>
            <w:top w:val="none" w:sz="0" w:space="0" w:color="auto"/>
            <w:left w:val="none" w:sz="0" w:space="0" w:color="auto"/>
            <w:bottom w:val="none" w:sz="0" w:space="0" w:color="auto"/>
            <w:right w:val="none" w:sz="0" w:space="0" w:color="auto"/>
          </w:divBdr>
        </w:div>
        <w:div w:id="420568108">
          <w:marLeft w:val="446"/>
          <w:marRight w:val="0"/>
          <w:marTop w:val="0"/>
          <w:marBottom w:val="120"/>
          <w:divBdr>
            <w:top w:val="none" w:sz="0" w:space="0" w:color="auto"/>
            <w:left w:val="none" w:sz="0" w:space="0" w:color="auto"/>
            <w:bottom w:val="none" w:sz="0" w:space="0" w:color="auto"/>
            <w:right w:val="none" w:sz="0" w:space="0" w:color="auto"/>
          </w:divBdr>
        </w:div>
      </w:divsChild>
    </w:div>
    <w:div w:id="812718277">
      <w:bodyDiv w:val="1"/>
      <w:marLeft w:val="0"/>
      <w:marRight w:val="0"/>
      <w:marTop w:val="0"/>
      <w:marBottom w:val="0"/>
      <w:divBdr>
        <w:top w:val="none" w:sz="0" w:space="0" w:color="auto"/>
        <w:left w:val="none" w:sz="0" w:space="0" w:color="auto"/>
        <w:bottom w:val="none" w:sz="0" w:space="0" w:color="auto"/>
        <w:right w:val="none" w:sz="0" w:space="0" w:color="auto"/>
      </w:divBdr>
      <w:divsChild>
        <w:div w:id="1838300539">
          <w:marLeft w:val="446"/>
          <w:marRight w:val="0"/>
          <w:marTop w:val="0"/>
          <w:marBottom w:val="12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4">
          <w:marLeft w:val="446"/>
          <w:marRight w:val="0"/>
          <w:marTop w:val="96"/>
          <w:marBottom w:val="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337613137">
      <w:bodyDiv w:val="1"/>
      <w:marLeft w:val="0"/>
      <w:marRight w:val="0"/>
      <w:marTop w:val="0"/>
      <w:marBottom w:val="0"/>
      <w:divBdr>
        <w:top w:val="none" w:sz="0" w:space="0" w:color="auto"/>
        <w:left w:val="none" w:sz="0" w:space="0" w:color="auto"/>
        <w:bottom w:val="none" w:sz="0" w:space="0" w:color="auto"/>
        <w:right w:val="none" w:sz="0" w:space="0" w:color="auto"/>
      </w:divBdr>
      <w:divsChild>
        <w:div w:id="1624732578">
          <w:marLeft w:val="446"/>
          <w:marRight w:val="0"/>
          <w:marTop w:val="0"/>
          <w:marBottom w:val="120"/>
          <w:divBdr>
            <w:top w:val="none" w:sz="0" w:space="0" w:color="auto"/>
            <w:left w:val="none" w:sz="0" w:space="0" w:color="auto"/>
            <w:bottom w:val="none" w:sz="0" w:space="0" w:color="auto"/>
            <w:right w:val="none" w:sz="0" w:space="0" w:color="auto"/>
          </w:divBdr>
        </w:div>
        <w:div w:id="1470366275">
          <w:marLeft w:val="1166"/>
          <w:marRight w:val="0"/>
          <w:marTop w:val="0"/>
          <w:marBottom w:val="120"/>
          <w:divBdr>
            <w:top w:val="none" w:sz="0" w:space="0" w:color="auto"/>
            <w:left w:val="none" w:sz="0" w:space="0" w:color="auto"/>
            <w:bottom w:val="none" w:sz="0" w:space="0" w:color="auto"/>
            <w:right w:val="none" w:sz="0" w:space="0" w:color="auto"/>
          </w:divBdr>
        </w:div>
        <w:div w:id="1606423540">
          <w:marLeft w:val="1166"/>
          <w:marRight w:val="0"/>
          <w:marTop w:val="0"/>
          <w:marBottom w:val="120"/>
          <w:divBdr>
            <w:top w:val="none" w:sz="0" w:space="0" w:color="auto"/>
            <w:left w:val="none" w:sz="0" w:space="0" w:color="auto"/>
            <w:bottom w:val="none" w:sz="0" w:space="0" w:color="auto"/>
            <w:right w:val="none" w:sz="0" w:space="0" w:color="auto"/>
          </w:divBdr>
        </w:div>
        <w:div w:id="1257178254">
          <w:marLeft w:val="1166"/>
          <w:marRight w:val="0"/>
          <w:marTop w:val="0"/>
          <w:marBottom w:val="120"/>
          <w:divBdr>
            <w:top w:val="none" w:sz="0" w:space="0" w:color="auto"/>
            <w:left w:val="none" w:sz="0" w:space="0" w:color="auto"/>
            <w:bottom w:val="none" w:sz="0" w:space="0" w:color="auto"/>
            <w:right w:val="none" w:sz="0" w:space="0" w:color="auto"/>
          </w:divBdr>
        </w:div>
      </w:divsChild>
    </w:div>
    <w:div w:id="1340741098">
      <w:bodyDiv w:val="1"/>
      <w:marLeft w:val="0"/>
      <w:marRight w:val="0"/>
      <w:marTop w:val="0"/>
      <w:marBottom w:val="0"/>
      <w:divBdr>
        <w:top w:val="none" w:sz="0" w:space="0" w:color="auto"/>
        <w:left w:val="none" w:sz="0" w:space="0" w:color="auto"/>
        <w:bottom w:val="none" w:sz="0" w:space="0" w:color="auto"/>
        <w:right w:val="none" w:sz="0" w:space="0" w:color="auto"/>
      </w:divBdr>
      <w:divsChild>
        <w:div w:id="916938161">
          <w:marLeft w:val="446"/>
          <w:marRight w:val="0"/>
          <w:marTop w:val="120"/>
          <w:marBottom w:val="0"/>
          <w:divBdr>
            <w:top w:val="none" w:sz="0" w:space="0" w:color="auto"/>
            <w:left w:val="none" w:sz="0" w:space="0" w:color="auto"/>
            <w:bottom w:val="none" w:sz="0" w:space="0" w:color="auto"/>
            <w:right w:val="none" w:sz="0" w:space="0" w:color="auto"/>
          </w:divBdr>
        </w:div>
        <w:div w:id="1182353264">
          <w:marLeft w:val="893"/>
          <w:marRight w:val="0"/>
          <w:marTop w:val="120"/>
          <w:marBottom w:val="60"/>
          <w:divBdr>
            <w:top w:val="none" w:sz="0" w:space="0" w:color="auto"/>
            <w:left w:val="none" w:sz="0" w:space="0" w:color="auto"/>
            <w:bottom w:val="none" w:sz="0" w:space="0" w:color="auto"/>
            <w:right w:val="none" w:sz="0" w:space="0" w:color="auto"/>
          </w:divBdr>
        </w:div>
        <w:div w:id="903486028">
          <w:marLeft w:val="893"/>
          <w:marRight w:val="0"/>
          <w:marTop w:val="120"/>
          <w:marBottom w:val="60"/>
          <w:divBdr>
            <w:top w:val="none" w:sz="0" w:space="0" w:color="auto"/>
            <w:left w:val="none" w:sz="0" w:space="0" w:color="auto"/>
            <w:bottom w:val="none" w:sz="0" w:space="0" w:color="auto"/>
            <w:right w:val="none" w:sz="0" w:space="0" w:color="auto"/>
          </w:divBdr>
        </w:div>
        <w:div w:id="1136532601">
          <w:marLeft w:val="893"/>
          <w:marRight w:val="0"/>
          <w:marTop w:val="120"/>
          <w:marBottom w:val="60"/>
          <w:divBdr>
            <w:top w:val="none" w:sz="0" w:space="0" w:color="auto"/>
            <w:left w:val="none" w:sz="0" w:space="0" w:color="auto"/>
            <w:bottom w:val="none" w:sz="0" w:space="0" w:color="auto"/>
            <w:right w:val="none" w:sz="0" w:space="0" w:color="auto"/>
          </w:divBdr>
        </w:div>
      </w:divsChild>
    </w:div>
    <w:div w:id="1354696807">
      <w:bodyDiv w:val="1"/>
      <w:marLeft w:val="0"/>
      <w:marRight w:val="0"/>
      <w:marTop w:val="0"/>
      <w:marBottom w:val="0"/>
      <w:divBdr>
        <w:top w:val="none" w:sz="0" w:space="0" w:color="auto"/>
        <w:left w:val="none" w:sz="0" w:space="0" w:color="auto"/>
        <w:bottom w:val="none" w:sz="0" w:space="0" w:color="auto"/>
        <w:right w:val="none" w:sz="0" w:space="0" w:color="auto"/>
      </w:divBdr>
      <w:divsChild>
        <w:div w:id="1486773670">
          <w:marLeft w:val="446"/>
          <w:marRight w:val="0"/>
          <w:marTop w:val="0"/>
          <w:marBottom w:val="120"/>
          <w:divBdr>
            <w:top w:val="none" w:sz="0" w:space="0" w:color="auto"/>
            <w:left w:val="none" w:sz="0" w:space="0" w:color="auto"/>
            <w:bottom w:val="none" w:sz="0" w:space="0" w:color="auto"/>
            <w:right w:val="none" w:sz="0" w:space="0" w:color="auto"/>
          </w:divBdr>
        </w:div>
      </w:divsChild>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748263856">
      <w:bodyDiv w:val="1"/>
      <w:marLeft w:val="0"/>
      <w:marRight w:val="0"/>
      <w:marTop w:val="0"/>
      <w:marBottom w:val="0"/>
      <w:divBdr>
        <w:top w:val="none" w:sz="0" w:space="0" w:color="auto"/>
        <w:left w:val="none" w:sz="0" w:space="0" w:color="auto"/>
        <w:bottom w:val="none" w:sz="0" w:space="0" w:color="auto"/>
        <w:right w:val="none" w:sz="0" w:space="0" w:color="auto"/>
      </w:divBdr>
      <w:divsChild>
        <w:div w:id="974334975">
          <w:marLeft w:val="446"/>
          <w:marRight w:val="0"/>
          <w:marTop w:val="0"/>
          <w:marBottom w:val="120"/>
          <w:divBdr>
            <w:top w:val="none" w:sz="0" w:space="0" w:color="auto"/>
            <w:left w:val="none" w:sz="0" w:space="0" w:color="auto"/>
            <w:bottom w:val="none" w:sz="0" w:space="0" w:color="auto"/>
            <w:right w:val="none" w:sz="0" w:space="0" w:color="auto"/>
          </w:divBdr>
        </w:div>
      </w:divsChild>
    </w:div>
    <w:div w:id="1785803399">
      <w:bodyDiv w:val="1"/>
      <w:marLeft w:val="0"/>
      <w:marRight w:val="0"/>
      <w:marTop w:val="0"/>
      <w:marBottom w:val="0"/>
      <w:divBdr>
        <w:top w:val="none" w:sz="0" w:space="0" w:color="auto"/>
        <w:left w:val="none" w:sz="0" w:space="0" w:color="auto"/>
        <w:bottom w:val="none" w:sz="0" w:space="0" w:color="auto"/>
        <w:right w:val="none" w:sz="0" w:space="0" w:color="auto"/>
      </w:divBdr>
      <w:divsChild>
        <w:div w:id="795101125">
          <w:marLeft w:val="1166"/>
          <w:marRight w:val="0"/>
          <w:marTop w:val="0"/>
          <w:marBottom w:val="120"/>
          <w:divBdr>
            <w:top w:val="none" w:sz="0" w:space="0" w:color="auto"/>
            <w:left w:val="none" w:sz="0" w:space="0" w:color="auto"/>
            <w:bottom w:val="none" w:sz="0" w:space="0" w:color="auto"/>
            <w:right w:val="none" w:sz="0" w:space="0" w:color="auto"/>
          </w:divBdr>
        </w:div>
        <w:div w:id="2016225022">
          <w:marLeft w:val="1166"/>
          <w:marRight w:val="0"/>
          <w:marTop w:val="0"/>
          <w:marBottom w:val="120"/>
          <w:divBdr>
            <w:top w:val="none" w:sz="0" w:space="0" w:color="auto"/>
            <w:left w:val="none" w:sz="0" w:space="0" w:color="auto"/>
            <w:bottom w:val="none" w:sz="0" w:space="0" w:color="auto"/>
            <w:right w:val="none" w:sz="0" w:space="0" w:color="auto"/>
          </w:divBdr>
        </w:div>
      </w:divsChild>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 w:id="1870297162">
      <w:bodyDiv w:val="1"/>
      <w:marLeft w:val="0"/>
      <w:marRight w:val="0"/>
      <w:marTop w:val="0"/>
      <w:marBottom w:val="0"/>
      <w:divBdr>
        <w:top w:val="none" w:sz="0" w:space="0" w:color="auto"/>
        <w:left w:val="none" w:sz="0" w:space="0" w:color="auto"/>
        <w:bottom w:val="none" w:sz="0" w:space="0" w:color="auto"/>
        <w:right w:val="none" w:sz="0" w:space="0" w:color="auto"/>
      </w:divBdr>
    </w:div>
    <w:div w:id="1948467771">
      <w:bodyDiv w:val="1"/>
      <w:marLeft w:val="0"/>
      <w:marRight w:val="0"/>
      <w:marTop w:val="0"/>
      <w:marBottom w:val="0"/>
      <w:divBdr>
        <w:top w:val="none" w:sz="0" w:space="0" w:color="auto"/>
        <w:left w:val="none" w:sz="0" w:space="0" w:color="auto"/>
        <w:bottom w:val="none" w:sz="0" w:space="0" w:color="auto"/>
        <w:right w:val="none" w:sz="0" w:space="0" w:color="auto"/>
      </w:divBdr>
      <w:divsChild>
        <w:div w:id="741103340">
          <w:marLeft w:val="547"/>
          <w:marRight w:val="0"/>
          <w:marTop w:val="120"/>
          <w:marBottom w:val="120"/>
          <w:divBdr>
            <w:top w:val="none" w:sz="0" w:space="0" w:color="auto"/>
            <w:left w:val="none" w:sz="0" w:space="0" w:color="auto"/>
            <w:bottom w:val="none" w:sz="0" w:space="0" w:color="auto"/>
            <w:right w:val="none" w:sz="0" w:space="0" w:color="auto"/>
          </w:divBdr>
        </w:div>
        <w:div w:id="165217268">
          <w:marLeft w:val="965"/>
          <w:marRight w:val="0"/>
          <w:marTop w:val="120"/>
          <w:marBottom w:val="120"/>
          <w:divBdr>
            <w:top w:val="none" w:sz="0" w:space="0" w:color="auto"/>
            <w:left w:val="none" w:sz="0" w:space="0" w:color="auto"/>
            <w:bottom w:val="none" w:sz="0" w:space="0" w:color="auto"/>
            <w:right w:val="none" w:sz="0" w:space="0" w:color="auto"/>
          </w:divBdr>
        </w:div>
        <w:div w:id="1429697402">
          <w:marLeft w:val="965"/>
          <w:marRight w:val="0"/>
          <w:marTop w:val="120"/>
          <w:marBottom w:val="120"/>
          <w:divBdr>
            <w:top w:val="none" w:sz="0" w:space="0" w:color="auto"/>
            <w:left w:val="none" w:sz="0" w:space="0" w:color="auto"/>
            <w:bottom w:val="none" w:sz="0" w:space="0" w:color="auto"/>
            <w:right w:val="none" w:sz="0" w:space="0" w:color="auto"/>
          </w:divBdr>
        </w:div>
        <w:div w:id="818425121">
          <w:marLeft w:val="547"/>
          <w:marRight w:val="0"/>
          <w:marTop w:val="480"/>
          <w:marBottom w:val="120"/>
          <w:divBdr>
            <w:top w:val="none" w:sz="0" w:space="0" w:color="auto"/>
            <w:left w:val="none" w:sz="0" w:space="0" w:color="auto"/>
            <w:bottom w:val="none" w:sz="0" w:space="0" w:color="auto"/>
            <w:right w:val="none" w:sz="0" w:space="0" w:color="auto"/>
          </w:divBdr>
        </w:div>
        <w:div w:id="564996737">
          <w:marLeft w:val="965"/>
          <w:marRight w:val="0"/>
          <w:marTop w:val="120"/>
          <w:marBottom w:val="120"/>
          <w:divBdr>
            <w:top w:val="none" w:sz="0" w:space="0" w:color="auto"/>
            <w:left w:val="none" w:sz="0" w:space="0" w:color="auto"/>
            <w:bottom w:val="none" w:sz="0" w:space="0" w:color="auto"/>
            <w:right w:val="none" w:sz="0" w:space="0" w:color="auto"/>
          </w:divBdr>
        </w:div>
        <w:div w:id="986281699">
          <w:marLeft w:val="965"/>
          <w:marRight w:val="0"/>
          <w:marTop w:val="120"/>
          <w:marBottom w:val="120"/>
          <w:divBdr>
            <w:top w:val="none" w:sz="0" w:space="0" w:color="auto"/>
            <w:left w:val="none" w:sz="0" w:space="0" w:color="auto"/>
            <w:bottom w:val="none" w:sz="0" w:space="0" w:color="auto"/>
            <w:right w:val="none" w:sz="0" w:space="0" w:color="auto"/>
          </w:divBdr>
        </w:div>
        <w:div w:id="1407649248">
          <w:marLeft w:val="547"/>
          <w:marRight w:val="0"/>
          <w:marTop w:val="480"/>
          <w:marBottom w:val="120"/>
          <w:divBdr>
            <w:top w:val="none" w:sz="0" w:space="0" w:color="auto"/>
            <w:left w:val="none" w:sz="0" w:space="0" w:color="auto"/>
            <w:bottom w:val="none" w:sz="0" w:space="0" w:color="auto"/>
            <w:right w:val="none" w:sz="0" w:space="0" w:color="auto"/>
          </w:divBdr>
        </w:div>
        <w:div w:id="1756055220">
          <w:marLeft w:val="965"/>
          <w:marRight w:val="0"/>
          <w:marTop w:val="120"/>
          <w:marBottom w:val="120"/>
          <w:divBdr>
            <w:top w:val="none" w:sz="0" w:space="0" w:color="auto"/>
            <w:left w:val="none" w:sz="0" w:space="0" w:color="auto"/>
            <w:bottom w:val="none" w:sz="0" w:space="0" w:color="auto"/>
            <w:right w:val="none" w:sz="0" w:space="0" w:color="auto"/>
          </w:divBdr>
        </w:div>
        <w:div w:id="458575704">
          <w:marLeft w:val="965"/>
          <w:marRight w:val="0"/>
          <w:marTop w:val="120"/>
          <w:marBottom w:val="120"/>
          <w:divBdr>
            <w:top w:val="none" w:sz="0" w:space="0" w:color="auto"/>
            <w:left w:val="none" w:sz="0" w:space="0" w:color="auto"/>
            <w:bottom w:val="none" w:sz="0" w:space="0" w:color="auto"/>
            <w:right w:val="none" w:sz="0" w:space="0" w:color="auto"/>
          </w:divBdr>
        </w:div>
      </w:divsChild>
    </w:div>
    <w:div w:id="1988389721">
      <w:bodyDiv w:val="1"/>
      <w:marLeft w:val="0"/>
      <w:marRight w:val="0"/>
      <w:marTop w:val="0"/>
      <w:marBottom w:val="0"/>
      <w:divBdr>
        <w:top w:val="none" w:sz="0" w:space="0" w:color="auto"/>
        <w:left w:val="none" w:sz="0" w:space="0" w:color="auto"/>
        <w:bottom w:val="none" w:sz="0" w:space="0" w:color="auto"/>
        <w:right w:val="none" w:sz="0" w:space="0" w:color="auto"/>
      </w:divBdr>
      <w:divsChild>
        <w:div w:id="130757425">
          <w:marLeft w:val="1166"/>
          <w:marRight w:val="0"/>
          <w:marTop w:val="96"/>
          <w:marBottom w:val="120"/>
          <w:divBdr>
            <w:top w:val="none" w:sz="0" w:space="0" w:color="auto"/>
            <w:left w:val="none" w:sz="0" w:space="0" w:color="auto"/>
            <w:bottom w:val="none" w:sz="0" w:space="0" w:color="auto"/>
            <w:right w:val="none" w:sz="0" w:space="0" w:color="auto"/>
          </w:divBdr>
        </w:div>
      </w:divsChild>
    </w:div>
    <w:div w:id="2128622224">
      <w:bodyDiv w:val="1"/>
      <w:marLeft w:val="0"/>
      <w:marRight w:val="0"/>
      <w:marTop w:val="0"/>
      <w:marBottom w:val="0"/>
      <w:divBdr>
        <w:top w:val="none" w:sz="0" w:space="0" w:color="auto"/>
        <w:left w:val="none" w:sz="0" w:space="0" w:color="auto"/>
        <w:bottom w:val="none" w:sz="0" w:space="0" w:color="auto"/>
        <w:right w:val="none" w:sz="0" w:space="0" w:color="auto"/>
      </w:divBdr>
      <w:divsChild>
        <w:div w:id="1615795403">
          <w:marLeft w:val="446"/>
          <w:marRight w:val="0"/>
          <w:marTop w:val="120"/>
          <w:marBottom w:val="0"/>
          <w:divBdr>
            <w:top w:val="none" w:sz="0" w:space="0" w:color="auto"/>
            <w:left w:val="none" w:sz="0" w:space="0" w:color="auto"/>
            <w:bottom w:val="none" w:sz="0" w:space="0" w:color="auto"/>
            <w:right w:val="none" w:sz="0" w:space="0" w:color="auto"/>
          </w:divBdr>
        </w:div>
        <w:div w:id="949316318">
          <w:marLeft w:val="893"/>
          <w:marRight w:val="0"/>
          <w:marTop w:val="120"/>
          <w:marBottom w:val="0"/>
          <w:divBdr>
            <w:top w:val="none" w:sz="0" w:space="0" w:color="auto"/>
            <w:left w:val="none" w:sz="0" w:space="0" w:color="auto"/>
            <w:bottom w:val="none" w:sz="0" w:space="0" w:color="auto"/>
            <w:right w:val="none" w:sz="0" w:space="0" w:color="auto"/>
          </w:divBdr>
        </w:div>
        <w:div w:id="340282330">
          <w:marLeft w:val="893"/>
          <w:marRight w:val="0"/>
          <w:marTop w:val="120"/>
          <w:marBottom w:val="0"/>
          <w:divBdr>
            <w:top w:val="none" w:sz="0" w:space="0" w:color="auto"/>
            <w:left w:val="none" w:sz="0" w:space="0" w:color="auto"/>
            <w:bottom w:val="none" w:sz="0" w:space="0" w:color="auto"/>
            <w:right w:val="none" w:sz="0" w:space="0" w:color="auto"/>
          </w:divBdr>
        </w:div>
      </w:divsChild>
    </w:div>
    <w:div w:id="21306643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854">
          <w:marLeft w:val="547"/>
          <w:marRight w:val="0"/>
          <w:marTop w:val="120"/>
          <w:marBottom w:val="120"/>
          <w:divBdr>
            <w:top w:val="none" w:sz="0" w:space="0" w:color="auto"/>
            <w:left w:val="none" w:sz="0" w:space="0" w:color="auto"/>
            <w:bottom w:val="none" w:sz="0" w:space="0" w:color="auto"/>
            <w:right w:val="none" w:sz="0" w:space="0" w:color="auto"/>
          </w:divBdr>
        </w:div>
        <w:div w:id="1482624499">
          <w:marLeft w:val="965"/>
          <w:marRight w:val="0"/>
          <w:marTop w:val="0"/>
          <w:marBottom w:val="120"/>
          <w:divBdr>
            <w:top w:val="none" w:sz="0" w:space="0" w:color="auto"/>
            <w:left w:val="none" w:sz="0" w:space="0" w:color="auto"/>
            <w:bottom w:val="none" w:sz="0" w:space="0" w:color="auto"/>
            <w:right w:val="none" w:sz="0" w:space="0" w:color="auto"/>
          </w:divBdr>
        </w:div>
        <w:div w:id="2368679">
          <w:marLeft w:val="965"/>
          <w:marRight w:val="0"/>
          <w:marTop w:val="0"/>
          <w:marBottom w:val="120"/>
          <w:divBdr>
            <w:top w:val="none" w:sz="0" w:space="0" w:color="auto"/>
            <w:left w:val="none" w:sz="0" w:space="0" w:color="auto"/>
            <w:bottom w:val="none" w:sz="0" w:space="0" w:color="auto"/>
            <w:right w:val="none" w:sz="0" w:space="0" w:color="auto"/>
          </w:divBdr>
        </w:div>
        <w:div w:id="131945007">
          <w:marLeft w:val="965"/>
          <w:marRight w:val="0"/>
          <w:marTop w:val="0"/>
          <w:marBottom w:val="120"/>
          <w:divBdr>
            <w:top w:val="none" w:sz="0" w:space="0" w:color="auto"/>
            <w:left w:val="none" w:sz="0" w:space="0" w:color="auto"/>
            <w:bottom w:val="none" w:sz="0" w:space="0" w:color="auto"/>
            <w:right w:val="none" w:sz="0" w:space="0" w:color="auto"/>
          </w:divBdr>
        </w:div>
        <w:div w:id="2112892213">
          <w:marLeft w:val="965"/>
          <w:marRight w:val="0"/>
          <w:marTop w:val="0"/>
          <w:marBottom w:val="120"/>
          <w:divBdr>
            <w:top w:val="none" w:sz="0" w:space="0" w:color="auto"/>
            <w:left w:val="none" w:sz="0" w:space="0" w:color="auto"/>
            <w:bottom w:val="none" w:sz="0" w:space="0" w:color="auto"/>
            <w:right w:val="none" w:sz="0" w:space="0" w:color="auto"/>
          </w:divBdr>
        </w:div>
        <w:div w:id="1910268764">
          <w:marLeft w:val="547"/>
          <w:marRight w:val="0"/>
          <w:marTop w:val="360"/>
          <w:marBottom w:val="120"/>
          <w:divBdr>
            <w:top w:val="none" w:sz="0" w:space="0" w:color="auto"/>
            <w:left w:val="none" w:sz="0" w:space="0" w:color="auto"/>
            <w:bottom w:val="none" w:sz="0" w:space="0" w:color="auto"/>
            <w:right w:val="none" w:sz="0" w:space="0" w:color="auto"/>
          </w:divBdr>
        </w:div>
        <w:div w:id="957644351">
          <w:marLeft w:val="965"/>
          <w:marRight w:val="0"/>
          <w:marTop w:val="120"/>
          <w:marBottom w:val="120"/>
          <w:divBdr>
            <w:top w:val="none" w:sz="0" w:space="0" w:color="auto"/>
            <w:left w:val="none" w:sz="0" w:space="0" w:color="auto"/>
            <w:bottom w:val="none" w:sz="0" w:space="0" w:color="auto"/>
            <w:right w:val="none" w:sz="0" w:space="0" w:color="auto"/>
          </w:divBdr>
        </w:div>
        <w:div w:id="1924027254">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D4AAB-6C30-42EF-B724-CA0EA9FE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2474</Words>
  <Characters>12748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Linda Manley</cp:lastModifiedBy>
  <cp:revision>2</cp:revision>
  <cp:lastPrinted>2016-10-04T20:29:00Z</cp:lastPrinted>
  <dcterms:created xsi:type="dcterms:W3CDTF">2016-10-05T12:30:00Z</dcterms:created>
  <dcterms:modified xsi:type="dcterms:W3CDTF">2016-10-05T12:30:00Z</dcterms:modified>
</cp:coreProperties>
</file>