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00" w:rsidRDefault="00854A00">
      <w:r w:rsidRPr="006219AD">
        <w:rPr>
          <w:noProof/>
        </w:rPr>
        <w:drawing>
          <wp:inline distT="0" distB="0" distL="0" distR="0" wp14:anchorId="4672F237" wp14:editId="42C3015F">
            <wp:extent cx="925830" cy="746760"/>
            <wp:effectExtent l="19050" t="0" r="7620" b="0"/>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7" cstate="print"/>
                    <a:srcRect/>
                    <a:stretch>
                      <a:fillRect/>
                    </a:stretch>
                  </pic:blipFill>
                  <pic:spPr bwMode="auto">
                    <a:xfrm>
                      <a:off x="0" y="0"/>
                      <a:ext cx="931120" cy="751027"/>
                    </a:xfrm>
                    <a:prstGeom prst="rect">
                      <a:avLst/>
                    </a:prstGeom>
                    <a:noFill/>
                    <a:ln w="9525">
                      <a:noFill/>
                      <a:miter lim="800000"/>
                      <a:headEnd/>
                      <a:tailEnd/>
                    </a:ln>
                  </pic:spPr>
                </pic:pic>
              </a:graphicData>
            </a:graphic>
          </wp:inline>
        </w:drawing>
      </w:r>
    </w:p>
    <w:p w:rsidR="00854A00" w:rsidRDefault="00854A00"/>
    <w:p w:rsidR="00854A00" w:rsidRPr="00E40997" w:rsidRDefault="00854A00" w:rsidP="00854A00">
      <w:pPr>
        <w:jc w:val="right"/>
        <w:rPr>
          <w:b/>
          <w:sz w:val="24"/>
          <w:szCs w:val="24"/>
        </w:rPr>
      </w:pPr>
      <w:r w:rsidRPr="00E40997">
        <w:rPr>
          <w:b/>
          <w:sz w:val="24"/>
          <w:szCs w:val="24"/>
        </w:rPr>
        <w:t>DISTRICT OF COLUMBIA WATER AND SEWER AUTHORITY</w:t>
      </w:r>
    </w:p>
    <w:p w:rsidR="00854A00" w:rsidRPr="00E40997" w:rsidRDefault="00854A00" w:rsidP="00854A00">
      <w:pPr>
        <w:jc w:val="right"/>
        <w:rPr>
          <w:b/>
          <w:sz w:val="24"/>
          <w:szCs w:val="24"/>
        </w:rPr>
      </w:pPr>
    </w:p>
    <w:p w:rsidR="00854A00" w:rsidRPr="00E40997" w:rsidRDefault="00854A00" w:rsidP="00854A00">
      <w:pPr>
        <w:jc w:val="right"/>
        <w:rPr>
          <w:b/>
          <w:sz w:val="24"/>
          <w:szCs w:val="24"/>
        </w:rPr>
      </w:pPr>
      <w:r w:rsidRPr="00E40997">
        <w:rPr>
          <w:b/>
          <w:sz w:val="24"/>
          <w:szCs w:val="24"/>
        </w:rPr>
        <w:t>BOARD OF DIRECTORS</w:t>
      </w:r>
    </w:p>
    <w:p w:rsidR="00854A00" w:rsidRPr="00E40997" w:rsidRDefault="00854A00" w:rsidP="00854A00">
      <w:pPr>
        <w:jc w:val="right"/>
        <w:rPr>
          <w:b/>
          <w:sz w:val="24"/>
          <w:szCs w:val="24"/>
        </w:rPr>
      </w:pPr>
      <w:r w:rsidRPr="00E40997">
        <w:rPr>
          <w:b/>
          <w:sz w:val="24"/>
          <w:szCs w:val="24"/>
        </w:rPr>
        <w:t>WATER QUALITY AND WATER SERVICES COMMITTEE</w:t>
      </w:r>
    </w:p>
    <w:p w:rsidR="00854A00" w:rsidRPr="00E40997" w:rsidRDefault="00854A00" w:rsidP="00854A00">
      <w:pPr>
        <w:jc w:val="right"/>
        <w:rPr>
          <w:b/>
          <w:sz w:val="24"/>
          <w:szCs w:val="24"/>
        </w:rPr>
      </w:pPr>
    </w:p>
    <w:p w:rsidR="00854A00" w:rsidRPr="00E40997" w:rsidRDefault="00854A00" w:rsidP="00854A00">
      <w:pPr>
        <w:jc w:val="right"/>
        <w:rPr>
          <w:b/>
          <w:sz w:val="24"/>
          <w:szCs w:val="24"/>
        </w:rPr>
      </w:pPr>
      <w:r w:rsidRPr="00E40997">
        <w:rPr>
          <w:b/>
          <w:sz w:val="24"/>
          <w:szCs w:val="24"/>
        </w:rPr>
        <w:t>MEETING MINUTES</w:t>
      </w:r>
    </w:p>
    <w:p w:rsidR="00854A00" w:rsidRPr="00E40997" w:rsidRDefault="00854A00" w:rsidP="00854A00">
      <w:pPr>
        <w:jc w:val="right"/>
        <w:rPr>
          <w:b/>
          <w:sz w:val="24"/>
          <w:szCs w:val="24"/>
        </w:rPr>
      </w:pPr>
      <w:r w:rsidRPr="00E40997">
        <w:rPr>
          <w:b/>
          <w:sz w:val="24"/>
          <w:szCs w:val="24"/>
        </w:rPr>
        <w:t xml:space="preserve">THURSDAY, </w:t>
      </w:r>
      <w:r w:rsidR="00BB3139">
        <w:rPr>
          <w:b/>
          <w:sz w:val="24"/>
          <w:szCs w:val="24"/>
        </w:rPr>
        <w:t>SEPTEMBER 17</w:t>
      </w:r>
      <w:r w:rsidRPr="00E40997">
        <w:rPr>
          <w:b/>
          <w:sz w:val="24"/>
          <w:szCs w:val="24"/>
        </w:rPr>
        <w:t>, 2015</w:t>
      </w:r>
    </w:p>
    <w:p w:rsidR="00854A00" w:rsidRPr="00A12E17" w:rsidRDefault="00854A00" w:rsidP="00854A00">
      <w:pPr>
        <w:jc w:val="right"/>
        <w:rPr>
          <w:b/>
          <w:sz w:val="28"/>
          <w:szCs w:val="28"/>
        </w:rPr>
      </w:pPr>
    </w:p>
    <w:p w:rsidR="00854A00" w:rsidRDefault="00854A00" w:rsidP="00854A00">
      <w:pPr>
        <w:jc w:val="right"/>
        <w:rPr>
          <w:b/>
        </w:rPr>
      </w:pPr>
      <w:bookmarkStart w:id="0" w:name="_GoBack"/>
      <w:bookmarkEnd w:id="0"/>
    </w:p>
    <w:p w:rsidR="00854A00" w:rsidRDefault="00854A00" w:rsidP="00854A00">
      <w:pPr>
        <w:rPr>
          <w:b/>
          <w:sz w:val="22"/>
          <w:szCs w:val="22"/>
          <w:u w:val="single"/>
        </w:rPr>
      </w:pPr>
      <w:r w:rsidRPr="00274D61">
        <w:rPr>
          <w:b/>
          <w:sz w:val="22"/>
          <w:szCs w:val="22"/>
          <w:u w:val="single"/>
        </w:rPr>
        <w:t>Present Board Members</w:t>
      </w:r>
      <w:r w:rsidRPr="00274D61">
        <w:rPr>
          <w:b/>
          <w:sz w:val="22"/>
          <w:szCs w:val="22"/>
        </w:rPr>
        <w:tab/>
      </w:r>
      <w:r w:rsidRPr="00274D61">
        <w:rPr>
          <w:b/>
          <w:sz w:val="22"/>
          <w:szCs w:val="22"/>
        </w:rPr>
        <w:tab/>
      </w:r>
      <w:r w:rsidRPr="00274D61">
        <w:rPr>
          <w:b/>
          <w:sz w:val="22"/>
          <w:szCs w:val="22"/>
        </w:rPr>
        <w:tab/>
      </w:r>
      <w:r>
        <w:rPr>
          <w:b/>
          <w:sz w:val="22"/>
          <w:szCs w:val="22"/>
        </w:rPr>
        <w:tab/>
      </w:r>
      <w:r w:rsidRPr="00274D61">
        <w:rPr>
          <w:b/>
          <w:sz w:val="22"/>
          <w:szCs w:val="22"/>
          <w:u w:val="single"/>
        </w:rPr>
        <w:t>Present D.C. Water Staff</w:t>
      </w:r>
    </w:p>
    <w:p w:rsidR="00854A00" w:rsidRDefault="00854A00" w:rsidP="00854A00">
      <w:pPr>
        <w:rPr>
          <w:b/>
          <w:sz w:val="22"/>
          <w:szCs w:val="22"/>
          <w:u w:val="single"/>
        </w:rPr>
      </w:pPr>
    </w:p>
    <w:p w:rsidR="00854A00" w:rsidRDefault="004F5E0F" w:rsidP="00854A00">
      <w:pPr>
        <w:rPr>
          <w:sz w:val="22"/>
          <w:szCs w:val="22"/>
        </w:rPr>
      </w:pPr>
      <w:r>
        <w:rPr>
          <w:sz w:val="22"/>
          <w:szCs w:val="22"/>
        </w:rPr>
        <w:t>Howard Gibbs</w:t>
      </w:r>
      <w:r w:rsidR="00854A00">
        <w:rPr>
          <w:sz w:val="22"/>
          <w:szCs w:val="22"/>
        </w:rPr>
        <w:t xml:space="preserve">, </w:t>
      </w:r>
      <w:r w:rsidR="00BB3139">
        <w:rPr>
          <w:sz w:val="22"/>
          <w:szCs w:val="22"/>
        </w:rPr>
        <w:t xml:space="preserve">Vice </w:t>
      </w:r>
      <w:r w:rsidR="00854A00">
        <w:rPr>
          <w:sz w:val="22"/>
          <w:szCs w:val="22"/>
        </w:rPr>
        <w:t xml:space="preserve">Chair </w:t>
      </w:r>
      <w:r w:rsidR="00854A00">
        <w:rPr>
          <w:sz w:val="22"/>
          <w:szCs w:val="22"/>
        </w:rPr>
        <w:tab/>
      </w:r>
      <w:r w:rsidR="00854A00">
        <w:rPr>
          <w:sz w:val="22"/>
          <w:szCs w:val="22"/>
        </w:rPr>
        <w:tab/>
      </w:r>
      <w:r w:rsidR="00854A00">
        <w:rPr>
          <w:sz w:val="22"/>
          <w:szCs w:val="22"/>
        </w:rPr>
        <w:tab/>
      </w:r>
      <w:r w:rsidR="00854A00">
        <w:rPr>
          <w:sz w:val="22"/>
          <w:szCs w:val="22"/>
        </w:rPr>
        <w:tab/>
      </w:r>
      <w:r w:rsidR="00BB3139">
        <w:rPr>
          <w:sz w:val="22"/>
          <w:szCs w:val="22"/>
        </w:rPr>
        <w:t>George Hawkins, CEO/General Manager</w:t>
      </w:r>
    </w:p>
    <w:p w:rsidR="00854A00" w:rsidRDefault="00BB3139" w:rsidP="00854A00">
      <w:pPr>
        <w:rPr>
          <w:sz w:val="22"/>
          <w:szCs w:val="22"/>
        </w:rPr>
      </w:pPr>
      <w:r>
        <w:rPr>
          <w:sz w:val="22"/>
          <w:szCs w:val="22"/>
        </w:rPr>
        <w:t>M</w:t>
      </w:r>
      <w:r w:rsidR="00854A00">
        <w:rPr>
          <w:sz w:val="22"/>
          <w:szCs w:val="22"/>
        </w:rPr>
        <w:t>atthew Brown, Board Chairman</w:t>
      </w:r>
      <w:r w:rsidR="00854A00">
        <w:rPr>
          <w:sz w:val="22"/>
          <w:szCs w:val="22"/>
        </w:rPr>
        <w:tab/>
      </w:r>
      <w:r w:rsidR="00854A00">
        <w:rPr>
          <w:sz w:val="22"/>
          <w:szCs w:val="22"/>
        </w:rPr>
        <w:tab/>
      </w:r>
      <w:r w:rsidR="00854A00">
        <w:rPr>
          <w:sz w:val="22"/>
          <w:szCs w:val="22"/>
        </w:rPr>
        <w:tab/>
      </w:r>
      <w:r>
        <w:rPr>
          <w:sz w:val="22"/>
          <w:szCs w:val="22"/>
        </w:rPr>
        <w:t>Charles Kiely, Assistant General Manager</w:t>
      </w:r>
    </w:p>
    <w:p w:rsidR="00BB3139" w:rsidRDefault="00BB3139" w:rsidP="00854A00">
      <w:pPr>
        <w:rPr>
          <w:sz w:val="22"/>
          <w:szCs w:val="22"/>
        </w:rPr>
      </w:pPr>
      <w:r>
        <w:rPr>
          <w:sz w:val="22"/>
          <w:szCs w:val="22"/>
        </w:rPr>
        <w:t>Brenda Richardson</w:t>
      </w:r>
      <w:r>
        <w:rPr>
          <w:sz w:val="22"/>
          <w:szCs w:val="22"/>
        </w:rPr>
        <w:tab/>
      </w:r>
      <w:r>
        <w:rPr>
          <w:sz w:val="22"/>
          <w:szCs w:val="22"/>
        </w:rPr>
        <w:tab/>
      </w:r>
      <w:r>
        <w:rPr>
          <w:sz w:val="22"/>
          <w:szCs w:val="22"/>
        </w:rPr>
        <w:tab/>
      </w:r>
      <w:r>
        <w:rPr>
          <w:sz w:val="22"/>
          <w:szCs w:val="22"/>
        </w:rPr>
        <w:tab/>
      </w:r>
      <w:r>
        <w:rPr>
          <w:sz w:val="22"/>
          <w:szCs w:val="22"/>
        </w:rPr>
        <w:tab/>
        <w:t xml:space="preserve">   for Customer Care and Operations</w:t>
      </w:r>
    </w:p>
    <w:p w:rsidR="00854A00" w:rsidRDefault="00854A00" w:rsidP="00854A00">
      <w:pPr>
        <w:rPr>
          <w:sz w:val="22"/>
          <w:szCs w:val="22"/>
        </w:rPr>
      </w:pPr>
      <w:r>
        <w:rPr>
          <w:sz w:val="22"/>
          <w:szCs w:val="22"/>
        </w:rPr>
        <w:t>Alan Roth</w:t>
      </w:r>
      <w:r w:rsidR="00BB3139">
        <w:rPr>
          <w:sz w:val="22"/>
          <w:szCs w:val="22"/>
        </w:rPr>
        <w:tab/>
      </w:r>
      <w:r w:rsidR="00BB3139">
        <w:rPr>
          <w:sz w:val="22"/>
          <w:szCs w:val="22"/>
        </w:rPr>
        <w:tab/>
      </w:r>
      <w:r w:rsidR="00BB3139">
        <w:rPr>
          <w:sz w:val="22"/>
          <w:szCs w:val="22"/>
        </w:rPr>
        <w:tab/>
      </w:r>
      <w:r w:rsidR="00BB3139">
        <w:rPr>
          <w:sz w:val="22"/>
          <w:szCs w:val="22"/>
        </w:rPr>
        <w:tab/>
      </w:r>
      <w:r w:rsidR="00BB3139">
        <w:rPr>
          <w:sz w:val="22"/>
          <w:szCs w:val="22"/>
        </w:rPr>
        <w:tab/>
      </w:r>
      <w:r w:rsidR="00BB3139">
        <w:rPr>
          <w:sz w:val="22"/>
          <w:szCs w:val="22"/>
        </w:rPr>
        <w:tab/>
        <w:t>Linda Manley, Secretary to the Board</w:t>
      </w:r>
    </w:p>
    <w:p w:rsidR="00854A00" w:rsidRDefault="00BB3139" w:rsidP="00854A00">
      <w:pPr>
        <w:rPr>
          <w:sz w:val="22"/>
          <w:szCs w:val="22"/>
        </w:rPr>
      </w:pPr>
      <w:r>
        <w:rPr>
          <w:sz w:val="22"/>
          <w:szCs w:val="22"/>
        </w:rPr>
        <w:t>Kendrick Curry</w:t>
      </w:r>
    </w:p>
    <w:p w:rsidR="00854A00" w:rsidRDefault="00854A00" w:rsidP="00854A00">
      <w:pPr>
        <w:rPr>
          <w:sz w:val="22"/>
          <w:szCs w:val="22"/>
        </w:rPr>
      </w:pPr>
    </w:p>
    <w:p w:rsidR="00854A00" w:rsidRDefault="00854A00" w:rsidP="00854A00">
      <w:pPr>
        <w:rPr>
          <w:sz w:val="22"/>
          <w:szCs w:val="22"/>
        </w:rPr>
      </w:pPr>
    </w:p>
    <w:p w:rsidR="00854A00" w:rsidRDefault="00854A00" w:rsidP="00854A00">
      <w:pPr>
        <w:rPr>
          <w:sz w:val="22"/>
          <w:szCs w:val="22"/>
        </w:rPr>
      </w:pPr>
    </w:p>
    <w:p w:rsidR="00854A00" w:rsidRDefault="00854A00" w:rsidP="00854A00">
      <w:pPr>
        <w:rPr>
          <w:sz w:val="22"/>
          <w:szCs w:val="22"/>
        </w:rPr>
      </w:pPr>
      <w:r>
        <w:rPr>
          <w:b/>
          <w:sz w:val="22"/>
          <w:szCs w:val="22"/>
        </w:rPr>
        <w:t>I.</w:t>
      </w:r>
      <w:r>
        <w:rPr>
          <w:b/>
          <w:sz w:val="22"/>
          <w:szCs w:val="22"/>
        </w:rPr>
        <w:tab/>
        <w:t>Call to Order</w:t>
      </w:r>
    </w:p>
    <w:p w:rsidR="00854A00" w:rsidRDefault="00854A00" w:rsidP="00854A00">
      <w:pPr>
        <w:rPr>
          <w:sz w:val="22"/>
          <w:szCs w:val="22"/>
        </w:rPr>
      </w:pPr>
    </w:p>
    <w:p w:rsidR="00854A00" w:rsidRDefault="00854A00" w:rsidP="00854A00">
      <w:pPr>
        <w:rPr>
          <w:sz w:val="22"/>
          <w:szCs w:val="22"/>
        </w:rPr>
      </w:pPr>
      <w:r>
        <w:rPr>
          <w:sz w:val="22"/>
          <w:szCs w:val="22"/>
        </w:rPr>
        <w:t>M</w:t>
      </w:r>
      <w:r w:rsidR="004F5E0F">
        <w:rPr>
          <w:sz w:val="22"/>
          <w:szCs w:val="22"/>
        </w:rPr>
        <w:t>r</w:t>
      </w:r>
      <w:r>
        <w:rPr>
          <w:sz w:val="22"/>
          <w:szCs w:val="22"/>
        </w:rPr>
        <w:t xml:space="preserve">. </w:t>
      </w:r>
      <w:r w:rsidR="004F5E0F">
        <w:rPr>
          <w:sz w:val="22"/>
          <w:szCs w:val="22"/>
        </w:rPr>
        <w:t>Gibbs</w:t>
      </w:r>
      <w:r>
        <w:rPr>
          <w:sz w:val="22"/>
          <w:szCs w:val="22"/>
        </w:rPr>
        <w:t xml:space="preserve"> called the meeting to order</w:t>
      </w:r>
      <w:r w:rsidR="004F5E0F">
        <w:rPr>
          <w:sz w:val="22"/>
          <w:szCs w:val="22"/>
        </w:rPr>
        <w:t>.</w:t>
      </w:r>
      <w:r>
        <w:rPr>
          <w:sz w:val="22"/>
          <w:szCs w:val="22"/>
        </w:rPr>
        <w:t xml:space="preserve">  </w:t>
      </w:r>
    </w:p>
    <w:p w:rsidR="00854A00" w:rsidRDefault="00854A00" w:rsidP="00854A00">
      <w:pPr>
        <w:rPr>
          <w:sz w:val="22"/>
          <w:szCs w:val="22"/>
        </w:rPr>
      </w:pPr>
    </w:p>
    <w:p w:rsidR="00854A00" w:rsidRDefault="00854A00" w:rsidP="00854A00">
      <w:pPr>
        <w:rPr>
          <w:sz w:val="22"/>
          <w:szCs w:val="22"/>
        </w:rPr>
      </w:pPr>
      <w:r>
        <w:rPr>
          <w:b/>
          <w:sz w:val="22"/>
          <w:szCs w:val="22"/>
        </w:rPr>
        <w:t>II.</w:t>
      </w:r>
      <w:r>
        <w:rPr>
          <w:b/>
          <w:sz w:val="22"/>
          <w:szCs w:val="22"/>
        </w:rPr>
        <w:tab/>
        <w:t>Water Quality Monitoring</w:t>
      </w:r>
    </w:p>
    <w:p w:rsidR="00854A00" w:rsidRDefault="00854A00" w:rsidP="00854A00">
      <w:pPr>
        <w:rPr>
          <w:sz w:val="22"/>
          <w:szCs w:val="22"/>
        </w:rPr>
      </w:pPr>
    </w:p>
    <w:p w:rsidR="00854A00" w:rsidRDefault="00854A00">
      <w:pPr>
        <w:rPr>
          <w:sz w:val="22"/>
          <w:szCs w:val="22"/>
        </w:rPr>
      </w:pPr>
      <w:r>
        <w:rPr>
          <w:sz w:val="22"/>
          <w:szCs w:val="22"/>
        </w:rPr>
        <w:tab/>
      </w:r>
      <w:r>
        <w:rPr>
          <w:b/>
          <w:sz w:val="22"/>
          <w:szCs w:val="22"/>
        </w:rPr>
        <w:t>A.</w:t>
      </w:r>
      <w:r>
        <w:rPr>
          <w:b/>
          <w:sz w:val="22"/>
          <w:szCs w:val="22"/>
        </w:rPr>
        <w:tab/>
        <w:t>Total Coliform Rule (TCR) Testing</w:t>
      </w:r>
    </w:p>
    <w:p w:rsidR="004F5E0F" w:rsidRDefault="004F5E0F">
      <w:pPr>
        <w:rPr>
          <w:sz w:val="22"/>
          <w:szCs w:val="22"/>
        </w:rPr>
      </w:pPr>
    </w:p>
    <w:p w:rsidR="004F5E0F" w:rsidRDefault="004F5E0F">
      <w:pPr>
        <w:rPr>
          <w:sz w:val="22"/>
          <w:szCs w:val="22"/>
        </w:rPr>
      </w:pPr>
      <w:r>
        <w:rPr>
          <w:sz w:val="22"/>
          <w:szCs w:val="22"/>
        </w:rPr>
        <w:t>Charles Kiley, Assistant General Manager for Customer Care and Operations, reported that TCR sampling had zero positive tests in August and into September.  He stated that th</w:t>
      </w:r>
      <w:r w:rsidR="0007390C">
        <w:rPr>
          <w:sz w:val="22"/>
          <w:szCs w:val="22"/>
        </w:rPr>
        <w:t>is</w:t>
      </w:r>
      <w:r>
        <w:rPr>
          <w:sz w:val="22"/>
          <w:szCs w:val="22"/>
        </w:rPr>
        <w:t xml:space="preserve"> was very good </w:t>
      </w:r>
      <w:r w:rsidR="00E97441">
        <w:rPr>
          <w:sz w:val="22"/>
          <w:szCs w:val="22"/>
        </w:rPr>
        <w:t xml:space="preserve">during the summer </w:t>
      </w:r>
      <w:r>
        <w:rPr>
          <w:sz w:val="22"/>
          <w:szCs w:val="22"/>
        </w:rPr>
        <w:t xml:space="preserve">for a water distribution system </w:t>
      </w:r>
      <w:r w:rsidR="00D26146">
        <w:rPr>
          <w:sz w:val="22"/>
          <w:szCs w:val="22"/>
        </w:rPr>
        <w:t>with unlined</w:t>
      </w:r>
      <w:r>
        <w:rPr>
          <w:sz w:val="22"/>
          <w:szCs w:val="22"/>
        </w:rPr>
        <w:t xml:space="preserve"> cast iron</w:t>
      </w:r>
      <w:r w:rsidR="00E97441">
        <w:rPr>
          <w:sz w:val="22"/>
          <w:szCs w:val="22"/>
        </w:rPr>
        <w:t>.</w:t>
      </w:r>
      <w:r>
        <w:rPr>
          <w:sz w:val="22"/>
          <w:szCs w:val="22"/>
        </w:rPr>
        <w:t xml:space="preserve"> </w:t>
      </w:r>
      <w:r w:rsidR="00366AC9">
        <w:rPr>
          <w:sz w:val="22"/>
          <w:szCs w:val="22"/>
        </w:rPr>
        <w:t xml:space="preserve"> </w:t>
      </w:r>
    </w:p>
    <w:p w:rsidR="00366AC9" w:rsidRDefault="00366AC9">
      <w:pPr>
        <w:rPr>
          <w:sz w:val="22"/>
          <w:szCs w:val="22"/>
        </w:rPr>
      </w:pPr>
    </w:p>
    <w:p w:rsidR="00366AC9" w:rsidRDefault="00366AC9">
      <w:pPr>
        <w:rPr>
          <w:sz w:val="22"/>
          <w:szCs w:val="22"/>
        </w:rPr>
      </w:pPr>
      <w:r>
        <w:rPr>
          <w:sz w:val="22"/>
          <w:szCs w:val="22"/>
        </w:rPr>
        <w:tab/>
      </w:r>
      <w:r>
        <w:rPr>
          <w:b/>
          <w:sz w:val="22"/>
          <w:szCs w:val="22"/>
        </w:rPr>
        <w:t>B.</w:t>
      </w:r>
      <w:r>
        <w:rPr>
          <w:b/>
          <w:sz w:val="22"/>
          <w:szCs w:val="22"/>
        </w:rPr>
        <w:tab/>
        <w:t>Lead and Copper Rule Monitoring</w:t>
      </w:r>
    </w:p>
    <w:p w:rsidR="00366AC9" w:rsidRDefault="00366AC9">
      <w:pPr>
        <w:rPr>
          <w:sz w:val="22"/>
          <w:szCs w:val="22"/>
        </w:rPr>
      </w:pPr>
    </w:p>
    <w:p w:rsidR="00366AC9" w:rsidRDefault="00366AC9">
      <w:pPr>
        <w:rPr>
          <w:sz w:val="22"/>
          <w:szCs w:val="22"/>
        </w:rPr>
      </w:pPr>
      <w:r>
        <w:rPr>
          <w:sz w:val="22"/>
          <w:szCs w:val="22"/>
        </w:rPr>
        <w:t>Mr. Kiley reported that they had 19 samples in on the Lead and Copper Rule which D.C. Water does twice a year.  They are at 4.3 parts per billion which is extraordinary.  The highest levels they anticipate coming in the summertime</w:t>
      </w:r>
      <w:r w:rsidR="009F1C76">
        <w:rPr>
          <w:sz w:val="22"/>
          <w:szCs w:val="22"/>
        </w:rPr>
        <w:t>,</w:t>
      </w:r>
      <w:r>
        <w:rPr>
          <w:sz w:val="22"/>
          <w:szCs w:val="22"/>
        </w:rPr>
        <w:t xml:space="preserve"> and </w:t>
      </w:r>
      <w:r w:rsidR="009F1C76">
        <w:rPr>
          <w:sz w:val="22"/>
          <w:szCs w:val="22"/>
        </w:rPr>
        <w:t xml:space="preserve">now </w:t>
      </w:r>
      <w:r>
        <w:rPr>
          <w:sz w:val="22"/>
          <w:szCs w:val="22"/>
        </w:rPr>
        <w:t>they will continue to go lower</w:t>
      </w:r>
      <w:r w:rsidR="009F1C76">
        <w:rPr>
          <w:sz w:val="22"/>
          <w:szCs w:val="22"/>
        </w:rPr>
        <w:t xml:space="preserve"> since th</w:t>
      </w:r>
      <w:r>
        <w:rPr>
          <w:sz w:val="22"/>
          <w:szCs w:val="22"/>
        </w:rPr>
        <w:t>e water is less corrosive</w:t>
      </w:r>
      <w:r w:rsidR="0007390C">
        <w:rPr>
          <w:sz w:val="22"/>
          <w:szCs w:val="22"/>
        </w:rPr>
        <w:t xml:space="preserve"> in colder weather</w:t>
      </w:r>
      <w:r>
        <w:rPr>
          <w:sz w:val="22"/>
          <w:szCs w:val="22"/>
        </w:rPr>
        <w:t>.</w:t>
      </w:r>
    </w:p>
    <w:p w:rsidR="00366AC9" w:rsidRDefault="00366AC9">
      <w:pPr>
        <w:rPr>
          <w:sz w:val="22"/>
          <w:szCs w:val="22"/>
        </w:rPr>
      </w:pPr>
    </w:p>
    <w:p w:rsidR="00366AC9" w:rsidRDefault="00AE2453">
      <w:pPr>
        <w:rPr>
          <w:sz w:val="22"/>
          <w:szCs w:val="22"/>
        </w:rPr>
      </w:pPr>
      <w:r>
        <w:rPr>
          <w:sz w:val="22"/>
          <w:szCs w:val="22"/>
        </w:rPr>
        <w:t>Mr. Kiley indicated that t</w:t>
      </w:r>
      <w:r w:rsidR="00366AC9">
        <w:rPr>
          <w:sz w:val="22"/>
          <w:szCs w:val="22"/>
        </w:rPr>
        <w:t xml:space="preserve">hese are two good reports from the water distribution side, although they </w:t>
      </w:r>
      <w:r>
        <w:rPr>
          <w:sz w:val="22"/>
          <w:szCs w:val="22"/>
        </w:rPr>
        <w:t xml:space="preserve">still </w:t>
      </w:r>
      <w:r w:rsidR="00366AC9">
        <w:rPr>
          <w:sz w:val="22"/>
          <w:szCs w:val="22"/>
        </w:rPr>
        <w:t>have to deal with the unlined cast iron issues.</w:t>
      </w:r>
    </w:p>
    <w:p w:rsidR="00366AC9" w:rsidRDefault="00366AC9">
      <w:pPr>
        <w:rPr>
          <w:sz w:val="22"/>
          <w:szCs w:val="22"/>
        </w:rPr>
      </w:pPr>
    </w:p>
    <w:p w:rsidR="00366AC9" w:rsidRDefault="00366AC9">
      <w:pPr>
        <w:rPr>
          <w:sz w:val="22"/>
          <w:szCs w:val="22"/>
        </w:rPr>
      </w:pPr>
    </w:p>
    <w:p w:rsidR="00BB3139" w:rsidRDefault="00BB3139">
      <w:pPr>
        <w:rPr>
          <w:sz w:val="22"/>
          <w:szCs w:val="22"/>
        </w:rPr>
      </w:pPr>
    </w:p>
    <w:p w:rsidR="00366AC9" w:rsidRDefault="00366AC9">
      <w:pPr>
        <w:rPr>
          <w:sz w:val="22"/>
          <w:szCs w:val="22"/>
        </w:rPr>
      </w:pPr>
    </w:p>
    <w:p w:rsidR="00366AC9" w:rsidRDefault="00366AC9">
      <w:pPr>
        <w:rPr>
          <w:sz w:val="22"/>
          <w:szCs w:val="22"/>
        </w:rPr>
      </w:pPr>
      <w:r>
        <w:rPr>
          <w:b/>
          <w:sz w:val="22"/>
          <w:szCs w:val="22"/>
        </w:rPr>
        <w:lastRenderedPageBreak/>
        <w:t>III.</w:t>
      </w:r>
      <w:r>
        <w:rPr>
          <w:b/>
          <w:sz w:val="22"/>
          <w:szCs w:val="22"/>
        </w:rPr>
        <w:tab/>
        <w:t>Fire Hydrant Upgrading Program</w:t>
      </w:r>
    </w:p>
    <w:p w:rsidR="00366AC9" w:rsidRDefault="00366AC9">
      <w:pPr>
        <w:rPr>
          <w:sz w:val="22"/>
          <w:szCs w:val="22"/>
        </w:rPr>
      </w:pPr>
    </w:p>
    <w:p w:rsidR="00366AC9" w:rsidRDefault="00366AC9">
      <w:pPr>
        <w:rPr>
          <w:sz w:val="22"/>
          <w:szCs w:val="22"/>
        </w:rPr>
      </w:pPr>
      <w:r>
        <w:rPr>
          <w:sz w:val="22"/>
          <w:szCs w:val="22"/>
        </w:rPr>
        <w:t xml:space="preserve">Mr. Kiely stated that </w:t>
      </w:r>
      <w:r w:rsidR="00AE2453">
        <w:rPr>
          <w:sz w:val="22"/>
          <w:szCs w:val="22"/>
        </w:rPr>
        <w:t>c</w:t>
      </w:r>
      <w:r>
        <w:rPr>
          <w:sz w:val="22"/>
          <w:szCs w:val="22"/>
        </w:rPr>
        <w:t xml:space="preserve">urrently out of service hydrants are at 42.  </w:t>
      </w:r>
      <w:r w:rsidR="00AE2453">
        <w:rPr>
          <w:sz w:val="22"/>
          <w:szCs w:val="22"/>
        </w:rPr>
        <w:t>He</w:t>
      </w:r>
      <w:r>
        <w:rPr>
          <w:sz w:val="22"/>
          <w:szCs w:val="22"/>
        </w:rPr>
        <w:t xml:space="preserve"> pointed out that Inaccessibility due to construction is down significantly</w:t>
      </w:r>
      <w:r w:rsidR="008A0CA7">
        <w:rPr>
          <w:sz w:val="22"/>
          <w:szCs w:val="22"/>
        </w:rPr>
        <w:t xml:space="preserve"> to 18</w:t>
      </w:r>
      <w:r>
        <w:rPr>
          <w:sz w:val="22"/>
          <w:szCs w:val="22"/>
        </w:rPr>
        <w:t xml:space="preserve">.  When the combination of </w:t>
      </w:r>
      <w:r w:rsidR="00AE2453">
        <w:rPr>
          <w:sz w:val="22"/>
          <w:szCs w:val="22"/>
        </w:rPr>
        <w:t>construction inaccessibility and replacement</w:t>
      </w:r>
      <w:r w:rsidR="008A0CA7">
        <w:rPr>
          <w:sz w:val="22"/>
          <w:szCs w:val="22"/>
        </w:rPr>
        <w:t xml:space="preserve"> or repair</w:t>
      </w:r>
      <w:r w:rsidR="00AE2453">
        <w:rPr>
          <w:sz w:val="22"/>
          <w:szCs w:val="22"/>
        </w:rPr>
        <w:t xml:space="preserve"> of hydrants </w:t>
      </w:r>
      <w:r w:rsidR="00083A4B">
        <w:rPr>
          <w:sz w:val="22"/>
          <w:szCs w:val="22"/>
        </w:rPr>
        <w:t>is</w:t>
      </w:r>
      <w:r>
        <w:rPr>
          <w:sz w:val="22"/>
          <w:szCs w:val="22"/>
        </w:rPr>
        <w:t xml:space="preserve"> looked at, it is significantly below the 1 percent </w:t>
      </w:r>
      <w:r w:rsidR="00AE2453">
        <w:rPr>
          <w:sz w:val="22"/>
          <w:szCs w:val="22"/>
        </w:rPr>
        <w:t xml:space="preserve">out of service </w:t>
      </w:r>
      <w:r>
        <w:rPr>
          <w:sz w:val="22"/>
          <w:szCs w:val="22"/>
        </w:rPr>
        <w:t>goal that was established by the Board.</w:t>
      </w:r>
      <w:r w:rsidR="00083A4B">
        <w:rPr>
          <w:sz w:val="22"/>
          <w:szCs w:val="22"/>
        </w:rPr>
        <w:t xml:space="preserve">  Mr. Kiely stated that the fire hydrant activities were all moved in-house and they have recently set out on an initiative to try to lower the costs for installation.  </w:t>
      </w:r>
      <w:r w:rsidR="008A0CA7">
        <w:rPr>
          <w:sz w:val="22"/>
          <w:szCs w:val="22"/>
        </w:rPr>
        <w:t>Th</w:t>
      </w:r>
      <w:r w:rsidR="00083A4B">
        <w:rPr>
          <w:sz w:val="22"/>
          <w:szCs w:val="22"/>
        </w:rPr>
        <w:t>ey focus a lot on the out of service and the old categor</w:t>
      </w:r>
      <w:r w:rsidR="006C40F7">
        <w:rPr>
          <w:sz w:val="22"/>
          <w:szCs w:val="22"/>
        </w:rPr>
        <w:t>ies</w:t>
      </w:r>
      <w:r w:rsidR="00083A4B">
        <w:rPr>
          <w:sz w:val="22"/>
          <w:szCs w:val="22"/>
        </w:rPr>
        <w:t xml:space="preserve">.  At this time some of the old ones are out of their control because </w:t>
      </w:r>
      <w:r w:rsidR="006C40F7">
        <w:rPr>
          <w:sz w:val="22"/>
          <w:szCs w:val="22"/>
        </w:rPr>
        <w:t>they are on hold since other work is planned in the same location</w:t>
      </w:r>
      <w:r w:rsidR="0007390C">
        <w:rPr>
          <w:sz w:val="22"/>
          <w:szCs w:val="22"/>
        </w:rPr>
        <w:t xml:space="preserve"> and they do not want to dig up the streets twice</w:t>
      </w:r>
      <w:r w:rsidR="006C40F7">
        <w:rPr>
          <w:sz w:val="22"/>
          <w:szCs w:val="22"/>
        </w:rPr>
        <w:t>.  Mr. Kiely stated</w:t>
      </w:r>
      <w:r w:rsidR="00083A4B">
        <w:rPr>
          <w:sz w:val="22"/>
          <w:szCs w:val="22"/>
        </w:rPr>
        <w:t xml:space="preserve"> that they </w:t>
      </w:r>
      <w:r w:rsidR="006C40F7">
        <w:rPr>
          <w:sz w:val="22"/>
          <w:szCs w:val="22"/>
        </w:rPr>
        <w:t xml:space="preserve">always </w:t>
      </w:r>
      <w:r w:rsidR="00083A4B">
        <w:rPr>
          <w:sz w:val="22"/>
          <w:szCs w:val="22"/>
        </w:rPr>
        <w:t xml:space="preserve">check to make sure there is adequate fire protection </w:t>
      </w:r>
      <w:r w:rsidR="008A0CA7">
        <w:rPr>
          <w:sz w:val="22"/>
          <w:szCs w:val="22"/>
        </w:rPr>
        <w:t xml:space="preserve">around </w:t>
      </w:r>
      <w:r w:rsidR="00083A4B">
        <w:rPr>
          <w:sz w:val="22"/>
          <w:szCs w:val="22"/>
        </w:rPr>
        <w:t xml:space="preserve">the areas when they have an out of service hydrant.  </w:t>
      </w:r>
    </w:p>
    <w:p w:rsidR="00083A4B" w:rsidRDefault="00083A4B">
      <w:pPr>
        <w:rPr>
          <w:sz w:val="22"/>
          <w:szCs w:val="22"/>
        </w:rPr>
      </w:pPr>
    </w:p>
    <w:p w:rsidR="00F41B65" w:rsidRDefault="00616F2E">
      <w:pPr>
        <w:rPr>
          <w:sz w:val="22"/>
          <w:szCs w:val="22"/>
        </w:rPr>
      </w:pPr>
      <w:r>
        <w:rPr>
          <w:sz w:val="22"/>
          <w:szCs w:val="22"/>
        </w:rPr>
        <w:t xml:space="preserve">A question was asked </w:t>
      </w:r>
      <w:r w:rsidR="00F41B65">
        <w:rPr>
          <w:sz w:val="22"/>
          <w:szCs w:val="22"/>
        </w:rPr>
        <w:t>about the dramatic reduction in inaccessib</w:t>
      </w:r>
      <w:r>
        <w:rPr>
          <w:sz w:val="22"/>
          <w:szCs w:val="22"/>
        </w:rPr>
        <w:t>le hydrants</w:t>
      </w:r>
      <w:r w:rsidR="00F41B65">
        <w:rPr>
          <w:sz w:val="22"/>
          <w:szCs w:val="22"/>
        </w:rPr>
        <w:t xml:space="preserve"> due to construction and w</w:t>
      </w:r>
      <w:r>
        <w:rPr>
          <w:sz w:val="22"/>
          <w:szCs w:val="22"/>
        </w:rPr>
        <w:t>hether it was becaus</w:t>
      </w:r>
      <w:r w:rsidR="00F41B65">
        <w:rPr>
          <w:sz w:val="22"/>
          <w:szCs w:val="22"/>
        </w:rPr>
        <w:t xml:space="preserve">e of in-house efforts.  Mr. Kiely said that in many cases construction </w:t>
      </w:r>
      <w:r>
        <w:rPr>
          <w:sz w:val="22"/>
          <w:szCs w:val="22"/>
        </w:rPr>
        <w:t>companies</w:t>
      </w:r>
      <w:r w:rsidR="00F41B65">
        <w:rPr>
          <w:sz w:val="22"/>
          <w:szCs w:val="22"/>
        </w:rPr>
        <w:t xml:space="preserve"> will </w:t>
      </w:r>
      <w:r>
        <w:rPr>
          <w:sz w:val="22"/>
          <w:szCs w:val="22"/>
        </w:rPr>
        <w:t>install</w:t>
      </w:r>
      <w:r w:rsidR="00F41B65">
        <w:rPr>
          <w:sz w:val="22"/>
          <w:szCs w:val="22"/>
        </w:rPr>
        <w:t xml:space="preserve"> construction fences or something around or near hydrant</w:t>
      </w:r>
      <w:r>
        <w:rPr>
          <w:sz w:val="22"/>
          <w:szCs w:val="22"/>
        </w:rPr>
        <w:t>s</w:t>
      </w:r>
      <w:r w:rsidR="00F41B65">
        <w:rPr>
          <w:sz w:val="22"/>
          <w:szCs w:val="22"/>
        </w:rPr>
        <w:t>.  If it is obstructing the hydrant in any way, th</w:t>
      </w:r>
      <w:r>
        <w:rPr>
          <w:sz w:val="22"/>
          <w:szCs w:val="22"/>
        </w:rPr>
        <w:t>e h</w:t>
      </w:r>
      <w:r w:rsidR="00F70DF0">
        <w:rPr>
          <w:sz w:val="22"/>
          <w:szCs w:val="22"/>
        </w:rPr>
        <w:t>ydrant is marked out of service.  This procedure has been agreed on by</w:t>
      </w:r>
      <w:r>
        <w:rPr>
          <w:sz w:val="22"/>
          <w:szCs w:val="22"/>
        </w:rPr>
        <w:t xml:space="preserve"> D.C. Water and t</w:t>
      </w:r>
      <w:r w:rsidR="00F41B65">
        <w:rPr>
          <w:sz w:val="22"/>
          <w:szCs w:val="22"/>
        </w:rPr>
        <w:t xml:space="preserve">he Fire Department </w:t>
      </w:r>
      <w:r w:rsidR="00F70DF0">
        <w:rPr>
          <w:sz w:val="22"/>
          <w:szCs w:val="22"/>
        </w:rPr>
        <w:t xml:space="preserve">to avoid the Fire Department arriving to use a hydrant that is inaccessible.  </w:t>
      </w:r>
      <w:r w:rsidR="0007390C">
        <w:rPr>
          <w:sz w:val="22"/>
          <w:szCs w:val="22"/>
        </w:rPr>
        <w:t xml:space="preserve">When </w:t>
      </w:r>
      <w:r w:rsidR="00F41B65">
        <w:rPr>
          <w:sz w:val="22"/>
          <w:szCs w:val="22"/>
        </w:rPr>
        <w:t xml:space="preserve">D.C. Water knows that </w:t>
      </w:r>
      <w:r w:rsidR="0007390C">
        <w:rPr>
          <w:sz w:val="22"/>
          <w:szCs w:val="22"/>
        </w:rPr>
        <w:t>hydrants are inaccessible</w:t>
      </w:r>
      <w:r w:rsidR="00F41B65">
        <w:rPr>
          <w:sz w:val="22"/>
          <w:szCs w:val="22"/>
        </w:rPr>
        <w:t>, they mark the</w:t>
      </w:r>
      <w:r w:rsidR="001B7D15">
        <w:rPr>
          <w:sz w:val="22"/>
          <w:szCs w:val="22"/>
        </w:rPr>
        <w:t xml:space="preserve"> hydrant</w:t>
      </w:r>
      <w:r w:rsidR="00F41B65">
        <w:rPr>
          <w:sz w:val="22"/>
          <w:szCs w:val="22"/>
        </w:rPr>
        <w:t xml:space="preserve"> out of service and try to work with the Department of Consumer Regulatory Affairs, District Department of Transportation (DDOT), or the construction manager to free it up.</w:t>
      </w:r>
    </w:p>
    <w:p w:rsidR="00F41B65" w:rsidRDefault="00F41B65">
      <w:pPr>
        <w:rPr>
          <w:sz w:val="22"/>
          <w:szCs w:val="22"/>
        </w:rPr>
      </w:pPr>
    </w:p>
    <w:p w:rsidR="00F41B65" w:rsidRDefault="00F41B65">
      <w:pPr>
        <w:rPr>
          <w:sz w:val="22"/>
          <w:szCs w:val="22"/>
        </w:rPr>
      </w:pPr>
      <w:r>
        <w:rPr>
          <w:sz w:val="22"/>
          <w:szCs w:val="22"/>
        </w:rPr>
        <w:t xml:space="preserve">Mr. Gibbs asked a question concerning the </w:t>
      </w:r>
      <w:r w:rsidR="001B7D15">
        <w:rPr>
          <w:sz w:val="22"/>
          <w:szCs w:val="22"/>
        </w:rPr>
        <w:t xml:space="preserve">hydrant </w:t>
      </w:r>
      <w:r>
        <w:rPr>
          <w:sz w:val="22"/>
          <w:szCs w:val="22"/>
        </w:rPr>
        <w:t>map.  He stated that it appeared that there were three hydrants close together in the 3</w:t>
      </w:r>
      <w:r w:rsidRPr="00F41B65">
        <w:rPr>
          <w:sz w:val="22"/>
          <w:szCs w:val="22"/>
          <w:vertAlign w:val="superscript"/>
        </w:rPr>
        <w:t>rd</w:t>
      </w:r>
      <w:r>
        <w:rPr>
          <w:sz w:val="22"/>
          <w:szCs w:val="22"/>
        </w:rPr>
        <w:t xml:space="preserve"> Street Tunnel.  Mr. Kiely replied that they are currently working with DDOT on those and </w:t>
      </w:r>
      <w:r w:rsidR="001B7D15">
        <w:rPr>
          <w:sz w:val="22"/>
          <w:szCs w:val="22"/>
        </w:rPr>
        <w:t xml:space="preserve">that </w:t>
      </w:r>
      <w:r>
        <w:rPr>
          <w:sz w:val="22"/>
          <w:szCs w:val="22"/>
        </w:rPr>
        <w:t>they are not the traditional hy</w:t>
      </w:r>
      <w:r w:rsidR="001B7D15">
        <w:rPr>
          <w:sz w:val="22"/>
          <w:szCs w:val="22"/>
        </w:rPr>
        <w:t xml:space="preserve">drants.  There are </w:t>
      </w:r>
      <w:r>
        <w:rPr>
          <w:sz w:val="22"/>
          <w:szCs w:val="22"/>
        </w:rPr>
        <w:t>little tag</w:t>
      </w:r>
      <w:r w:rsidR="001B7D15">
        <w:rPr>
          <w:sz w:val="22"/>
          <w:szCs w:val="22"/>
        </w:rPr>
        <w:t>s</w:t>
      </w:r>
      <w:r>
        <w:rPr>
          <w:sz w:val="22"/>
          <w:szCs w:val="22"/>
        </w:rPr>
        <w:t xml:space="preserve"> </w:t>
      </w:r>
      <w:r w:rsidR="001B7D15">
        <w:rPr>
          <w:sz w:val="22"/>
          <w:szCs w:val="22"/>
        </w:rPr>
        <w:t>on the hydrants</w:t>
      </w:r>
      <w:r>
        <w:rPr>
          <w:sz w:val="22"/>
          <w:szCs w:val="22"/>
        </w:rPr>
        <w:t xml:space="preserve"> that show they are out of service</w:t>
      </w:r>
      <w:r w:rsidR="001B7D15">
        <w:rPr>
          <w:sz w:val="22"/>
          <w:szCs w:val="22"/>
        </w:rPr>
        <w:t>.  D.C. Water is try</w:t>
      </w:r>
      <w:r w:rsidR="005856D6">
        <w:rPr>
          <w:sz w:val="22"/>
          <w:szCs w:val="22"/>
        </w:rPr>
        <w:t xml:space="preserve">ing to work out an arrangement on who should be controlling those </w:t>
      </w:r>
      <w:r w:rsidR="001B7D15">
        <w:rPr>
          <w:sz w:val="22"/>
          <w:szCs w:val="22"/>
        </w:rPr>
        <w:t xml:space="preserve">hydrants </w:t>
      </w:r>
      <w:r w:rsidR="005856D6">
        <w:rPr>
          <w:sz w:val="22"/>
          <w:szCs w:val="22"/>
        </w:rPr>
        <w:t>because they are not a part of the public water system from D.C. Water’s perspective</w:t>
      </w:r>
      <w:r w:rsidR="0007390C">
        <w:rPr>
          <w:sz w:val="22"/>
          <w:szCs w:val="22"/>
        </w:rPr>
        <w:t xml:space="preserve"> but an extension of the road system</w:t>
      </w:r>
      <w:r w:rsidR="00ED7477">
        <w:rPr>
          <w:sz w:val="22"/>
          <w:szCs w:val="22"/>
        </w:rPr>
        <w:t xml:space="preserve"> under DDOT</w:t>
      </w:r>
      <w:r w:rsidR="005856D6">
        <w:rPr>
          <w:sz w:val="22"/>
          <w:szCs w:val="22"/>
        </w:rPr>
        <w:t xml:space="preserve">.  </w:t>
      </w:r>
      <w:r w:rsidR="007F563F">
        <w:rPr>
          <w:sz w:val="22"/>
          <w:szCs w:val="22"/>
        </w:rPr>
        <w:t>T</w:t>
      </w:r>
      <w:r w:rsidR="005856D6">
        <w:rPr>
          <w:sz w:val="22"/>
          <w:szCs w:val="22"/>
        </w:rPr>
        <w:t xml:space="preserve">here is adequate water supply </w:t>
      </w:r>
      <w:r w:rsidR="007F563F">
        <w:rPr>
          <w:sz w:val="22"/>
          <w:szCs w:val="22"/>
        </w:rPr>
        <w:t>in that</w:t>
      </w:r>
      <w:r w:rsidR="005856D6">
        <w:rPr>
          <w:sz w:val="22"/>
          <w:szCs w:val="22"/>
        </w:rPr>
        <w:t xml:space="preserve"> area</w:t>
      </w:r>
      <w:r w:rsidR="00ED7477">
        <w:rPr>
          <w:sz w:val="22"/>
          <w:szCs w:val="22"/>
        </w:rPr>
        <w:t>,</w:t>
      </w:r>
      <w:r w:rsidR="005856D6">
        <w:rPr>
          <w:sz w:val="22"/>
          <w:szCs w:val="22"/>
        </w:rPr>
        <w:t xml:space="preserve"> </w:t>
      </w:r>
      <w:r w:rsidR="007F563F">
        <w:rPr>
          <w:sz w:val="22"/>
          <w:szCs w:val="22"/>
        </w:rPr>
        <w:t>so</w:t>
      </w:r>
      <w:r w:rsidR="005856D6">
        <w:rPr>
          <w:sz w:val="22"/>
          <w:szCs w:val="22"/>
        </w:rPr>
        <w:t xml:space="preserve"> it is not an issue from a “fire-fighting issue.”  It is more an issue of </w:t>
      </w:r>
      <w:r w:rsidR="00ED7477">
        <w:rPr>
          <w:sz w:val="22"/>
          <w:szCs w:val="22"/>
        </w:rPr>
        <w:t xml:space="preserve">not tracking them and </w:t>
      </w:r>
      <w:r w:rsidR="005856D6">
        <w:rPr>
          <w:sz w:val="22"/>
          <w:szCs w:val="22"/>
        </w:rPr>
        <w:t>getting them off of the report.  If D.C. Water is going to be responsible, they need to figure out how to fix them.</w:t>
      </w:r>
    </w:p>
    <w:p w:rsidR="005856D6" w:rsidRDefault="005856D6">
      <w:pPr>
        <w:rPr>
          <w:sz w:val="22"/>
          <w:szCs w:val="22"/>
        </w:rPr>
      </w:pPr>
    </w:p>
    <w:p w:rsidR="005856D6" w:rsidRDefault="005856D6">
      <w:pPr>
        <w:rPr>
          <w:sz w:val="22"/>
          <w:szCs w:val="22"/>
        </w:rPr>
      </w:pPr>
      <w:r>
        <w:rPr>
          <w:sz w:val="22"/>
          <w:szCs w:val="22"/>
        </w:rPr>
        <w:t>Mr. Roth said that he went back and looked at the April report and agrees that there is a tremendous reduction</w:t>
      </w:r>
      <w:r w:rsidR="00D65B4E">
        <w:rPr>
          <w:sz w:val="22"/>
          <w:szCs w:val="22"/>
        </w:rPr>
        <w:t xml:space="preserve"> in the inaccessible due to construction category</w:t>
      </w:r>
      <w:r>
        <w:rPr>
          <w:sz w:val="22"/>
          <w:szCs w:val="22"/>
        </w:rPr>
        <w:t xml:space="preserve">.  He wanted to know how this occurred.  Did they go around to the construction managers and order them to move the fence so that </w:t>
      </w:r>
      <w:r w:rsidR="00D65B4E">
        <w:rPr>
          <w:sz w:val="22"/>
          <w:szCs w:val="22"/>
        </w:rPr>
        <w:t>a</w:t>
      </w:r>
      <w:r>
        <w:rPr>
          <w:sz w:val="22"/>
          <w:szCs w:val="22"/>
        </w:rPr>
        <w:t xml:space="preserve"> hydrant is not obstructed or is it DCRA ordering </w:t>
      </w:r>
      <w:r w:rsidR="00BB3139">
        <w:rPr>
          <w:sz w:val="22"/>
          <w:szCs w:val="22"/>
        </w:rPr>
        <w:t>them?</w:t>
      </w:r>
      <w:r>
        <w:rPr>
          <w:sz w:val="22"/>
          <w:szCs w:val="22"/>
        </w:rPr>
        <w:t xml:space="preserve">  Mr. Kiely replied that it has been a combination of everything because the list was growing</w:t>
      </w:r>
      <w:r w:rsidR="008C08BF">
        <w:rPr>
          <w:sz w:val="22"/>
          <w:szCs w:val="22"/>
        </w:rPr>
        <w:t xml:space="preserve"> and they were working with the City.  Using the Howard University construction as an example, there was nothing they could do</w:t>
      </w:r>
      <w:r w:rsidR="00ED7477">
        <w:rPr>
          <w:sz w:val="22"/>
          <w:szCs w:val="22"/>
        </w:rPr>
        <w:t xml:space="preserve"> since they do not have the authority</w:t>
      </w:r>
      <w:r w:rsidR="008C08BF">
        <w:rPr>
          <w:sz w:val="22"/>
          <w:szCs w:val="22"/>
        </w:rPr>
        <w:t xml:space="preserve">.  In one instance it was a simple move of the </w:t>
      </w:r>
      <w:r w:rsidR="00ED7477">
        <w:rPr>
          <w:sz w:val="22"/>
          <w:szCs w:val="22"/>
        </w:rPr>
        <w:t xml:space="preserve">DCRA </w:t>
      </w:r>
      <w:r w:rsidR="008C08BF">
        <w:rPr>
          <w:sz w:val="22"/>
          <w:szCs w:val="22"/>
        </w:rPr>
        <w:t xml:space="preserve">inspector coming up and telling </w:t>
      </w:r>
      <w:r w:rsidR="00D65B4E">
        <w:rPr>
          <w:sz w:val="22"/>
          <w:szCs w:val="22"/>
        </w:rPr>
        <w:t xml:space="preserve">the construction manager </w:t>
      </w:r>
      <w:r w:rsidR="008C08BF">
        <w:rPr>
          <w:sz w:val="22"/>
          <w:szCs w:val="22"/>
        </w:rPr>
        <w:t xml:space="preserve">to push the fence back since it was obstructing the hydrant.    </w:t>
      </w:r>
    </w:p>
    <w:p w:rsidR="008C08BF" w:rsidRDefault="008C08BF">
      <w:pPr>
        <w:rPr>
          <w:sz w:val="22"/>
          <w:szCs w:val="22"/>
        </w:rPr>
      </w:pPr>
    </w:p>
    <w:p w:rsidR="00D65B4E" w:rsidRPr="00D65B4E" w:rsidRDefault="00D65B4E">
      <w:pPr>
        <w:rPr>
          <w:sz w:val="22"/>
          <w:szCs w:val="22"/>
        </w:rPr>
      </w:pPr>
      <w:r>
        <w:rPr>
          <w:b/>
          <w:sz w:val="22"/>
          <w:szCs w:val="22"/>
        </w:rPr>
        <w:t>VI.</w:t>
      </w:r>
      <w:r>
        <w:rPr>
          <w:b/>
          <w:sz w:val="22"/>
          <w:szCs w:val="22"/>
        </w:rPr>
        <w:tab/>
        <w:t>CIS New Rate Implementation</w:t>
      </w:r>
    </w:p>
    <w:p w:rsidR="00D65B4E" w:rsidRDefault="00D65B4E">
      <w:pPr>
        <w:rPr>
          <w:b/>
          <w:sz w:val="22"/>
          <w:szCs w:val="22"/>
        </w:rPr>
      </w:pPr>
    </w:p>
    <w:p w:rsidR="002818DB" w:rsidRDefault="00367DFE">
      <w:pPr>
        <w:rPr>
          <w:sz w:val="22"/>
          <w:szCs w:val="22"/>
        </w:rPr>
      </w:pPr>
      <w:r>
        <w:rPr>
          <w:sz w:val="22"/>
          <w:szCs w:val="22"/>
        </w:rPr>
        <w:t>Lauren Preston, Di</w:t>
      </w:r>
      <w:r w:rsidR="008C08BF">
        <w:rPr>
          <w:sz w:val="22"/>
          <w:szCs w:val="22"/>
        </w:rPr>
        <w:t>r</w:t>
      </w:r>
      <w:r>
        <w:rPr>
          <w:sz w:val="22"/>
          <w:szCs w:val="22"/>
        </w:rPr>
        <w:t xml:space="preserve">ector of Customer Care, provided an update on implementing the rate changes, </w:t>
      </w:r>
      <w:r w:rsidR="00F1644E">
        <w:rPr>
          <w:sz w:val="22"/>
          <w:szCs w:val="22"/>
        </w:rPr>
        <w:t>the</w:t>
      </w:r>
      <w:r>
        <w:rPr>
          <w:sz w:val="22"/>
          <w:szCs w:val="22"/>
        </w:rPr>
        <w:t xml:space="preserve"> changes </w:t>
      </w:r>
      <w:r w:rsidR="00F1644E">
        <w:rPr>
          <w:sz w:val="22"/>
          <w:szCs w:val="22"/>
        </w:rPr>
        <w:t>that have</w:t>
      </w:r>
      <w:r>
        <w:rPr>
          <w:sz w:val="22"/>
          <w:szCs w:val="22"/>
        </w:rPr>
        <w:t xml:space="preserve"> been done, and the implementation</w:t>
      </w:r>
      <w:r w:rsidR="008C08BF">
        <w:rPr>
          <w:sz w:val="22"/>
          <w:szCs w:val="22"/>
        </w:rPr>
        <w:t xml:space="preserve"> schedule.  </w:t>
      </w:r>
      <w:r>
        <w:rPr>
          <w:sz w:val="22"/>
          <w:szCs w:val="22"/>
        </w:rPr>
        <w:t xml:space="preserve">She stated that </w:t>
      </w:r>
      <w:r w:rsidR="008C08BF">
        <w:rPr>
          <w:sz w:val="22"/>
          <w:szCs w:val="22"/>
        </w:rPr>
        <w:t>UAT is User Acceptance Testing where they do not take the word of the programmers but actually put the system through paces to make sure it works correctly.  They have finished all of the requirements th</w:t>
      </w:r>
      <w:r>
        <w:rPr>
          <w:sz w:val="22"/>
          <w:szCs w:val="22"/>
        </w:rPr>
        <w:t>u</w:t>
      </w:r>
      <w:r w:rsidR="008C08BF">
        <w:rPr>
          <w:sz w:val="22"/>
          <w:szCs w:val="22"/>
        </w:rPr>
        <w:t xml:space="preserve">s </w:t>
      </w:r>
      <w:r>
        <w:rPr>
          <w:sz w:val="22"/>
          <w:szCs w:val="22"/>
        </w:rPr>
        <w:t>far</w:t>
      </w:r>
      <w:r w:rsidR="008C08BF">
        <w:rPr>
          <w:sz w:val="22"/>
          <w:szCs w:val="22"/>
        </w:rPr>
        <w:t xml:space="preserve"> on the schedule</w:t>
      </w:r>
      <w:r>
        <w:rPr>
          <w:sz w:val="22"/>
          <w:szCs w:val="22"/>
        </w:rPr>
        <w:t>, including</w:t>
      </w:r>
      <w:r w:rsidR="008C08BF">
        <w:rPr>
          <w:sz w:val="22"/>
          <w:szCs w:val="22"/>
        </w:rPr>
        <w:t xml:space="preserve"> the data clean-up which was an exhaustive exercise.  Before it did not matter if a customer was wrongly classified </w:t>
      </w:r>
      <w:r w:rsidR="002818DB">
        <w:rPr>
          <w:sz w:val="22"/>
          <w:szCs w:val="22"/>
        </w:rPr>
        <w:t xml:space="preserve">but now it will matter because the prices are different.  Over 10,000 accounts were evaluated where </w:t>
      </w:r>
      <w:r w:rsidR="00D527F1">
        <w:rPr>
          <w:sz w:val="22"/>
          <w:szCs w:val="22"/>
        </w:rPr>
        <w:t>they had questionable d</w:t>
      </w:r>
      <w:r w:rsidR="002818DB">
        <w:rPr>
          <w:sz w:val="22"/>
          <w:szCs w:val="22"/>
        </w:rPr>
        <w:t>esignat</w:t>
      </w:r>
      <w:r w:rsidR="00D527F1">
        <w:rPr>
          <w:sz w:val="22"/>
          <w:szCs w:val="22"/>
        </w:rPr>
        <w:t>ions</w:t>
      </w:r>
      <w:r w:rsidR="002818DB">
        <w:rPr>
          <w:sz w:val="22"/>
          <w:szCs w:val="22"/>
        </w:rPr>
        <w:t xml:space="preserve"> as a business or non-residential account with a small meter </w:t>
      </w:r>
      <w:r w:rsidR="00D527F1">
        <w:rPr>
          <w:sz w:val="22"/>
          <w:szCs w:val="22"/>
        </w:rPr>
        <w:t xml:space="preserve">or vice versa </w:t>
      </w:r>
      <w:r w:rsidR="00F1644E">
        <w:rPr>
          <w:sz w:val="22"/>
          <w:szCs w:val="22"/>
        </w:rPr>
        <w:t>which</w:t>
      </w:r>
      <w:r w:rsidR="00D527F1">
        <w:rPr>
          <w:sz w:val="22"/>
          <w:szCs w:val="22"/>
        </w:rPr>
        <w:t xml:space="preserve"> did not make sense.</w:t>
      </w:r>
      <w:r w:rsidR="002818DB">
        <w:rPr>
          <w:sz w:val="22"/>
          <w:szCs w:val="22"/>
        </w:rPr>
        <w:t xml:space="preserve">  For condominium buildings they had to evaluate which were purely residential or mixed</w:t>
      </w:r>
      <w:r w:rsidR="00B83C00">
        <w:rPr>
          <w:sz w:val="22"/>
          <w:szCs w:val="22"/>
        </w:rPr>
        <w:t>-</w:t>
      </w:r>
      <w:r w:rsidR="002818DB">
        <w:rPr>
          <w:sz w:val="22"/>
          <w:szCs w:val="22"/>
        </w:rPr>
        <w:t xml:space="preserve">use.  The UAT is finished and now they are left with rolling out the system that is </w:t>
      </w:r>
      <w:r w:rsidR="00D527F1">
        <w:rPr>
          <w:sz w:val="22"/>
          <w:szCs w:val="22"/>
        </w:rPr>
        <w:t>80</w:t>
      </w:r>
      <w:r w:rsidR="002818DB">
        <w:rPr>
          <w:sz w:val="22"/>
          <w:szCs w:val="22"/>
        </w:rPr>
        <w:t xml:space="preserve"> percent </w:t>
      </w:r>
      <w:r w:rsidR="00D527F1">
        <w:rPr>
          <w:sz w:val="22"/>
          <w:szCs w:val="22"/>
        </w:rPr>
        <w:t>completed.  Tasks remaining include s</w:t>
      </w:r>
      <w:r w:rsidR="002818DB">
        <w:rPr>
          <w:sz w:val="22"/>
          <w:szCs w:val="22"/>
        </w:rPr>
        <w:t>et up, staging, and normal information technology efforts.</w:t>
      </w:r>
    </w:p>
    <w:p w:rsidR="002818DB" w:rsidRDefault="002818DB">
      <w:pPr>
        <w:rPr>
          <w:sz w:val="22"/>
          <w:szCs w:val="22"/>
        </w:rPr>
      </w:pPr>
    </w:p>
    <w:p w:rsidR="002818DB" w:rsidRDefault="002818DB">
      <w:pPr>
        <w:rPr>
          <w:sz w:val="22"/>
          <w:szCs w:val="22"/>
        </w:rPr>
      </w:pPr>
      <w:r>
        <w:rPr>
          <w:sz w:val="22"/>
          <w:szCs w:val="22"/>
        </w:rPr>
        <w:t xml:space="preserve">Mr. Gibbs asked if they did any field verifications.  Ms. Preston stated that they did </w:t>
      </w:r>
      <w:r w:rsidR="00B83C00">
        <w:rPr>
          <w:sz w:val="22"/>
          <w:szCs w:val="22"/>
        </w:rPr>
        <w:t>send staff out for</w:t>
      </w:r>
      <w:r>
        <w:rPr>
          <w:sz w:val="22"/>
          <w:szCs w:val="22"/>
        </w:rPr>
        <w:t xml:space="preserve"> about 200</w:t>
      </w:r>
      <w:r w:rsidR="00A45E88">
        <w:rPr>
          <w:sz w:val="22"/>
          <w:szCs w:val="22"/>
        </w:rPr>
        <w:t xml:space="preserve"> </w:t>
      </w:r>
      <w:r w:rsidR="00825DB4">
        <w:rPr>
          <w:sz w:val="22"/>
          <w:szCs w:val="22"/>
        </w:rPr>
        <w:t>ve</w:t>
      </w:r>
      <w:r w:rsidR="00A45E88">
        <w:rPr>
          <w:sz w:val="22"/>
          <w:szCs w:val="22"/>
        </w:rPr>
        <w:t>rification</w:t>
      </w:r>
      <w:r w:rsidR="00825DB4">
        <w:rPr>
          <w:sz w:val="22"/>
          <w:szCs w:val="22"/>
        </w:rPr>
        <w:t>s</w:t>
      </w:r>
      <w:r>
        <w:rPr>
          <w:sz w:val="22"/>
          <w:szCs w:val="22"/>
        </w:rPr>
        <w:t>.</w:t>
      </w:r>
      <w:r w:rsidR="00A45E88">
        <w:rPr>
          <w:sz w:val="22"/>
          <w:szCs w:val="22"/>
        </w:rPr>
        <w:t xml:space="preserve">  A Committee member asked if there wer</w:t>
      </w:r>
      <w:r w:rsidR="00BB3139">
        <w:rPr>
          <w:sz w:val="22"/>
          <w:szCs w:val="22"/>
        </w:rPr>
        <w:t>e instances where there w</w:t>
      </w:r>
      <w:r w:rsidR="007F4717">
        <w:rPr>
          <w:sz w:val="22"/>
          <w:szCs w:val="22"/>
        </w:rPr>
        <w:t>ere</w:t>
      </w:r>
      <w:r w:rsidR="00BB3139">
        <w:rPr>
          <w:sz w:val="22"/>
          <w:szCs w:val="22"/>
        </w:rPr>
        <w:t xml:space="preserve"> mixe</w:t>
      </w:r>
      <w:r w:rsidR="00A45E88">
        <w:rPr>
          <w:sz w:val="22"/>
          <w:szCs w:val="22"/>
        </w:rPr>
        <w:t xml:space="preserve">d use buildings, residential and businesses, and there </w:t>
      </w:r>
      <w:r w:rsidR="007F4717">
        <w:rPr>
          <w:sz w:val="22"/>
          <w:szCs w:val="22"/>
        </w:rPr>
        <w:t>was</w:t>
      </w:r>
      <w:r w:rsidR="00A45E88">
        <w:rPr>
          <w:sz w:val="22"/>
          <w:szCs w:val="22"/>
        </w:rPr>
        <w:t xml:space="preserve"> a single water meter.  Ms. Preston replied yes and </w:t>
      </w:r>
      <w:r w:rsidR="007F4717">
        <w:rPr>
          <w:sz w:val="22"/>
          <w:szCs w:val="22"/>
        </w:rPr>
        <w:t xml:space="preserve">stated that </w:t>
      </w:r>
      <w:r w:rsidR="00A45E88">
        <w:rPr>
          <w:sz w:val="22"/>
          <w:szCs w:val="22"/>
        </w:rPr>
        <w:t xml:space="preserve">if it </w:t>
      </w:r>
      <w:r w:rsidR="007F4717">
        <w:rPr>
          <w:sz w:val="22"/>
          <w:szCs w:val="22"/>
        </w:rPr>
        <w:t>was</w:t>
      </w:r>
      <w:r w:rsidR="00A45E88">
        <w:rPr>
          <w:sz w:val="22"/>
          <w:szCs w:val="22"/>
        </w:rPr>
        <w:t xml:space="preserve"> commercial use at all, it </w:t>
      </w:r>
      <w:r w:rsidR="007F4717">
        <w:rPr>
          <w:sz w:val="22"/>
          <w:szCs w:val="22"/>
        </w:rPr>
        <w:t>was</w:t>
      </w:r>
      <w:r w:rsidR="00A45E88">
        <w:rPr>
          <w:sz w:val="22"/>
          <w:szCs w:val="22"/>
        </w:rPr>
        <w:t xml:space="preserve"> considered commercial, non-residential.  If it </w:t>
      </w:r>
      <w:r w:rsidR="007F4717">
        <w:rPr>
          <w:sz w:val="22"/>
          <w:szCs w:val="22"/>
        </w:rPr>
        <w:t>was</w:t>
      </w:r>
      <w:r w:rsidR="00A45E88">
        <w:rPr>
          <w:sz w:val="22"/>
          <w:szCs w:val="22"/>
        </w:rPr>
        <w:t xml:space="preserve"> purely residential, they g</w:t>
      </w:r>
      <w:r w:rsidR="007F4717">
        <w:rPr>
          <w:sz w:val="22"/>
          <w:szCs w:val="22"/>
        </w:rPr>
        <w:t>o</w:t>
      </w:r>
      <w:r w:rsidR="00A45E88">
        <w:rPr>
          <w:sz w:val="22"/>
          <w:szCs w:val="22"/>
        </w:rPr>
        <w:t>t the lower multi-family price.</w:t>
      </w:r>
      <w:r>
        <w:rPr>
          <w:sz w:val="22"/>
          <w:szCs w:val="22"/>
        </w:rPr>
        <w:t xml:space="preserve">  </w:t>
      </w:r>
    </w:p>
    <w:p w:rsidR="00B83C00" w:rsidRDefault="00B83C00">
      <w:pPr>
        <w:rPr>
          <w:sz w:val="22"/>
          <w:szCs w:val="22"/>
        </w:rPr>
      </w:pPr>
    </w:p>
    <w:p w:rsidR="00A276B9" w:rsidRDefault="00A45E88">
      <w:pPr>
        <w:rPr>
          <w:sz w:val="22"/>
          <w:szCs w:val="22"/>
        </w:rPr>
      </w:pPr>
      <w:r>
        <w:rPr>
          <w:sz w:val="22"/>
          <w:szCs w:val="22"/>
        </w:rPr>
        <w:t xml:space="preserve">Ms. Preston stated that the training effort is probably harder than any they have </w:t>
      </w:r>
      <w:r w:rsidR="00804579">
        <w:rPr>
          <w:sz w:val="22"/>
          <w:szCs w:val="22"/>
        </w:rPr>
        <w:t xml:space="preserve">previously </w:t>
      </w:r>
      <w:r>
        <w:rPr>
          <w:sz w:val="22"/>
          <w:szCs w:val="22"/>
        </w:rPr>
        <w:t>done</w:t>
      </w:r>
      <w:r w:rsidR="00804579">
        <w:rPr>
          <w:sz w:val="22"/>
          <w:szCs w:val="22"/>
        </w:rPr>
        <w:t>.</w:t>
      </w:r>
      <w:r w:rsidR="00A276B9">
        <w:rPr>
          <w:sz w:val="22"/>
          <w:szCs w:val="22"/>
        </w:rPr>
        <w:t xml:space="preserve">  </w:t>
      </w:r>
      <w:r w:rsidR="00804579">
        <w:rPr>
          <w:sz w:val="22"/>
          <w:szCs w:val="22"/>
        </w:rPr>
        <w:t>She reported that telephone calls answered by customer care representatives are now very long, 10 to 15 minutes compared with a previous average of 3.5 minutes.</w:t>
      </w:r>
      <w:r w:rsidR="00A276B9">
        <w:rPr>
          <w:sz w:val="22"/>
          <w:szCs w:val="22"/>
        </w:rPr>
        <w:t xml:space="preserve">  It is mostly education </w:t>
      </w:r>
      <w:r w:rsidR="00804579">
        <w:rPr>
          <w:sz w:val="22"/>
          <w:szCs w:val="22"/>
        </w:rPr>
        <w:t>of</w:t>
      </w:r>
      <w:r w:rsidR="00A276B9">
        <w:rPr>
          <w:sz w:val="22"/>
          <w:szCs w:val="22"/>
        </w:rPr>
        <w:t xml:space="preserve"> the customers</w:t>
      </w:r>
      <w:r w:rsidR="00804579">
        <w:rPr>
          <w:sz w:val="22"/>
          <w:szCs w:val="22"/>
        </w:rPr>
        <w:t xml:space="preserve"> since some</w:t>
      </w:r>
      <w:r w:rsidR="00A276B9">
        <w:rPr>
          <w:sz w:val="22"/>
          <w:szCs w:val="22"/>
        </w:rPr>
        <w:t xml:space="preserve"> do not understand the fees even though a lot of communication was done in advance.  When </w:t>
      </w:r>
      <w:r w:rsidR="00F1644E">
        <w:rPr>
          <w:sz w:val="22"/>
          <w:szCs w:val="22"/>
        </w:rPr>
        <w:t>customers</w:t>
      </w:r>
      <w:r w:rsidR="00A276B9">
        <w:rPr>
          <w:sz w:val="22"/>
          <w:szCs w:val="22"/>
        </w:rPr>
        <w:t xml:space="preserve"> got the letter that went out, the call volumes doubled because it is a big </w:t>
      </w:r>
      <w:r w:rsidR="0026530C">
        <w:rPr>
          <w:sz w:val="22"/>
          <w:szCs w:val="22"/>
        </w:rPr>
        <w:t xml:space="preserve">billing </w:t>
      </w:r>
      <w:r w:rsidR="00A276B9">
        <w:rPr>
          <w:sz w:val="22"/>
          <w:szCs w:val="22"/>
        </w:rPr>
        <w:t xml:space="preserve">number and they are not use to it.  </w:t>
      </w:r>
      <w:r w:rsidR="00E93A86">
        <w:rPr>
          <w:sz w:val="22"/>
          <w:szCs w:val="22"/>
        </w:rPr>
        <w:t>Ms. Preston indicated that t</w:t>
      </w:r>
      <w:r w:rsidR="00A276B9">
        <w:rPr>
          <w:sz w:val="22"/>
          <w:szCs w:val="22"/>
        </w:rPr>
        <w:t xml:space="preserve">hey wanted to make sure staff was able to articulate </w:t>
      </w:r>
      <w:r w:rsidR="00E93A86">
        <w:rPr>
          <w:sz w:val="22"/>
          <w:szCs w:val="22"/>
        </w:rPr>
        <w:t xml:space="preserve">the changes </w:t>
      </w:r>
      <w:r w:rsidR="00A276B9">
        <w:rPr>
          <w:sz w:val="22"/>
          <w:szCs w:val="22"/>
        </w:rPr>
        <w:t>and defend why th</w:t>
      </w:r>
      <w:r w:rsidR="00E93A86">
        <w:rPr>
          <w:sz w:val="22"/>
          <w:szCs w:val="22"/>
        </w:rPr>
        <w:t>e changes are</w:t>
      </w:r>
      <w:r w:rsidR="00A276B9">
        <w:rPr>
          <w:sz w:val="22"/>
          <w:szCs w:val="22"/>
        </w:rPr>
        <w:t xml:space="preserve"> necessary and a prudent investment.  Ms. Preston stated that they have pulled a lot of </w:t>
      </w:r>
      <w:r w:rsidR="00E93A86">
        <w:rPr>
          <w:sz w:val="22"/>
          <w:szCs w:val="22"/>
        </w:rPr>
        <w:t>representatives</w:t>
      </w:r>
      <w:r w:rsidR="00A276B9">
        <w:rPr>
          <w:sz w:val="22"/>
          <w:szCs w:val="22"/>
        </w:rPr>
        <w:t xml:space="preserve"> off the phone </w:t>
      </w:r>
      <w:r w:rsidR="00E93A86">
        <w:rPr>
          <w:sz w:val="22"/>
          <w:szCs w:val="22"/>
        </w:rPr>
        <w:t xml:space="preserve">during training </w:t>
      </w:r>
      <w:r w:rsidR="00A276B9">
        <w:rPr>
          <w:sz w:val="22"/>
          <w:szCs w:val="22"/>
        </w:rPr>
        <w:t>which has caused the call center service levels to suffer a little bit but it is a necessary investment.  She indicated that they must have everyone ready before the bills go out.  Fewer people were answering the phones while training was going on, but they have hired four more temporary staff</w:t>
      </w:r>
      <w:r w:rsidR="00ED6454">
        <w:rPr>
          <w:sz w:val="22"/>
          <w:szCs w:val="22"/>
        </w:rPr>
        <w:t xml:space="preserve"> and a dozen other employees have received training and can fill in if volume increases</w:t>
      </w:r>
      <w:r w:rsidR="00A276B9">
        <w:rPr>
          <w:sz w:val="22"/>
          <w:szCs w:val="22"/>
        </w:rPr>
        <w:t xml:space="preserve">.  </w:t>
      </w:r>
    </w:p>
    <w:p w:rsidR="00A276B9" w:rsidRDefault="00A276B9">
      <w:pPr>
        <w:rPr>
          <w:sz w:val="22"/>
          <w:szCs w:val="22"/>
        </w:rPr>
      </w:pPr>
    </w:p>
    <w:p w:rsidR="0026530C" w:rsidRDefault="00A276B9">
      <w:pPr>
        <w:rPr>
          <w:sz w:val="22"/>
          <w:szCs w:val="22"/>
        </w:rPr>
      </w:pPr>
      <w:r>
        <w:rPr>
          <w:sz w:val="22"/>
          <w:szCs w:val="22"/>
        </w:rPr>
        <w:t xml:space="preserve">Ms. Preston reported that the last things they have to do </w:t>
      </w:r>
      <w:r w:rsidR="0009669E">
        <w:rPr>
          <w:sz w:val="22"/>
          <w:szCs w:val="22"/>
        </w:rPr>
        <w:t>are to</w:t>
      </w:r>
      <w:r w:rsidR="00907A20">
        <w:rPr>
          <w:sz w:val="22"/>
          <w:szCs w:val="22"/>
        </w:rPr>
        <w:t xml:space="preserve"> finish the billing for this year, load all the new data for the rate changes, and the</w:t>
      </w:r>
      <w:r w:rsidR="0009669E">
        <w:rPr>
          <w:sz w:val="22"/>
          <w:szCs w:val="22"/>
        </w:rPr>
        <w:t xml:space="preserve">n there </w:t>
      </w:r>
      <w:r w:rsidR="00907A20">
        <w:rPr>
          <w:sz w:val="22"/>
          <w:szCs w:val="22"/>
        </w:rPr>
        <w:t>is a step by step, day by day roll-out plan</w:t>
      </w:r>
      <w:r>
        <w:rPr>
          <w:sz w:val="22"/>
          <w:szCs w:val="22"/>
        </w:rPr>
        <w:t xml:space="preserve"> </w:t>
      </w:r>
      <w:r w:rsidR="00907A20">
        <w:rPr>
          <w:sz w:val="22"/>
          <w:szCs w:val="22"/>
        </w:rPr>
        <w:t xml:space="preserve">that they </w:t>
      </w:r>
      <w:r w:rsidR="0009669E">
        <w:rPr>
          <w:sz w:val="22"/>
          <w:szCs w:val="22"/>
        </w:rPr>
        <w:t>will implement</w:t>
      </w:r>
      <w:r w:rsidR="00907A20">
        <w:rPr>
          <w:sz w:val="22"/>
          <w:szCs w:val="22"/>
        </w:rPr>
        <w:t xml:space="preserve"> with Vertex</w:t>
      </w:r>
      <w:r w:rsidR="0009669E">
        <w:rPr>
          <w:sz w:val="22"/>
          <w:szCs w:val="22"/>
        </w:rPr>
        <w:t>, the</w:t>
      </w:r>
      <w:r w:rsidR="00907A20">
        <w:rPr>
          <w:sz w:val="22"/>
          <w:szCs w:val="22"/>
        </w:rPr>
        <w:t xml:space="preserve"> CIS service provider.  P</w:t>
      </w:r>
      <w:r w:rsidR="0026530C">
        <w:rPr>
          <w:sz w:val="22"/>
          <w:szCs w:val="22"/>
        </w:rPr>
        <w:t>rior to</w:t>
      </w:r>
      <w:r w:rsidR="00907A20">
        <w:rPr>
          <w:sz w:val="22"/>
          <w:szCs w:val="22"/>
        </w:rPr>
        <w:t xml:space="preserve"> go</w:t>
      </w:r>
      <w:r w:rsidR="00ED6454">
        <w:rPr>
          <w:sz w:val="22"/>
          <w:szCs w:val="22"/>
        </w:rPr>
        <w:t>ing</w:t>
      </w:r>
      <w:r w:rsidR="00907A20">
        <w:rPr>
          <w:sz w:val="22"/>
          <w:szCs w:val="22"/>
        </w:rPr>
        <w:t xml:space="preserve"> live they will implement the changes for CAP since that program starts each year on October 1</w:t>
      </w:r>
      <w:r w:rsidR="00907A20" w:rsidRPr="00907A20">
        <w:rPr>
          <w:sz w:val="22"/>
          <w:szCs w:val="22"/>
          <w:vertAlign w:val="superscript"/>
        </w:rPr>
        <w:t>st</w:t>
      </w:r>
      <w:r w:rsidR="00907A20">
        <w:rPr>
          <w:sz w:val="22"/>
          <w:szCs w:val="22"/>
        </w:rPr>
        <w:t>.  All billing for CAP and adjustments will be done by September 30</w:t>
      </w:r>
      <w:r w:rsidR="00907A20" w:rsidRPr="00907A20">
        <w:rPr>
          <w:sz w:val="22"/>
          <w:szCs w:val="22"/>
          <w:vertAlign w:val="superscript"/>
        </w:rPr>
        <w:t>th</w:t>
      </w:r>
      <w:r w:rsidR="00907A20">
        <w:rPr>
          <w:sz w:val="22"/>
          <w:szCs w:val="22"/>
        </w:rPr>
        <w:t xml:space="preserve">.  </w:t>
      </w:r>
      <w:r w:rsidR="0026530C">
        <w:rPr>
          <w:sz w:val="22"/>
          <w:szCs w:val="22"/>
        </w:rPr>
        <w:t>Ms. Preston</w:t>
      </w:r>
      <w:r w:rsidR="00907A20">
        <w:rPr>
          <w:sz w:val="22"/>
          <w:szCs w:val="22"/>
        </w:rPr>
        <w:t xml:space="preserve"> will look at everything before the bills are sent out.  They will not see the full effect of new revenue probably until approximately October 20 because of the billing cycles.  </w:t>
      </w:r>
      <w:r w:rsidR="0026530C">
        <w:rPr>
          <w:sz w:val="22"/>
          <w:szCs w:val="22"/>
        </w:rPr>
        <w:t>She said t</w:t>
      </w:r>
      <w:r w:rsidR="00907A20">
        <w:rPr>
          <w:sz w:val="22"/>
          <w:szCs w:val="22"/>
        </w:rPr>
        <w:t xml:space="preserve">hey will then vigorously review </w:t>
      </w:r>
      <w:r w:rsidR="0026530C">
        <w:rPr>
          <w:sz w:val="22"/>
          <w:szCs w:val="22"/>
        </w:rPr>
        <w:t xml:space="preserve">all of the revenue </w:t>
      </w:r>
      <w:r w:rsidR="00907A20">
        <w:rPr>
          <w:sz w:val="22"/>
          <w:szCs w:val="22"/>
        </w:rPr>
        <w:t>with the CFO’s office every month.</w:t>
      </w:r>
      <w:r w:rsidR="00ED6454">
        <w:rPr>
          <w:sz w:val="22"/>
          <w:szCs w:val="22"/>
        </w:rPr>
        <w:t xml:space="preserve">  </w:t>
      </w:r>
    </w:p>
    <w:p w:rsidR="0026530C" w:rsidRDefault="0026530C">
      <w:pPr>
        <w:rPr>
          <w:sz w:val="22"/>
          <w:szCs w:val="22"/>
        </w:rPr>
      </w:pPr>
    </w:p>
    <w:p w:rsidR="00A45E88" w:rsidRDefault="0026530C">
      <w:pPr>
        <w:rPr>
          <w:sz w:val="22"/>
          <w:szCs w:val="22"/>
        </w:rPr>
      </w:pPr>
      <w:r>
        <w:rPr>
          <w:sz w:val="22"/>
          <w:szCs w:val="22"/>
        </w:rPr>
        <w:t>Mr. Gibbs asked about the rate</w:t>
      </w:r>
      <w:r w:rsidR="00E90D00">
        <w:rPr>
          <w:sz w:val="22"/>
          <w:szCs w:val="22"/>
        </w:rPr>
        <w:t>s that change in the middle of the billing period and whether there was the ability to determine how much water was used under the old rate and how much under the new rate.  Ms. Preston indicated that t</w:t>
      </w:r>
      <w:r w:rsidR="00ED6454">
        <w:rPr>
          <w:sz w:val="22"/>
          <w:szCs w:val="22"/>
        </w:rPr>
        <w:t>he system prorates all bills based on the number of days between the meter readings</w:t>
      </w:r>
      <w:r w:rsidR="00E90D00">
        <w:rPr>
          <w:sz w:val="22"/>
          <w:szCs w:val="22"/>
        </w:rPr>
        <w:t xml:space="preserve"> and that the information would be available</w:t>
      </w:r>
      <w:r w:rsidR="00ED6454">
        <w:rPr>
          <w:sz w:val="22"/>
          <w:szCs w:val="22"/>
        </w:rPr>
        <w:t>.</w:t>
      </w:r>
      <w:r w:rsidR="00907A20">
        <w:rPr>
          <w:sz w:val="22"/>
          <w:szCs w:val="22"/>
        </w:rPr>
        <w:t xml:space="preserve">  </w:t>
      </w:r>
    </w:p>
    <w:p w:rsidR="00907A20" w:rsidRDefault="00907A20">
      <w:pPr>
        <w:rPr>
          <w:sz w:val="22"/>
          <w:szCs w:val="22"/>
        </w:rPr>
      </w:pPr>
    </w:p>
    <w:p w:rsidR="00393F80" w:rsidRDefault="00393F80">
      <w:pPr>
        <w:rPr>
          <w:sz w:val="22"/>
          <w:szCs w:val="22"/>
        </w:rPr>
      </w:pPr>
      <w:r>
        <w:rPr>
          <w:sz w:val="22"/>
          <w:szCs w:val="22"/>
        </w:rPr>
        <w:t>Pamela Mooring,</w:t>
      </w:r>
      <w:r w:rsidR="00E90D00">
        <w:rPr>
          <w:sz w:val="22"/>
          <w:szCs w:val="22"/>
        </w:rPr>
        <w:t xml:space="preserve"> Customer Care</w:t>
      </w:r>
      <w:r>
        <w:rPr>
          <w:sz w:val="22"/>
          <w:szCs w:val="22"/>
        </w:rPr>
        <w:t>,</w:t>
      </w:r>
      <w:r w:rsidR="00A53508">
        <w:rPr>
          <w:sz w:val="22"/>
          <w:szCs w:val="22"/>
        </w:rPr>
        <w:t xml:space="preserve"> </w:t>
      </w:r>
      <w:r w:rsidR="00E90D00">
        <w:rPr>
          <w:sz w:val="22"/>
          <w:szCs w:val="22"/>
        </w:rPr>
        <w:t xml:space="preserve">reported on the </w:t>
      </w:r>
      <w:r w:rsidR="00A53508">
        <w:rPr>
          <w:sz w:val="22"/>
          <w:szCs w:val="22"/>
        </w:rPr>
        <w:t>communication</w:t>
      </w:r>
      <w:r w:rsidR="00E90D00">
        <w:rPr>
          <w:sz w:val="22"/>
          <w:szCs w:val="22"/>
        </w:rPr>
        <w:t xml:space="preserve"> program which</w:t>
      </w:r>
      <w:r w:rsidR="00A53508">
        <w:rPr>
          <w:sz w:val="22"/>
          <w:szCs w:val="22"/>
        </w:rPr>
        <w:t xml:space="preserve"> was beg</w:t>
      </w:r>
      <w:r w:rsidR="00034CAF">
        <w:rPr>
          <w:sz w:val="22"/>
          <w:szCs w:val="22"/>
        </w:rPr>
        <w:t>u</w:t>
      </w:r>
      <w:r w:rsidR="00A53508">
        <w:rPr>
          <w:sz w:val="22"/>
          <w:szCs w:val="22"/>
        </w:rPr>
        <w:t>n by looking at the case for the fixed fee</w:t>
      </w:r>
      <w:r w:rsidR="00034CAF">
        <w:rPr>
          <w:sz w:val="22"/>
          <w:szCs w:val="22"/>
        </w:rPr>
        <w:t xml:space="preserve"> (</w:t>
      </w:r>
      <w:r w:rsidR="00A53508">
        <w:rPr>
          <w:sz w:val="22"/>
          <w:szCs w:val="22"/>
        </w:rPr>
        <w:t>the water system replacement fee</w:t>
      </w:r>
      <w:r w:rsidR="00034CAF">
        <w:rPr>
          <w:sz w:val="22"/>
          <w:szCs w:val="22"/>
        </w:rPr>
        <w:t>)</w:t>
      </w:r>
      <w:r w:rsidR="00A53508">
        <w:rPr>
          <w:sz w:val="22"/>
          <w:szCs w:val="22"/>
        </w:rPr>
        <w:t xml:space="preserve">, the need for a fixed fee due to lower consumption, </w:t>
      </w:r>
      <w:r w:rsidR="00034CAF">
        <w:rPr>
          <w:sz w:val="22"/>
          <w:szCs w:val="22"/>
        </w:rPr>
        <w:t xml:space="preserve">and the need </w:t>
      </w:r>
      <w:r w:rsidR="00A53508">
        <w:rPr>
          <w:sz w:val="22"/>
          <w:szCs w:val="22"/>
        </w:rPr>
        <w:t xml:space="preserve">to cover the lifeline rate and affordability.  </w:t>
      </w:r>
      <w:r w:rsidR="00E90D00">
        <w:rPr>
          <w:sz w:val="22"/>
          <w:szCs w:val="22"/>
        </w:rPr>
        <w:t>A letter notifying the customers of a proposed rate change was sent out with t</w:t>
      </w:r>
      <w:r w:rsidR="00A53508">
        <w:rPr>
          <w:sz w:val="22"/>
          <w:szCs w:val="22"/>
        </w:rPr>
        <w:t xml:space="preserve">he targeted audience </w:t>
      </w:r>
      <w:r w:rsidR="00E90D00">
        <w:rPr>
          <w:sz w:val="22"/>
          <w:szCs w:val="22"/>
        </w:rPr>
        <w:t>being</w:t>
      </w:r>
      <w:r w:rsidR="00A53508">
        <w:rPr>
          <w:sz w:val="22"/>
          <w:szCs w:val="22"/>
        </w:rPr>
        <w:t xml:space="preserve"> residential customers, non-residential customers, and the low income customers and their advocates.  </w:t>
      </w:r>
      <w:r w:rsidR="00E90D00">
        <w:rPr>
          <w:sz w:val="22"/>
          <w:szCs w:val="22"/>
        </w:rPr>
        <w:t>At the town hall meetings</w:t>
      </w:r>
      <w:r w:rsidR="00034CAF">
        <w:rPr>
          <w:sz w:val="22"/>
          <w:szCs w:val="22"/>
        </w:rPr>
        <w:t xml:space="preserve"> </w:t>
      </w:r>
      <w:r w:rsidR="00A53508">
        <w:rPr>
          <w:sz w:val="22"/>
          <w:szCs w:val="22"/>
        </w:rPr>
        <w:t>Mr. Hawkins went over the proposed new rate structure</w:t>
      </w:r>
      <w:r w:rsidR="00034CAF">
        <w:rPr>
          <w:sz w:val="22"/>
          <w:szCs w:val="22"/>
        </w:rPr>
        <w:t xml:space="preserve"> and c</w:t>
      </w:r>
      <w:r w:rsidR="00A53508">
        <w:rPr>
          <w:sz w:val="22"/>
          <w:szCs w:val="22"/>
        </w:rPr>
        <w:t xml:space="preserve">ustomers were encouraged to attend the town hall meetings </w:t>
      </w:r>
      <w:r w:rsidR="00BC5A1B">
        <w:rPr>
          <w:sz w:val="22"/>
          <w:szCs w:val="22"/>
        </w:rPr>
        <w:t xml:space="preserve">and the public meeting </w:t>
      </w:r>
      <w:r w:rsidR="00034CAF">
        <w:rPr>
          <w:sz w:val="22"/>
          <w:szCs w:val="22"/>
        </w:rPr>
        <w:t>and provide their comments</w:t>
      </w:r>
      <w:r w:rsidR="00A53508">
        <w:rPr>
          <w:sz w:val="22"/>
          <w:szCs w:val="22"/>
        </w:rPr>
        <w:t xml:space="preserve">.  They rolled out communications after the Board decision with bill inserts and bill messages, and explained the new water replacement fee, </w:t>
      </w:r>
      <w:r w:rsidR="00034CAF">
        <w:rPr>
          <w:sz w:val="22"/>
          <w:szCs w:val="22"/>
        </w:rPr>
        <w:t>and the need</w:t>
      </w:r>
      <w:r w:rsidR="00A53508">
        <w:rPr>
          <w:sz w:val="22"/>
          <w:szCs w:val="22"/>
        </w:rPr>
        <w:t xml:space="preserve"> for the fixed fee, affordability</w:t>
      </w:r>
      <w:r w:rsidR="00034CAF">
        <w:rPr>
          <w:sz w:val="22"/>
          <w:szCs w:val="22"/>
        </w:rPr>
        <w:t>,</w:t>
      </w:r>
      <w:r w:rsidR="00A53508">
        <w:rPr>
          <w:sz w:val="22"/>
          <w:szCs w:val="22"/>
        </w:rPr>
        <w:t xml:space="preserve"> the lifeline rate, Customer Assistance Programs (CAP), and how to conserve water and lower the customer</w:t>
      </w:r>
      <w:r w:rsidR="00034CAF">
        <w:rPr>
          <w:sz w:val="22"/>
          <w:szCs w:val="22"/>
        </w:rPr>
        <w:t>’</w:t>
      </w:r>
      <w:r w:rsidR="00A53508">
        <w:rPr>
          <w:sz w:val="22"/>
          <w:szCs w:val="22"/>
        </w:rPr>
        <w:t xml:space="preserve">s consumption.  </w:t>
      </w:r>
      <w:r w:rsidR="00BB3139">
        <w:rPr>
          <w:sz w:val="22"/>
          <w:szCs w:val="22"/>
        </w:rPr>
        <w:t xml:space="preserve">Ms. Mooring said that a new web page at dcwater.com/updates has been added.  </w:t>
      </w:r>
      <w:r w:rsidR="00BC5A1B">
        <w:rPr>
          <w:sz w:val="22"/>
          <w:szCs w:val="22"/>
        </w:rPr>
        <w:t xml:space="preserve">Media outreach was pursued when the announcement of the decision was done.  </w:t>
      </w:r>
      <w:r>
        <w:rPr>
          <w:sz w:val="22"/>
          <w:szCs w:val="22"/>
        </w:rPr>
        <w:t xml:space="preserve"> </w:t>
      </w:r>
      <w:r w:rsidR="00BC5A1B">
        <w:rPr>
          <w:sz w:val="22"/>
          <w:szCs w:val="22"/>
        </w:rPr>
        <w:t>Mr. Hawkins sta</w:t>
      </w:r>
      <w:r w:rsidR="00034CAF">
        <w:rPr>
          <w:sz w:val="22"/>
          <w:szCs w:val="22"/>
        </w:rPr>
        <w:t>r</w:t>
      </w:r>
      <w:r w:rsidR="00BC5A1B">
        <w:rPr>
          <w:sz w:val="22"/>
          <w:szCs w:val="22"/>
        </w:rPr>
        <w:t>red in a public service announcement</w:t>
      </w:r>
      <w:r w:rsidR="00034CAF">
        <w:rPr>
          <w:sz w:val="22"/>
          <w:szCs w:val="22"/>
        </w:rPr>
        <w:t>, and</w:t>
      </w:r>
      <w:r w:rsidR="00BC5A1B">
        <w:rPr>
          <w:sz w:val="22"/>
          <w:szCs w:val="22"/>
        </w:rPr>
        <w:t xml:space="preserve"> </w:t>
      </w:r>
      <w:r w:rsidR="00762835">
        <w:rPr>
          <w:sz w:val="22"/>
          <w:szCs w:val="22"/>
        </w:rPr>
        <w:t xml:space="preserve">media </w:t>
      </w:r>
      <w:r w:rsidR="00034CAF">
        <w:rPr>
          <w:sz w:val="22"/>
          <w:szCs w:val="22"/>
        </w:rPr>
        <w:t>c</w:t>
      </w:r>
      <w:r w:rsidR="00BC5A1B">
        <w:rPr>
          <w:sz w:val="22"/>
          <w:szCs w:val="22"/>
        </w:rPr>
        <w:t>ontact</w:t>
      </w:r>
      <w:r w:rsidR="00762835">
        <w:rPr>
          <w:sz w:val="22"/>
          <w:szCs w:val="22"/>
        </w:rPr>
        <w:t>s were</w:t>
      </w:r>
      <w:r w:rsidR="00BC5A1B">
        <w:rPr>
          <w:sz w:val="22"/>
          <w:szCs w:val="22"/>
        </w:rPr>
        <w:t xml:space="preserve"> made</w:t>
      </w:r>
      <w:r w:rsidR="00762835">
        <w:rPr>
          <w:sz w:val="22"/>
          <w:szCs w:val="22"/>
        </w:rPr>
        <w:t>,</w:t>
      </w:r>
      <w:r w:rsidR="00BC5A1B">
        <w:rPr>
          <w:sz w:val="22"/>
          <w:szCs w:val="22"/>
        </w:rPr>
        <w:t xml:space="preserve"> and informative programs and articles were done by The Washington Post, Channel 4, and many other media sources</w:t>
      </w:r>
      <w:r w:rsidR="00A33BFC">
        <w:rPr>
          <w:sz w:val="22"/>
          <w:szCs w:val="22"/>
        </w:rPr>
        <w:t>.  Another residential customer</w:t>
      </w:r>
      <w:r w:rsidR="00BC5A1B">
        <w:rPr>
          <w:sz w:val="22"/>
          <w:szCs w:val="22"/>
        </w:rPr>
        <w:t xml:space="preserve"> letter has already gone out and they will soon </w:t>
      </w:r>
      <w:r w:rsidR="00762835">
        <w:rPr>
          <w:sz w:val="22"/>
          <w:szCs w:val="22"/>
        </w:rPr>
        <w:t xml:space="preserve">be </w:t>
      </w:r>
      <w:r w:rsidR="00BC5A1B">
        <w:rPr>
          <w:sz w:val="22"/>
          <w:szCs w:val="22"/>
        </w:rPr>
        <w:t>sen</w:t>
      </w:r>
      <w:r w:rsidR="00762835">
        <w:rPr>
          <w:sz w:val="22"/>
          <w:szCs w:val="22"/>
        </w:rPr>
        <w:t>t</w:t>
      </w:r>
      <w:r w:rsidR="00BC5A1B">
        <w:rPr>
          <w:sz w:val="22"/>
          <w:szCs w:val="22"/>
        </w:rPr>
        <w:t xml:space="preserve"> out </w:t>
      </w:r>
      <w:r w:rsidR="00762835">
        <w:rPr>
          <w:sz w:val="22"/>
          <w:szCs w:val="22"/>
        </w:rPr>
        <w:t>to</w:t>
      </w:r>
      <w:r w:rsidR="00E90D00">
        <w:rPr>
          <w:sz w:val="22"/>
          <w:szCs w:val="22"/>
        </w:rPr>
        <w:t xml:space="preserve"> non-residential, commercial</w:t>
      </w:r>
      <w:r w:rsidR="00BC5A1B">
        <w:rPr>
          <w:sz w:val="22"/>
          <w:szCs w:val="22"/>
        </w:rPr>
        <w:t xml:space="preserve"> and other customers.  </w:t>
      </w:r>
      <w:r w:rsidR="00A33BFC">
        <w:rPr>
          <w:sz w:val="22"/>
          <w:szCs w:val="22"/>
        </w:rPr>
        <w:t xml:space="preserve">Responding to an inquiry from Mr. Curry, </w:t>
      </w:r>
      <w:r w:rsidR="00BC5A1B">
        <w:rPr>
          <w:sz w:val="22"/>
          <w:szCs w:val="22"/>
        </w:rPr>
        <w:t xml:space="preserve">Mr. Hawkins then summarized the town hall meetings, comments received, etc.  </w:t>
      </w:r>
      <w:r w:rsidR="00E90D00">
        <w:rPr>
          <w:sz w:val="22"/>
          <w:szCs w:val="22"/>
        </w:rPr>
        <w:t>He indicated that a</w:t>
      </w:r>
      <w:r w:rsidR="00BC5A1B">
        <w:rPr>
          <w:sz w:val="22"/>
          <w:szCs w:val="22"/>
        </w:rPr>
        <w:t xml:space="preserve"> </w:t>
      </w:r>
      <w:r w:rsidR="00E90D00">
        <w:rPr>
          <w:sz w:val="22"/>
          <w:szCs w:val="22"/>
        </w:rPr>
        <w:t xml:space="preserve">public comment </w:t>
      </w:r>
      <w:r w:rsidR="00BC5A1B">
        <w:rPr>
          <w:sz w:val="22"/>
          <w:szCs w:val="22"/>
        </w:rPr>
        <w:t>summary document was prepared and submitted to the Board.</w:t>
      </w:r>
      <w:r w:rsidR="00A33BFC">
        <w:rPr>
          <w:sz w:val="22"/>
          <w:szCs w:val="22"/>
        </w:rPr>
        <w:t xml:space="preserve">  </w:t>
      </w:r>
    </w:p>
    <w:p w:rsidR="00A33BFC" w:rsidRDefault="00A33BFC">
      <w:pPr>
        <w:rPr>
          <w:sz w:val="22"/>
          <w:szCs w:val="22"/>
        </w:rPr>
      </w:pPr>
    </w:p>
    <w:p w:rsidR="00A33BFC" w:rsidRDefault="00A33BFC">
      <w:pPr>
        <w:rPr>
          <w:sz w:val="22"/>
          <w:szCs w:val="22"/>
        </w:rPr>
      </w:pPr>
      <w:r>
        <w:rPr>
          <w:sz w:val="22"/>
          <w:szCs w:val="22"/>
        </w:rPr>
        <w:t>Mr. Roth asked if there was a text that is used by the customer care phone representatives to explain the water replacement fee.  Ms. Preston replied that there are scripts and questions and answers (Q&amp;A) that are supplied to phone employees.</w:t>
      </w:r>
      <w:r w:rsidR="00762835">
        <w:rPr>
          <w:sz w:val="22"/>
          <w:szCs w:val="22"/>
        </w:rPr>
        <w:t xml:space="preserve"> </w:t>
      </w:r>
      <w:r>
        <w:rPr>
          <w:sz w:val="22"/>
          <w:szCs w:val="22"/>
        </w:rPr>
        <w:t xml:space="preserve"> Mr. Roth said that he read the billing insert on the fixed fee and has concerns about the language used to explain the process.  Mr. Gibbs suggested that the language be on the 6</w:t>
      </w:r>
      <w:r w:rsidRPr="00A33BFC">
        <w:rPr>
          <w:sz w:val="22"/>
          <w:szCs w:val="22"/>
          <w:vertAlign w:val="superscript"/>
        </w:rPr>
        <w:t>th</w:t>
      </w:r>
      <w:r>
        <w:rPr>
          <w:sz w:val="22"/>
          <w:szCs w:val="22"/>
        </w:rPr>
        <w:t xml:space="preserve"> grade level so that all customers w</w:t>
      </w:r>
      <w:r w:rsidR="00762835">
        <w:rPr>
          <w:sz w:val="22"/>
          <w:szCs w:val="22"/>
        </w:rPr>
        <w:t>ill</w:t>
      </w:r>
      <w:r>
        <w:rPr>
          <w:sz w:val="22"/>
          <w:szCs w:val="22"/>
        </w:rPr>
        <w:t xml:space="preserve"> understand.  Mr. Hawkins stated that they would take another look at it. </w:t>
      </w:r>
    </w:p>
    <w:p w:rsidR="00A33BFC" w:rsidRDefault="00A33BFC">
      <w:pPr>
        <w:rPr>
          <w:sz w:val="22"/>
          <w:szCs w:val="22"/>
        </w:rPr>
      </w:pPr>
    </w:p>
    <w:p w:rsidR="00A33BFC" w:rsidRDefault="008A43E8">
      <w:pPr>
        <w:rPr>
          <w:sz w:val="22"/>
          <w:szCs w:val="22"/>
        </w:rPr>
      </w:pPr>
      <w:r>
        <w:rPr>
          <w:sz w:val="22"/>
          <w:szCs w:val="22"/>
        </w:rPr>
        <w:t xml:space="preserve">Mr. Kiely </w:t>
      </w:r>
      <w:r w:rsidR="00E90D00">
        <w:rPr>
          <w:sz w:val="22"/>
          <w:szCs w:val="22"/>
        </w:rPr>
        <w:t>reported</w:t>
      </w:r>
      <w:r>
        <w:rPr>
          <w:sz w:val="22"/>
          <w:szCs w:val="22"/>
        </w:rPr>
        <w:t xml:space="preserve"> that there was one consent item contract that they were seeking approval by the Board.  It was to purchase new </w:t>
      </w:r>
      <w:r w:rsidR="00BA0B11">
        <w:rPr>
          <w:sz w:val="22"/>
          <w:szCs w:val="22"/>
        </w:rPr>
        <w:t xml:space="preserve">large valves for replacement </w:t>
      </w:r>
      <w:r>
        <w:rPr>
          <w:sz w:val="22"/>
          <w:szCs w:val="22"/>
        </w:rPr>
        <w:t>and repair mostly on the transmission mains.  Fort Meyer was the successful bidder.  Mr. Gibbs asked for questions and the Committee members agreed to recommend it to the Board for approval.</w:t>
      </w:r>
    </w:p>
    <w:p w:rsidR="008A43E8" w:rsidRDefault="008A43E8">
      <w:pPr>
        <w:rPr>
          <w:sz w:val="22"/>
          <w:szCs w:val="22"/>
        </w:rPr>
      </w:pPr>
    </w:p>
    <w:p w:rsidR="008A43E8" w:rsidRDefault="008A43E8">
      <w:pPr>
        <w:rPr>
          <w:sz w:val="22"/>
          <w:szCs w:val="22"/>
        </w:rPr>
      </w:pPr>
      <w:r>
        <w:rPr>
          <w:sz w:val="22"/>
          <w:szCs w:val="22"/>
        </w:rPr>
        <w:t>There being no other questions or business, Mr. Gibbs declared the meeting adjourned.</w:t>
      </w:r>
    </w:p>
    <w:sectPr w:rsidR="008A43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C17" w:rsidRDefault="00193C17" w:rsidP="00BB3139">
      <w:r>
        <w:separator/>
      </w:r>
    </w:p>
  </w:endnote>
  <w:endnote w:type="continuationSeparator" w:id="0">
    <w:p w:rsidR="00193C17" w:rsidRDefault="00193C17" w:rsidP="00BB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565921"/>
      <w:docPartObj>
        <w:docPartGallery w:val="Page Numbers (Bottom of Page)"/>
        <w:docPartUnique/>
      </w:docPartObj>
    </w:sdtPr>
    <w:sdtEndPr>
      <w:rPr>
        <w:noProof/>
      </w:rPr>
    </w:sdtEndPr>
    <w:sdtContent>
      <w:p w:rsidR="00BB3139" w:rsidRDefault="00BB3139">
        <w:pPr>
          <w:pStyle w:val="Footer"/>
          <w:jc w:val="center"/>
        </w:pPr>
        <w:r>
          <w:fldChar w:fldCharType="begin"/>
        </w:r>
        <w:r>
          <w:instrText xml:space="preserve"> PAGE   \* MERGEFORMAT </w:instrText>
        </w:r>
        <w:r>
          <w:fldChar w:fldCharType="separate"/>
        </w:r>
        <w:r w:rsidR="00193C17">
          <w:rPr>
            <w:noProof/>
          </w:rPr>
          <w:t>1</w:t>
        </w:r>
        <w:r>
          <w:rPr>
            <w:noProof/>
          </w:rPr>
          <w:fldChar w:fldCharType="end"/>
        </w:r>
      </w:p>
    </w:sdtContent>
  </w:sdt>
  <w:p w:rsidR="00BB3139" w:rsidRDefault="00BB3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C17" w:rsidRDefault="00193C17" w:rsidP="00BB3139">
      <w:r>
        <w:separator/>
      </w:r>
    </w:p>
  </w:footnote>
  <w:footnote w:type="continuationSeparator" w:id="0">
    <w:p w:rsidR="00193C17" w:rsidRDefault="00193C17" w:rsidP="00BB3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00"/>
    <w:rsid w:val="00034CAF"/>
    <w:rsid w:val="0007390C"/>
    <w:rsid w:val="00083A4B"/>
    <w:rsid w:val="0009669E"/>
    <w:rsid w:val="00193C17"/>
    <w:rsid w:val="001B6F40"/>
    <w:rsid w:val="001B7D15"/>
    <w:rsid w:val="00237B62"/>
    <w:rsid w:val="0026530C"/>
    <w:rsid w:val="002818DB"/>
    <w:rsid w:val="002E3D35"/>
    <w:rsid w:val="00366AC9"/>
    <w:rsid w:val="00367DFE"/>
    <w:rsid w:val="00390E03"/>
    <w:rsid w:val="00393F80"/>
    <w:rsid w:val="004F5E0F"/>
    <w:rsid w:val="005856D6"/>
    <w:rsid w:val="00616F2E"/>
    <w:rsid w:val="006A0578"/>
    <w:rsid w:val="006C40F7"/>
    <w:rsid w:val="00762835"/>
    <w:rsid w:val="007F4717"/>
    <w:rsid w:val="007F563F"/>
    <w:rsid w:val="00804579"/>
    <w:rsid w:val="00825DB4"/>
    <w:rsid w:val="00854A00"/>
    <w:rsid w:val="00890518"/>
    <w:rsid w:val="008A0CA7"/>
    <w:rsid w:val="008A43E8"/>
    <w:rsid w:val="008C08BF"/>
    <w:rsid w:val="00907A20"/>
    <w:rsid w:val="009F1C76"/>
    <w:rsid w:val="00A276B9"/>
    <w:rsid w:val="00A33BFC"/>
    <w:rsid w:val="00A45E88"/>
    <w:rsid w:val="00A53508"/>
    <w:rsid w:val="00AE2453"/>
    <w:rsid w:val="00B30136"/>
    <w:rsid w:val="00B83C00"/>
    <w:rsid w:val="00BA0B11"/>
    <w:rsid w:val="00BB3139"/>
    <w:rsid w:val="00BC5A1B"/>
    <w:rsid w:val="00D26146"/>
    <w:rsid w:val="00D527F1"/>
    <w:rsid w:val="00D65B4E"/>
    <w:rsid w:val="00E15FC3"/>
    <w:rsid w:val="00E90D00"/>
    <w:rsid w:val="00E93A86"/>
    <w:rsid w:val="00E97441"/>
    <w:rsid w:val="00ED6454"/>
    <w:rsid w:val="00ED7477"/>
    <w:rsid w:val="00F1644E"/>
    <w:rsid w:val="00F41B65"/>
    <w:rsid w:val="00F70DF0"/>
    <w:rsid w:val="00F7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B62"/>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A00"/>
    <w:rPr>
      <w:rFonts w:ascii="Tahoma" w:hAnsi="Tahoma" w:cs="Tahoma"/>
      <w:sz w:val="16"/>
      <w:szCs w:val="16"/>
    </w:rPr>
  </w:style>
  <w:style w:type="character" w:customStyle="1" w:styleId="BalloonTextChar">
    <w:name w:val="Balloon Text Char"/>
    <w:basedOn w:val="DefaultParagraphFont"/>
    <w:link w:val="BalloonText"/>
    <w:uiPriority w:val="99"/>
    <w:semiHidden/>
    <w:rsid w:val="00854A00"/>
    <w:rPr>
      <w:rFonts w:ascii="Tahoma" w:hAnsi="Tahoma" w:cs="Tahoma"/>
      <w:sz w:val="16"/>
      <w:szCs w:val="16"/>
    </w:rPr>
  </w:style>
  <w:style w:type="paragraph" w:styleId="Header">
    <w:name w:val="header"/>
    <w:basedOn w:val="Normal"/>
    <w:link w:val="HeaderChar"/>
    <w:uiPriority w:val="99"/>
    <w:unhideWhenUsed/>
    <w:rsid w:val="00BB3139"/>
    <w:pPr>
      <w:tabs>
        <w:tab w:val="center" w:pos="4680"/>
        <w:tab w:val="right" w:pos="9360"/>
      </w:tabs>
    </w:pPr>
  </w:style>
  <w:style w:type="character" w:customStyle="1" w:styleId="HeaderChar">
    <w:name w:val="Header Char"/>
    <w:basedOn w:val="DefaultParagraphFont"/>
    <w:link w:val="Header"/>
    <w:uiPriority w:val="99"/>
    <w:rsid w:val="00BB3139"/>
    <w:rPr>
      <w:rFonts w:ascii="Arial" w:hAnsi="Arial" w:cs="Arial"/>
      <w:sz w:val="20"/>
      <w:szCs w:val="20"/>
    </w:rPr>
  </w:style>
  <w:style w:type="paragraph" w:styleId="Footer">
    <w:name w:val="footer"/>
    <w:basedOn w:val="Normal"/>
    <w:link w:val="FooterChar"/>
    <w:uiPriority w:val="99"/>
    <w:unhideWhenUsed/>
    <w:rsid w:val="00BB3139"/>
    <w:pPr>
      <w:tabs>
        <w:tab w:val="center" w:pos="4680"/>
        <w:tab w:val="right" w:pos="9360"/>
      </w:tabs>
    </w:pPr>
  </w:style>
  <w:style w:type="character" w:customStyle="1" w:styleId="FooterChar">
    <w:name w:val="Footer Char"/>
    <w:basedOn w:val="DefaultParagraphFont"/>
    <w:link w:val="Footer"/>
    <w:uiPriority w:val="99"/>
    <w:rsid w:val="00BB3139"/>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B62"/>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A00"/>
    <w:rPr>
      <w:rFonts w:ascii="Tahoma" w:hAnsi="Tahoma" w:cs="Tahoma"/>
      <w:sz w:val="16"/>
      <w:szCs w:val="16"/>
    </w:rPr>
  </w:style>
  <w:style w:type="character" w:customStyle="1" w:styleId="BalloonTextChar">
    <w:name w:val="Balloon Text Char"/>
    <w:basedOn w:val="DefaultParagraphFont"/>
    <w:link w:val="BalloonText"/>
    <w:uiPriority w:val="99"/>
    <w:semiHidden/>
    <w:rsid w:val="00854A00"/>
    <w:rPr>
      <w:rFonts w:ascii="Tahoma" w:hAnsi="Tahoma" w:cs="Tahoma"/>
      <w:sz w:val="16"/>
      <w:szCs w:val="16"/>
    </w:rPr>
  </w:style>
  <w:style w:type="paragraph" w:styleId="Header">
    <w:name w:val="header"/>
    <w:basedOn w:val="Normal"/>
    <w:link w:val="HeaderChar"/>
    <w:uiPriority w:val="99"/>
    <w:unhideWhenUsed/>
    <w:rsid w:val="00BB3139"/>
    <w:pPr>
      <w:tabs>
        <w:tab w:val="center" w:pos="4680"/>
        <w:tab w:val="right" w:pos="9360"/>
      </w:tabs>
    </w:pPr>
  </w:style>
  <w:style w:type="character" w:customStyle="1" w:styleId="HeaderChar">
    <w:name w:val="Header Char"/>
    <w:basedOn w:val="DefaultParagraphFont"/>
    <w:link w:val="Header"/>
    <w:uiPriority w:val="99"/>
    <w:rsid w:val="00BB3139"/>
    <w:rPr>
      <w:rFonts w:ascii="Arial" w:hAnsi="Arial" w:cs="Arial"/>
      <w:sz w:val="20"/>
      <w:szCs w:val="20"/>
    </w:rPr>
  </w:style>
  <w:style w:type="paragraph" w:styleId="Footer">
    <w:name w:val="footer"/>
    <w:basedOn w:val="Normal"/>
    <w:link w:val="FooterChar"/>
    <w:uiPriority w:val="99"/>
    <w:unhideWhenUsed/>
    <w:rsid w:val="00BB3139"/>
    <w:pPr>
      <w:tabs>
        <w:tab w:val="center" w:pos="4680"/>
        <w:tab w:val="right" w:pos="9360"/>
      </w:tabs>
    </w:pPr>
  </w:style>
  <w:style w:type="character" w:customStyle="1" w:styleId="FooterChar">
    <w:name w:val="Footer Char"/>
    <w:basedOn w:val="DefaultParagraphFont"/>
    <w:link w:val="Footer"/>
    <w:uiPriority w:val="99"/>
    <w:rsid w:val="00BB313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J. Diggs</dc:creator>
  <cp:lastModifiedBy>Gloria J. Diggs</cp:lastModifiedBy>
  <cp:revision>3</cp:revision>
  <cp:lastPrinted>2015-09-24T21:27:00Z</cp:lastPrinted>
  <dcterms:created xsi:type="dcterms:W3CDTF">2015-09-25T13:25:00Z</dcterms:created>
  <dcterms:modified xsi:type="dcterms:W3CDTF">2015-09-25T14:17:00Z</dcterms:modified>
</cp:coreProperties>
</file>