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E17" w:rsidRDefault="00A12E17">
      <w:pPr>
        <w:rPr>
          <w:sz w:val="22"/>
          <w:szCs w:val="22"/>
        </w:rPr>
      </w:pPr>
      <w:r w:rsidRPr="006219AD">
        <w:rPr>
          <w:noProof/>
        </w:rPr>
        <w:drawing>
          <wp:inline distT="0" distB="0" distL="0" distR="0">
            <wp:extent cx="925830" cy="746760"/>
            <wp:effectExtent l="19050" t="0" r="7620" b="0"/>
            <wp:docPr id="1" name="Picture 1" descr="dcwater_water_is_lif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water_water_is_life_medium"/>
                    <pic:cNvPicPr>
                      <a:picLocks noChangeAspect="1" noChangeArrowheads="1"/>
                    </pic:cNvPicPr>
                  </pic:nvPicPr>
                  <pic:blipFill>
                    <a:blip r:embed="rId6" cstate="print"/>
                    <a:srcRect/>
                    <a:stretch>
                      <a:fillRect/>
                    </a:stretch>
                  </pic:blipFill>
                  <pic:spPr bwMode="auto">
                    <a:xfrm>
                      <a:off x="0" y="0"/>
                      <a:ext cx="931120" cy="751027"/>
                    </a:xfrm>
                    <a:prstGeom prst="rect">
                      <a:avLst/>
                    </a:prstGeom>
                    <a:noFill/>
                    <a:ln w="9525">
                      <a:noFill/>
                      <a:miter lim="800000"/>
                      <a:headEnd/>
                      <a:tailEnd/>
                    </a:ln>
                  </pic:spPr>
                </pic:pic>
              </a:graphicData>
            </a:graphic>
          </wp:inline>
        </w:drawing>
      </w:r>
    </w:p>
    <w:p w:rsidR="00A12E17" w:rsidRDefault="00A12E17">
      <w:pPr>
        <w:rPr>
          <w:sz w:val="22"/>
          <w:szCs w:val="22"/>
        </w:rPr>
      </w:pPr>
    </w:p>
    <w:p w:rsidR="00A12E17" w:rsidRDefault="00A12E17">
      <w:pPr>
        <w:rPr>
          <w:sz w:val="22"/>
          <w:szCs w:val="22"/>
        </w:rPr>
      </w:pPr>
    </w:p>
    <w:p w:rsidR="00A12E17" w:rsidRDefault="00A12E17" w:rsidP="00A12E17">
      <w:pPr>
        <w:rPr>
          <w:b/>
          <w:sz w:val="28"/>
          <w:szCs w:val="28"/>
        </w:rPr>
      </w:pPr>
    </w:p>
    <w:p w:rsidR="00A12E17" w:rsidRPr="00E40997" w:rsidRDefault="00A12E17" w:rsidP="00A12E17">
      <w:pPr>
        <w:jc w:val="right"/>
        <w:rPr>
          <w:b/>
          <w:sz w:val="24"/>
          <w:szCs w:val="24"/>
        </w:rPr>
      </w:pPr>
      <w:r w:rsidRPr="00E40997">
        <w:rPr>
          <w:b/>
          <w:sz w:val="24"/>
          <w:szCs w:val="24"/>
        </w:rPr>
        <w:t>DISTRICT OF COLUMBIA WATER AND SEWER AUTHORITY</w:t>
      </w:r>
    </w:p>
    <w:p w:rsidR="00A12E17" w:rsidRPr="00E40997" w:rsidRDefault="00A12E17" w:rsidP="00A12E17">
      <w:pPr>
        <w:jc w:val="right"/>
        <w:rPr>
          <w:b/>
          <w:sz w:val="24"/>
          <w:szCs w:val="24"/>
        </w:rPr>
      </w:pPr>
    </w:p>
    <w:p w:rsidR="00A12E17" w:rsidRPr="00E40997" w:rsidRDefault="00A12E17" w:rsidP="00A12E17">
      <w:pPr>
        <w:jc w:val="right"/>
        <w:rPr>
          <w:b/>
          <w:sz w:val="24"/>
          <w:szCs w:val="24"/>
        </w:rPr>
      </w:pPr>
      <w:r w:rsidRPr="00E40997">
        <w:rPr>
          <w:b/>
          <w:sz w:val="24"/>
          <w:szCs w:val="24"/>
        </w:rPr>
        <w:t>BOARD OF DIRECTORS</w:t>
      </w:r>
    </w:p>
    <w:p w:rsidR="00A12E17" w:rsidRPr="00E40997" w:rsidRDefault="00A12E17" w:rsidP="00A12E17">
      <w:pPr>
        <w:jc w:val="right"/>
        <w:rPr>
          <w:b/>
          <w:sz w:val="24"/>
          <w:szCs w:val="24"/>
        </w:rPr>
      </w:pPr>
      <w:r w:rsidRPr="00E40997">
        <w:rPr>
          <w:b/>
          <w:sz w:val="24"/>
          <w:szCs w:val="24"/>
        </w:rPr>
        <w:t>WATER QUALITY AND WATER SERVICES COMMITTEE</w:t>
      </w:r>
    </w:p>
    <w:p w:rsidR="00A12E17" w:rsidRPr="00E40997" w:rsidRDefault="00A12E17" w:rsidP="00A12E17">
      <w:pPr>
        <w:jc w:val="right"/>
        <w:rPr>
          <w:b/>
          <w:sz w:val="24"/>
          <w:szCs w:val="24"/>
        </w:rPr>
      </w:pPr>
    </w:p>
    <w:p w:rsidR="00A12E17" w:rsidRPr="00E40997" w:rsidRDefault="00A12E17" w:rsidP="00A12E17">
      <w:pPr>
        <w:jc w:val="right"/>
        <w:rPr>
          <w:b/>
          <w:sz w:val="24"/>
          <w:szCs w:val="24"/>
        </w:rPr>
      </w:pPr>
      <w:r w:rsidRPr="00E40997">
        <w:rPr>
          <w:b/>
          <w:sz w:val="24"/>
          <w:szCs w:val="24"/>
        </w:rPr>
        <w:t>MEETING MINUTES</w:t>
      </w:r>
    </w:p>
    <w:p w:rsidR="00A12E17" w:rsidRPr="00E40997" w:rsidRDefault="00A12E17" w:rsidP="00A12E17">
      <w:pPr>
        <w:jc w:val="right"/>
        <w:rPr>
          <w:b/>
          <w:sz w:val="24"/>
          <w:szCs w:val="24"/>
        </w:rPr>
      </w:pPr>
      <w:r w:rsidRPr="00E40997">
        <w:rPr>
          <w:b/>
          <w:sz w:val="24"/>
          <w:szCs w:val="24"/>
        </w:rPr>
        <w:t>THURSDAY, APRIL 16, 2015</w:t>
      </w:r>
    </w:p>
    <w:p w:rsidR="00A12E17" w:rsidRPr="00A12E17" w:rsidRDefault="00A12E17" w:rsidP="00A12E17">
      <w:pPr>
        <w:jc w:val="right"/>
        <w:rPr>
          <w:b/>
          <w:sz w:val="28"/>
          <w:szCs w:val="28"/>
        </w:rPr>
      </w:pPr>
    </w:p>
    <w:p w:rsidR="00A12E17" w:rsidRDefault="00A12E17" w:rsidP="00A12E17">
      <w:pPr>
        <w:jc w:val="right"/>
        <w:rPr>
          <w:b/>
        </w:rPr>
      </w:pPr>
    </w:p>
    <w:p w:rsidR="00A12E17" w:rsidRDefault="00A12E17" w:rsidP="00A12E17">
      <w:pPr>
        <w:rPr>
          <w:b/>
          <w:sz w:val="22"/>
          <w:szCs w:val="22"/>
          <w:u w:val="single"/>
        </w:rPr>
      </w:pPr>
      <w:r w:rsidRPr="00274D61">
        <w:rPr>
          <w:b/>
          <w:sz w:val="22"/>
          <w:szCs w:val="22"/>
          <w:u w:val="single"/>
        </w:rPr>
        <w:t>Present Board Members</w:t>
      </w:r>
      <w:r w:rsidRPr="00274D61">
        <w:rPr>
          <w:b/>
          <w:sz w:val="22"/>
          <w:szCs w:val="22"/>
        </w:rPr>
        <w:tab/>
      </w:r>
      <w:r w:rsidRPr="00274D61">
        <w:rPr>
          <w:b/>
          <w:sz w:val="22"/>
          <w:szCs w:val="22"/>
        </w:rPr>
        <w:tab/>
      </w:r>
      <w:r w:rsidRPr="00274D61">
        <w:rPr>
          <w:b/>
          <w:sz w:val="22"/>
          <w:szCs w:val="22"/>
        </w:rPr>
        <w:tab/>
      </w:r>
      <w:r>
        <w:rPr>
          <w:b/>
          <w:sz w:val="22"/>
          <w:szCs w:val="22"/>
        </w:rPr>
        <w:tab/>
      </w:r>
      <w:r w:rsidRPr="00274D61">
        <w:rPr>
          <w:b/>
          <w:sz w:val="22"/>
          <w:szCs w:val="22"/>
          <w:u w:val="single"/>
        </w:rPr>
        <w:t>Present D.C. Water Staff</w:t>
      </w:r>
    </w:p>
    <w:p w:rsidR="00A12E17" w:rsidRDefault="00A12E17" w:rsidP="00A12E17">
      <w:pPr>
        <w:rPr>
          <w:b/>
          <w:sz w:val="22"/>
          <w:szCs w:val="22"/>
          <w:u w:val="single"/>
        </w:rPr>
      </w:pPr>
    </w:p>
    <w:p w:rsidR="00A12E17" w:rsidRDefault="00A12E17" w:rsidP="00A12E17">
      <w:pPr>
        <w:rPr>
          <w:sz w:val="22"/>
          <w:szCs w:val="22"/>
        </w:rPr>
      </w:pPr>
      <w:r>
        <w:rPr>
          <w:sz w:val="22"/>
          <w:szCs w:val="22"/>
        </w:rPr>
        <w:t>Rachna Butani, Chair</w:t>
      </w:r>
      <w:r w:rsidR="00AA4053">
        <w:rPr>
          <w:sz w:val="22"/>
          <w:szCs w:val="22"/>
        </w:rPr>
        <w:t xml:space="preserve">            </w:t>
      </w:r>
      <w:r>
        <w:rPr>
          <w:sz w:val="22"/>
          <w:szCs w:val="22"/>
        </w:rPr>
        <w:tab/>
      </w:r>
      <w:r>
        <w:rPr>
          <w:sz w:val="22"/>
          <w:szCs w:val="22"/>
        </w:rPr>
        <w:tab/>
      </w:r>
      <w:r>
        <w:rPr>
          <w:sz w:val="22"/>
          <w:szCs w:val="22"/>
        </w:rPr>
        <w:tab/>
      </w:r>
      <w:r w:rsidR="00AA4053">
        <w:rPr>
          <w:sz w:val="22"/>
          <w:szCs w:val="22"/>
        </w:rPr>
        <w:t xml:space="preserve">                      </w:t>
      </w:r>
      <w:r>
        <w:rPr>
          <w:sz w:val="22"/>
          <w:szCs w:val="22"/>
        </w:rPr>
        <w:t>George Hawkins, General Manager</w:t>
      </w:r>
    </w:p>
    <w:p w:rsidR="00A12E17" w:rsidRDefault="00A12E17" w:rsidP="00A12E17">
      <w:pPr>
        <w:rPr>
          <w:sz w:val="22"/>
          <w:szCs w:val="22"/>
        </w:rPr>
      </w:pPr>
      <w:r>
        <w:rPr>
          <w:sz w:val="22"/>
          <w:szCs w:val="22"/>
        </w:rPr>
        <w:t>Howard Gibbs</w:t>
      </w:r>
      <w:r>
        <w:rPr>
          <w:sz w:val="22"/>
          <w:szCs w:val="22"/>
        </w:rPr>
        <w:tab/>
      </w:r>
      <w:r w:rsidR="008E6559">
        <w:rPr>
          <w:sz w:val="22"/>
          <w:szCs w:val="22"/>
        </w:rPr>
        <w:tab/>
      </w:r>
      <w:r>
        <w:rPr>
          <w:sz w:val="22"/>
          <w:szCs w:val="22"/>
        </w:rPr>
        <w:tab/>
      </w:r>
      <w:r>
        <w:rPr>
          <w:sz w:val="22"/>
          <w:szCs w:val="22"/>
        </w:rPr>
        <w:tab/>
      </w:r>
      <w:r>
        <w:rPr>
          <w:sz w:val="22"/>
          <w:szCs w:val="22"/>
        </w:rPr>
        <w:tab/>
      </w:r>
      <w:r>
        <w:rPr>
          <w:sz w:val="22"/>
          <w:szCs w:val="22"/>
        </w:rPr>
        <w:tab/>
      </w:r>
      <w:r w:rsidR="00AA4053">
        <w:rPr>
          <w:sz w:val="22"/>
          <w:szCs w:val="22"/>
        </w:rPr>
        <w:t xml:space="preserve">             </w:t>
      </w:r>
      <w:r>
        <w:rPr>
          <w:sz w:val="22"/>
          <w:szCs w:val="22"/>
        </w:rPr>
        <w:t>Randy Hayman, General Counsel</w:t>
      </w:r>
    </w:p>
    <w:p w:rsidR="00A12E17" w:rsidRDefault="00AA4053" w:rsidP="00A12E17">
      <w:pPr>
        <w:rPr>
          <w:sz w:val="22"/>
          <w:szCs w:val="22"/>
        </w:rPr>
      </w:pPr>
      <w:r>
        <w:rPr>
          <w:sz w:val="22"/>
          <w:szCs w:val="22"/>
        </w:rPr>
        <w:t xml:space="preserve"> Alan Roth                   </w:t>
      </w:r>
      <w:r w:rsidR="00A12E17">
        <w:rPr>
          <w:sz w:val="22"/>
          <w:szCs w:val="22"/>
        </w:rPr>
        <w:tab/>
      </w:r>
      <w:r w:rsidR="00A12E17">
        <w:rPr>
          <w:sz w:val="22"/>
          <w:szCs w:val="22"/>
        </w:rPr>
        <w:tab/>
      </w:r>
      <w:r w:rsidR="00A12E17">
        <w:rPr>
          <w:sz w:val="22"/>
          <w:szCs w:val="22"/>
        </w:rPr>
        <w:tab/>
      </w:r>
      <w:r>
        <w:rPr>
          <w:sz w:val="22"/>
          <w:szCs w:val="22"/>
        </w:rPr>
        <w:t xml:space="preserve">            </w:t>
      </w:r>
      <w:r w:rsidR="00A12E17">
        <w:rPr>
          <w:sz w:val="22"/>
          <w:szCs w:val="22"/>
        </w:rPr>
        <w:t>Charles Kiely, Assistant General Manager,</w:t>
      </w:r>
    </w:p>
    <w:p w:rsidR="00A12E17" w:rsidRDefault="00A12E17" w:rsidP="00A12E17">
      <w:pPr>
        <w:rPr>
          <w:sz w:val="22"/>
          <w:szCs w:val="22"/>
        </w:rPr>
      </w:pPr>
      <w:r>
        <w:rPr>
          <w:sz w:val="22"/>
          <w:szCs w:val="22"/>
        </w:rPr>
        <w:t xml:space="preserve">Alan Roth </w:t>
      </w:r>
      <w:r w:rsidR="008E6559">
        <w:rPr>
          <w:sz w:val="22"/>
          <w:szCs w:val="22"/>
        </w:rPr>
        <w:t xml:space="preserve"> </w:t>
      </w:r>
      <w:r w:rsidR="00AA4053">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 xml:space="preserve">   </w:t>
      </w:r>
      <w:r w:rsidR="00AA4053">
        <w:rPr>
          <w:sz w:val="22"/>
          <w:szCs w:val="22"/>
        </w:rPr>
        <w:t xml:space="preserve">                          </w:t>
      </w:r>
      <w:r>
        <w:rPr>
          <w:sz w:val="22"/>
          <w:szCs w:val="22"/>
        </w:rPr>
        <w:t>Customer Care and Operations</w:t>
      </w:r>
    </w:p>
    <w:p w:rsidR="00A12E17" w:rsidRDefault="00A12E17" w:rsidP="00A12E17">
      <w:pPr>
        <w:rPr>
          <w:sz w:val="22"/>
          <w:szCs w:val="22"/>
        </w:rPr>
      </w:pPr>
      <w:r>
        <w:rPr>
          <w:sz w:val="22"/>
          <w:szCs w:val="22"/>
        </w:rPr>
        <w:t xml:space="preserve">Brenda Richardson </w:t>
      </w:r>
      <w:r w:rsidR="008E6559">
        <w:rPr>
          <w:sz w:val="22"/>
          <w:szCs w:val="22"/>
        </w:rPr>
        <w:tab/>
      </w:r>
      <w:r>
        <w:rPr>
          <w:sz w:val="22"/>
          <w:szCs w:val="22"/>
        </w:rPr>
        <w:t xml:space="preserve">             </w:t>
      </w:r>
      <w:r>
        <w:rPr>
          <w:sz w:val="22"/>
          <w:szCs w:val="22"/>
        </w:rPr>
        <w:tab/>
      </w:r>
      <w:r>
        <w:rPr>
          <w:sz w:val="22"/>
          <w:szCs w:val="22"/>
        </w:rPr>
        <w:tab/>
      </w:r>
      <w:r>
        <w:rPr>
          <w:sz w:val="22"/>
          <w:szCs w:val="22"/>
        </w:rPr>
        <w:tab/>
      </w:r>
      <w:r w:rsidR="00AA4053">
        <w:rPr>
          <w:sz w:val="22"/>
          <w:szCs w:val="22"/>
        </w:rPr>
        <w:t xml:space="preserve">            </w:t>
      </w:r>
      <w:r>
        <w:rPr>
          <w:sz w:val="22"/>
          <w:szCs w:val="22"/>
        </w:rPr>
        <w:t xml:space="preserve">Linda </w:t>
      </w:r>
      <w:r w:rsidR="00AA4053">
        <w:rPr>
          <w:sz w:val="22"/>
          <w:szCs w:val="22"/>
        </w:rPr>
        <w:t xml:space="preserve">R. </w:t>
      </w:r>
      <w:r>
        <w:rPr>
          <w:sz w:val="22"/>
          <w:szCs w:val="22"/>
        </w:rPr>
        <w:t>Manley, Board Secretary</w:t>
      </w:r>
    </w:p>
    <w:p w:rsidR="00A12E17" w:rsidRDefault="00AA4053" w:rsidP="00A12E17">
      <w:pPr>
        <w:rPr>
          <w:sz w:val="22"/>
          <w:szCs w:val="22"/>
        </w:rPr>
      </w:pPr>
      <w:r>
        <w:rPr>
          <w:sz w:val="22"/>
          <w:szCs w:val="22"/>
        </w:rPr>
        <w:t>Matthew Brown</w:t>
      </w:r>
    </w:p>
    <w:p w:rsidR="00A12E17" w:rsidRDefault="00A12E17" w:rsidP="00A12E17">
      <w:pPr>
        <w:rPr>
          <w:sz w:val="22"/>
          <w:szCs w:val="22"/>
        </w:rPr>
      </w:pPr>
    </w:p>
    <w:p w:rsidR="00A12E17" w:rsidRDefault="00A12E17" w:rsidP="00A12E17">
      <w:pPr>
        <w:rPr>
          <w:sz w:val="22"/>
          <w:szCs w:val="22"/>
        </w:rPr>
      </w:pPr>
      <w:r>
        <w:rPr>
          <w:b/>
          <w:sz w:val="22"/>
          <w:szCs w:val="22"/>
        </w:rPr>
        <w:t>I.</w:t>
      </w:r>
      <w:r>
        <w:rPr>
          <w:b/>
          <w:sz w:val="22"/>
          <w:szCs w:val="22"/>
        </w:rPr>
        <w:tab/>
        <w:t>Call to Order</w:t>
      </w:r>
    </w:p>
    <w:p w:rsidR="00A12E17" w:rsidRDefault="00A12E17" w:rsidP="00A12E17">
      <w:pPr>
        <w:rPr>
          <w:sz w:val="22"/>
          <w:szCs w:val="22"/>
        </w:rPr>
      </w:pPr>
    </w:p>
    <w:p w:rsidR="00E40997" w:rsidRDefault="00A12E17" w:rsidP="00A12E17">
      <w:pPr>
        <w:rPr>
          <w:sz w:val="22"/>
          <w:szCs w:val="22"/>
        </w:rPr>
      </w:pPr>
      <w:r>
        <w:rPr>
          <w:sz w:val="22"/>
          <w:szCs w:val="22"/>
        </w:rPr>
        <w:t>Ms. Butani called the meeting to order</w:t>
      </w:r>
      <w:r w:rsidR="00E40997">
        <w:rPr>
          <w:sz w:val="22"/>
          <w:szCs w:val="22"/>
        </w:rPr>
        <w:t>.  She reported that she attended</w:t>
      </w:r>
      <w:r w:rsidR="00DE6112">
        <w:rPr>
          <w:sz w:val="22"/>
          <w:szCs w:val="22"/>
        </w:rPr>
        <w:t xml:space="preserve"> some </w:t>
      </w:r>
      <w:proofErr w:type="gramStart"/>
      <w:r w:rsidR="00DE6112">
        <w:rPr>
          <w:sz w:val="22"/>
          <w:szCs w:val="22"/>
        </w:rPr>
        <w:t xml:space="preserve">of </w:t>
      </w:r>
      <w:r w:rsidR="00E40997">
        <w:rPr>
          <w:sz w:val="22"/>
          <w:szCs w:val="22"/>
        </w:rPr>
        <w:t xml:space="preserve"> the</w:t>
      </w:r>
      <w:proofErr w:type="gramEnd"/>
      <w:r w:rsidR="00E40997">
        <w:rPr>
          <w:sz w:val="22"/>
          <w:szCs w:val="22"/>
        </w:rPr>
        <w:t xml:space="preserve"> ward meetings that have been held and thought they were great and very informative.  Ms. Butani asked General Manager Hawkins about the comments from the participants and wanted to know if he would be sharing the information at the next Board meeting.  Mr. Hawkins stated that they had two more town halls to conduct in Wards 4 and 6</w:t>
      </w:r>
      <w:r w:rsidR="00DE6112">
        <w:rPr>
          <w:sz w:val="22"/>
          <w:szCs w:val="22"/>
        </w:rPr>
        <w:t xml:space="preserve">. </w:t>
      </w:r>
      <w:r w:rsidR="00E40997">
        <w:rPr>
          <w:sz w:val="22"/>
          <w:szCs w:val="22"/>
        </w:rPr>
        <w:t xml:space="preserve"> </w:t>
      </w:r>
      <w:r w:rsidR="00DE6112">
        <w:rPr>
          <w:sz w:val="22"/>
          <w:szCs w:val="22"/>
        </w:rPr>
        <w:t>A</w:t>
      </w:r>
      <w:r w:rsidR="00E40997">
        <w:rPr>
          <w:sz w:val="22"/>
          <w:szCs w:val="22"/>
        </w:rPr>
        <w:t xml:space="preserve">t the conclusion they will produce a document that will </w:t>
      </w:r>
      <w:r w:rsidR="00DE6112">
        <w:rPr>
          <w:sz w:val="22"/>
          <w:szCs w:val="22"/>
        </w:rPr>
        <w:t xml:space="preserve">be </w:t>
      </w:r>
      <w:r w:rsidR="00E40997">
        <w:rPr>
          <w:sz w:val="22"/>
          <w:szCs w:val="22"/>
        </w:rPr>
        <w:t>submit</w:t>
      </w:r>
      <w:r w:rsidR="00DE6112">
        <w:rPr>
          <w:sz w:val="22"/>
          <w:szCs w:val="22"/>
        </w:rPr>
        <w:t>ted</w:t>
      </w:r>
      <w:r w:rsidR="00E40997">
        <w:rPr>
          <w:sz w:val="22"/>
          <w:szCs w:val="22"/>
        </w:rPr>
        <w:t xml:space="preserve"> to the Retail Rates Committee and the District Board members in connection with the public meeting on May 13</w:t>
      </w:r>
      <w:r w:rsidR="00DE6112">
        <w:rPr>
          <w:sz w:val="22"/>
          <w:szCs w:val="22"/>
        </w:rPr>
        <w:t>.  T</w:t>
      </w:r>
      <w:r w:rsidR="00E40997">
        <w:rPr>
          <w:sz w:val="22"/>
          <w:szCs w:val="22"/>
        </w:rPr>
        <w:t xml:space="preserve">hen </w:t>
      </w:r>
      <w:r w:rsidR="00DE6112">
        <w:rPr>
          <w:sz w:val="22"/>
          <w:szCs w:val="22"/>
        </w:rPr>
        <w:t xml:space="preserve">it will be distributed to the entire </w:t>
      </w:r>
      <w:r w:rsidR="00E40997">
        <w:rPr>
          <w:sz w:val="22"/>
          <w:szCs w:val="22"/>
        </w:rPr>
        <w:t>Board.</w:t>
      </w:r>
    </w:p>
    <w:p w:rsidR="00E40997" w:rsidRDefault="00E40997" w:rsidP="00A12E17">
      <w:pPr>
        <w:rPr>
          <w:sz w:val="22"/>
          <w:szCs w:val="22"/>
        </w:rPr>
      </w:pPr>
    </w:p>
    <w:p w:rsidR="00A12E17" w:rsidRDefault="00A12E17" w:rsidP="00A12E17">
      <w:pPr>
        <w:rPr>
          <w:sz w:val="22"/>
          <w:szCs w:val="22"/>
        </w:rPr>
      </w:pPr>
      <w:r>
        <w:rPr>
          <w:sz w:val="22"/>
          <w:szCs w:val="22"/>
        </w:rPr>
        <w:t xml:space="preserve"> </w:t>
      </w:r>
      <w:r>
        <w:rPr>
          <w:b/>
          <w:sz w:val="22"/>
          <w:szCs w:val="22"/>
        </w:rPr>
        <w:t>II.</w:t>
      </w:r>
      <w:r>
        <w:rPr>
          <w:b/>
          <w:sz w:val="22"/>
          <w:szCs w:val="22"/>
        </w:rPr>
        <w:tab/>
        <w:t>Water Quality Monitoring</w:t>
      </w:r>
    </w:p>
    <w:p w:rsidR="00A12E17" w:rsidRDefault="00A12E17" w:rsidP="00A12E17">
      <w:pPr>
        <w:rPr>
          <w:sz w:val="22"/>
          <w:szCs w:val="22"/>
        </w:rPr>
      </w:pPr>
    </w:p>
    <w:p w:rsidR="00A12E17" w:rsidRDefault="00A12E17" w:rsidP="00A12E17">
      <w:pPr>
        <w:rPr>
          <w:sz w:val="22"/>
          <w:szCs w:val="22"/>
        </w:rPr>
      </w:pPr>
      <w:r>
        <w:rPr>
          <w:sz w:val="22"/>
          <w:szCs w:val="22"/>
        </w:rPr>
        <w:tab/>
      </w:r>
      <w:r>
        <w:rPr>
          <w:b/>
          <w:sz w:val="22"/>
          <w:szCs w:val="22"/>
        </w:rPr>
        <w:t>A.</w:t>
      </w:r>
      <w:r>
        <w:rPr>
          <w:b/>
          <w:sz w:val="22"/>
          <w:szCs w:val="22"/>
        </w:rPr>
        <w:tab/>
        <w:t>Total Coliform Rule (TCR) Testing</w:t>
      </w:r>
    </w:p>
    <w:p w:rsidR="00A12E17" w:rsidRDefault="00A12E17" w:rsidP="00A12E17">
      <w:pPr>
        <w:rPr>
          <w:sz w:val="22"/>
          <w:szCs w:val="22"/>
        </w:rPr>
      </w:pPr>
    </w:p>
    <w:p w:rsidR="00A12E17" w:rsidRDefault="00A12E17" w:rsidP="00A12E17">
      <w:pPr>
        <w:rPr>
          <w:sz w:val="22"/>
          <w:szCs w:val="22"/>
        </w:rPr>
      </w:pPr>
      <w:r>
        <w:rPr>
          <w:sz w:val="22"/>
          <w:szCs w:val="22"/>
        </w:rPr>
        <w:t xml:space="preserve">Charles Kiely, Assistant General Manager for Customer Care and Operations, reported that for coliform testing, D.C. Water had zero positive samples for March and to date in April.  </w:t>
      </w:r>
      <w:r w:rsidR="00E40997">
        <w:rPr>
          <w:sz w:val="22"/>
          <w:szCs w:val="22"/>
        </w:rPr>
        <w:t xml:space="preserve">Everything is working very well in the distribution system.  </w:t>
      </w:r>
      <w:r>
        <w:rPr>
          <w:sz w:val="22"/>
          <w:szCs w:val="22"/>
        </w:rPr>
        <w:t xml:space="preserve"> </w:t>
      </w:r>
    </w:p>
    <w:p w:rsidR="00A12E17" w:rsidRDefault="00A12E17" w:rsidP="00A12E17">
      <w:pPr>
        <w:rPr>
          <w:sz w:val="22"/>
          <w:szCs w:val="22"/>
        </w:rPr>
      </w:pPr>
    </w:p>
    <w:p w:rsidR="00A12E17" w:rsidRDefault="00A12E17" w:rsidP="00A12E17">
      <w:pPr>
        <w:rPr>
          <w:sz w:val="22"/>
          <w:szCs w:val="22"/>
        </w:rPr>
      </w:pPr>
      <w:r>
        <w:rPr>
          <w:sz w:val="22"/>
          <w:szCs w:val="22"/>
        </w:rPr>
        <w:tab/>
      </w:r>
      <w:r>
        <w:rPr>
          <w:b/>
          <w:sz w:val="22"/>
          <w:szCs w:val="22"/>
        </w:rPr>
        <w:t>B.</w:t>
      </w:r>
      <w:r>
        <w:rPr>
          <w:b/>
          <w:sz w:val="22"/>
          <w:szCs w:val="22"/>
        </w:rPr>
        <w:tab/>
        <w:t>Lead and Copper Rule Monitoring</w:t>
      </w:r>
    </w:p>
    <w:p w:rsidR="00A12E17" w:rsidRDefault="00A12E17" w:rsidP="00A12E17">
      <w:pPr>
        <w:rPr>
          <w:sz w:val="22"/>
          <w:szCs w:val="22"/>
        </w:rPr>
      </w:pPr>
    </w:p>
    <w:p w:rsidR="0074652F" w:rsidRDefault="00A12E17" w:rsidP="00A12E17">
      <w:pPr>
        <w:rPr>
          <w:sz w:val="22"/>
          <w:szCs w:val="22"/>
        </w:rPr>
      </w:pPr>
      <w:r>
        <w:rPr>
          <w:sz w:val="22"/>
          <w:szCs w:val="22"/>
        </w:rPr>
        <w:t xml:space="preserve">Mr. Kiely indicated that in terms of the </w:t>
      </w:r>
      <w:r w:rsidR="0074652F">
        <w:rPr>
          <w:sz w:val="22"/>
          <w:szCs w:val="22"/>
        </w:rPr>
        <w:t xml:space="preserve">Lead and Copper Rule </w:t>
      </w:r>
      <w:r w:rsidR="00DE6112">
        <w:rPr>
          <w:sz w:val="22"/>
          <w:szCs w:val="22"/>
        </w:rPr>
        <w:t>M</w:t>
      </w:r>
      <w:r w:rsidR="0074652F">
        <w:rPr>
          <w:sz w:val="22"/>
          <w:szCs w:val="22"/>
        </w:rPr>
        <w:t xml:space="preserve">onitoring they are 80 percent complete.  They have 78 samples which have been analyzed.  </w:t>
      </w:r>
      <w:r w:rsidR="00DE6112">
        <w:rPr>
          <w:sz w:val="22"/>
          <w:szCs w:val="22"/>
        </w:rPr>
        <w:t>He stated that t</w:t>
      </w:r>
      <w:r w:rsidR="0074652F">
        <w:rPr>
          <w:sz w:val="22"/>
          <w:szCs w:val="22"/>
        </w:rPr>
        <w:t>hey are at the lowest that they have ever been at 3 parts per billion on first draw and 4 o</w:t>
      </w:r>
      <w:bookmarkStart w:id="0" w:name="_GoBack"/>
      <w:bookmarkEnd w:id="0"/>
      <w:r w:rsidR="0074652F">
        <w:rPr>
          <w:sz w:val="22"/>
          <w:szCs w:val="22"/>
        </w:rPr>
        <w:t xml:space="preserve">n second draw.  This </w:t>
      </w:r>
      <w:r w:rsidR="0074652F">
        <w:rPr>
          <w:sz w:val="22"/>
          <w:szCs w:val="22"/>
        </w:rPr>
        <w:lastRenderedPageBreak/>
        <w:t>is very good and they will have some very good results to report when they get through the other 22 samples at the end of June</w:t>
      </w:r>
      <w:r w:rsidR="00DE6112">
        <w:rPr>
          <w:sz w:val="22"/>
          <w:szCs w:val="22"/>
        </w:rPr>
        <w:t>.</w:t>
      </w:r>
      <w:r w:rsidR="0074652F">
        <w:rPr>
          <w:sz w:val="22"/>
          <w:szCs w:val="22"/>
        </w:rPr>
        <w:t xml:space="preserve">  </w:t>
      </w:r>
    </w:p>
    <w:p w:rsidR="0074652F" w:rsidRDefault="0074652F" w:rsidP="00A12E17">
      <w:pPr>
        <w:rPr>
          <w:sz w:val="22"/>
          <w:szCs w:val="22"/>
        </w:rPr>
      </w:pPr>
    </w:p>
    <w:p w:rsidR="00A12E17" w:rsidRDefault="0074652F" w:rsidP="00A12E17">
      <w:pPr>
        <w:rPr>
          <w:sz w:val="22"/>
          <w:szCs w:val="22"/>
        </w:rPr>
      </w:pPr>
      <w:r>
        <w:rPr>
          <w:sz w:val="22"/>
          <w:szCs w:val="22"/>
        </w:rPr>
        <w:t>Ms. Butani asked if they had received a lot of calls on the flushing of the system for spring cleaning.  Mr. Kiely replied that they had not received any reports.</w:t>
      </w:r>
      <w:r w:rsidR="00A12E17">
        <w:rPr>
          <w:sz w:val="22"/>
          <w:szCs w:val="22"/>
        </w:rPr>
        <w:t xml:space="preserve"> </w:t>
      </w:r>
    </w:p>
    <w:p w:rsidR="00A12E17" w:rsidRDefault="00A12E17" w:rsidP="00A12E17">
      <w:pPr>
        <w:rPr>
          <w:sz w:val="22"/>
          <w:szCs w:val="22"/>
        </w:rPr>
      </w:pPr>
    </w:p>
    <w:p w:rsidR="00A12E17" w:rsidRDefault="00A12E17" w:rsidP="00A12E17">
      <w:pPr>
        <w:rPr>
          <w:sz w:val="22"/>
          <w:szCs w:val="22"/>
        </w:rPr>
      </w:pPr>
      <w:r>
        <w:rPr>
          <w:b/>
          <w:sz w:val="22"/>
          <w:szCs w:val="22"/>
        </w:rPr>
        <w:t>III.</w:t>
      </w:r>
      <w:r>
        <w:rPr>
          <w:b/>
          <w:sz w:val="22"/>
          <w:szCs w:val="22"/>
        </w:rPr>
        <w:tab/>
        <w:t>Fire Hydrant Upgrade</w:t>
      </w:r>
    </w:p>
    <w:p w:rsidR="00A12E17" w:rsidRDefault="00A12E17">
      <w:pPr>
        <w:rPr>
          <w:sz w:val="22"/>
          <w:szCs w:val="22"/>
        </w:rPr>
      </w:pPr>
    </w:p>
    <w:p w:rsidR="00A12E17" w:rsidRDefault="0074652F">
      <w:pPr>
        <w:rPr>
          <w:sz w:val="22"/>
          <w:szCs w:val="22"/>
        </w:rPr>
      </w:pPr>
      <w:r>
        <w:rPr>
          <w:sz w:val="22"/>
          <w:szCs w:val="22"/>
        </w:rPr>
        <w:t xml:space="preserve">Jason </w:t>
      </w:r>
      <w:r w:rsidR="00492695">
        <w:rPr>
          <w:sz w:val="22"/>
          <w:szCs w:val="22"/>
        </w:rPr>
        <w:t>Hughes</w:t>
      </w:r>
      <w:r w:rsidR="008E6559">
        <w:rPr>
          <w:sz w:val="22"/>
          <w:szCs w:val="22"/>
        </w:rPr>
        <w:t xml:space="preserve">, </w:t>
      </w:r>
      <w:r w:rsidR="00AA4053">
        <w:rPr>
          <w:sz w:val="22"/>
          <w:szCs w:val="22"/>
        </w:rPr>
        <w:t>Director of Water Distribution,</w:t>
      </w:r>
      <w:r>
        <w:rPr>
          <w:sz w:val="22"/>
          <w:szCs w:val="22"/>
        </w:rPr>
        <w:t xml:space="preserve"> reported that there were 9,455 public fire hydrants</w:t>
      </w:r>
      <w:r w:rsidR="00DE6112">
        <w:rPr>
          <w:sz w:val="22"/>
          <w:szCs w:val="22"/>
        </w:rPr>
        <w:t>,</w:t>
      </w:r>
      <w:r>
        <w:rPr>
          <w:sz w:val="22"/>
          <w:szCs w:val="22"/>
        </w:rPr>
        <w:t xml:space="preserve"> of which 9,339 were in service.  There we</w:t>
      </w:r>
      <w:r w:rsidR="00DE6112">
        <w:rPr>
          <w:sz w:val="22"/>
          <w:szCs w:val="22"/>
        </w:rPr>
        <w:t>re</w:t>
      </w:r>
      <w:r>
        <w:rPr>
          <w:sz w:val="22"/>
          <w:szCs w:val="22"/>
        </w:rPr>
        <w:t xml:space="preserve"> 116 out of service hydrants, of which 73 </w:t>
      </w:r>
      <w:r w:rsidR="00DE6112">
        <w:rPr>
          <w:sz w:val="22"/>
          <w:szCs w:val="22"/>
        </w:rPr>
        <w:t>we</w:t>
      </w:r>
      <w:r>
        <w:rPr>
          <w:sz w:val="22"/>
          <w:szCs w:val="22"/>
        </w:rPr>
        <w:t xml:space="preserve">re defective requiring repair and replacement and 43 </w:t>
      </w:r>
      <w:r w:rsidR="00DE6112">
        <w:rPr>
          <w:sz w:val="22"/>
          <w:szCs w:val="22"/>
        </w:rPr>
        <w:t>were</w:t>
      </w:r>
      <w:r>
        <w:rPr>
          <w:sz w:val="22"/>
          <w:szCs w:val="22"/>
        </w:rPr>
        <w:t xml:space="preserve"> due to inaccessibility or temporary construction work.  Ms. Butani asked if there was a large increase in the defe</w:t>
      </w:r>
      <w:r w:rsidR="00A20093">
        <w:rPr>
          <w:sz w:val="22"/>
          <w:szCs w:val="22"/>
        </w:rPr>
        <w:t>ctive one</w:t>
      </w:r>
      <w:r w:rsidR="00430576">
        <w:rPr>
          <w:sz w:val="22"/>
          <w:szCs w:val="22"/>
        </w:rPr>
        <w:t>s because of the weather.  Mr. Hughes</w:t>
      </w:r>
      <w:r w:rsidR="00A20093">
        <w:rPr>
          <w:sz w:val="22"/>
          <w:szCs w:val="22"/>
        </w:rPr>
        <w:t xml:space="preserve"> stated that this was </w:t>
      </w:r>
      <w:r w:rsidR="00DE6112">
        <w:rPr>
          <w:sz w:val="22"/>
          <w:szCs w:val="22"/>
        </w:rPr>
        <w:t>true</w:t>
      </w:r>
      <w:r w:rsidR="00A20093">
        <w:rPr>
          <w:sz w:val="22"/>
          <w:szCs w:val="22"/>
        </w:rPr>
        <w:t xml:space="preserve"> and that the defective hydrants are back down to 65</w:t>
      </w:r>
      <w:r w:rsidR="00DE6112">
        <w:rPr>
          <w:sz w:val="22"/>
          <w:szCs w:val="22"/>
        </w:rPr>
        <w:t>.</w:t>
      </w:r>
      <w:r w:rsidR="00A20093">
        <w:rPr>
          <w:sz w:val="22"/>
          <w:szCs w:val="22"/>
        </w:rPr>
        <w:t xml:space="preserve">  This was because of the combination of hydrants being out of service in support of main replacements, as well as being out </w:t>
      </w:r>
      <w:r w:rsidR="00912E3F">
        <w:rPr>
          <w:sz w:val="22"/>
          <w:szCs w:val="22"/>
        </w:rPr>
        <w:t xml:space="preserve">due to </w:t>
      </w:r>
      <w:r w:rsidR="00A20093">
        <w:rPr>
          <w:sz w:val="22"/>
          <w:szCs w:val="22"/>
        </w:rPr>
        <w:t>the winter.  They are able to now to refocus their efforts and resources back to hydrant activities.</w:t>
      </w:r>
    </w:p>
    <w:p w:rsidR="00A20093" w:rsidRDefault="00A20093">
      <w:pPr>
        <w:rPr>
          <w:sz w:val="22"/>
          <w:szCs w:val="22"/>
        </w:rPr>
      </w:pPr>
    </w:p>
    <w:p w:rsidR="00A20093" w:rsidRDefault="00A20093">
      <w:pPr>
        <w:rPr>
          <w:sz w:val="22"/>
          <w:szCs w:val="22"/>
        </w:rPr>
      </w:pPr>
      <w:r>
        <w:rPr>
          <w:sz w:val="22"/>
          <w:szCs w:val="22"/>
        </w:rPr>
        <w:t xml:space="preserve">Mr. </w:t>
      </w:r>
      <w:r w:rsidR="00430576">
        <w:rPr>
          <w:sz w:val="22"/>
          <w:szCs w:val="22"/>
        </w:rPr>
        <w:t>Hughes</w:t>
      </w:r>
      <w:r>
        <w:rPr>
          <w:sz w:val="22"/>
          <w:szCs w:val="22"/>
        </w:rPr>
        <w:t xml:space="preserve"> then provided an update on the White House hydrants.  He stated that there were two hydrants that were identified as out of service</w:t>
      </w:r>
      <w:r w:rsidR="00912E3F">
        <w:rPr>
          <w:sz w:val="22"/>
          <w:szCs w:val="22"/>
        </w:rPr>
        <w:t>.  T</w:t>
      </w:r>
      <w:r>
        <w:rPr>
          <w:sz w:val="22"/>
          <w:szCs w:val="22"/>
        </w:rPr>
        <w:t xml:space="preserve">hey have been in communication with the Fire Department </w:t>
      </w:r>
      <w:r w:rsidR="00912E3F">
        <w:rPr>
          <w:sz w:val="22"/>
          <w:szCs w:val="22"/>
        </w:rPr>
        <w:t xml:space="preserve">about one hydrant </w:t>
      </w:r>
      <w:r>
        <w:rPr>
          <w:sz w:val="22"/>
          <w:szCs w:val="22"/>
        </w:rPr>
        <w:t>that can be abandoned.  It is</w:t>
      </w:r>
      <w:r w:rsidR="00912E3F">
        <w:rPr>
          <w:sz w:val="22"/>
          <w:szCs w:val="22"/>
        </w:rPr>
        <w:t xml:space="preserve"> un</w:t>
      </w:r>
      <w:r>
        <w:rPr>
          <w:sz w:val="22"/>
          <w:szCs w:val="22"/>
        </w:rPr>
        <w:t xml:space="preserve">necessary for their needs and </w:t>
      </w:r>
      <w:r w:rsidR="00912E3F">
        <w:rPr>
          <w:sz w:val="22"/>
          <w:szCs w:val="22"/>
        </w:rPr>
        <w:t xml:space="preserve">for </w:t>
      </w:r>
      <w:r>
        <w:rPr>
          <w:sz w:val="22"/>
          <w:szCs w:val="22"/>
        </w:rPr>
        <w:t>support in managing a fire in that area.  For the other hydrant they needed to get confirmation to gain access to the White House and that was coordinated the other day.  He reported that they anticipate being out the</w:t>
      </w:r>
      <w:r w:rsidR="00492695">
        <w:rPr>
          <w:sz w:val="22"/>
          <w:szCs w:val="22"/>
        </w:rPr>
        <w:t>re</w:t>
      </w:r>
      <w:r>
        <w:rPr>
          <w:sz w:val="22"/>
          <w:szCs w:val="22"/>
        </w:rPr>
        <w:t xml:space="preserve"> </w:t>
      </w:r>
      <w:r w:rsidR="00492695">
        <w:rPr>
          <w:sz w:val="22"/>
          <w:szCs w:val="22"/>
        </w:rPr>
        <w:t xml:space="preserve">the beginning of </w:t>
      </w:r>
      <w:r>
        <w:rPr>
          <w:sz w:val="22"/>
          <w:szCs w:val="22"/>
        </w:rPr>
        <w:t>next week.</w:t>
      </w:r>
      <w:r w:rsidR="00492695">
        <w:rPr>
          <w:sz w:val="22"/>
          <w:szCs w:val="22"/>
        </w:rPr>
        <w:t xml:space="preserve">  </w:t>
      </w:r>
      <w:r w:rsidR="00912E3F">
        <w:rPr>
          <w:sz w:val="22"/>
          <w:szCs w:val="22"/>
        </w:rPr>
        <w:t xml:space="preserve">It will </w:t>
      </w:r>
      <w:r w:rsidR="00492695">
        <w:rPr>
          <w:sz w:val="22"/>
          <w:szCs w:val="22"/>
        </w:rPr>
        <w:t xml:space="preserve">not take long </w:t>
      </w:r>
      <w:r w:rsidR="00912E3F">
        <w:rPr>
          <w:sz w:val="22"/>
          <w:szCs w:val="22"/>
        </w:rPr>
        <w:t>to</w:t>
      </w:r>
      <w:r w:rsidR="00492695">
        <w:rPr>
          <w:sz w:val="22"/>
          <w:szCs w:val="22"/>
        </w:rPr>
        <w:t xml:space="preserve"> do an assessment and put it back in service</w:t>
      </w:r>
      <w:r w:rsidR="00912E3F">
        <w:rPr>
          <w:sz w:val="22"/>
          <w:szCs w:val="22"/>
        </w:rPr>
        <w:t>.</w:t>
      </w:r>
    </w:p>
    <w:p w:rsidR="00A12E17" w:rsidRDefault="00A12E17">
      <w:pPr>
        <w:rPr>
          <w:sz w:val="22"/>
          <w:szCs w:val="22"/>
        </w:rPr>
      </w:pPr>
    </w:p>
    <w:p w:rsidR="00A12E17" w:rsidRDefault="00492695">
      <w:pPr>
        <w:rPr>
          <w:sz w:val="22"/>
          <w:szCs w:val="22"/>
        </w:rPr>
      </w:pPr>
      <w:r>
        <w:rPr>
          <w:b/>
          <w:sz w:val="22"/>
          <w:szCs w:val="22"/>
        </w:rPr>
        <w:t>IV.</w:t>
      </w:r>
      <w:r>
        <w:rPr>
          <w:b/>
          <w:sz w:val="22"/>
          <w:szCs w:val="22"/>
        </w:rPr>
        <w:tab/>
      </w:r>
      <w:r w:rsidR="00430576">
        <w:rPr>
          <w:b/>
          <w:sz w:val="22"/>
          <w:szCs w:val="22"/>
        </w:rPr>
        <w:t>Status Update on Lining Project</w:t>
      </w:r>
    </w:p>
    <w:p w:rsidR="00430576" w:rsidRDefault="00430576">
      <w:pPr>
        <w:rPr>
          <w:sz w:val="22"/>
          <w:szCs w:val="22"/>
        </w:rPr>
      </w:pPr>
    </w:p>
    <w:p w:rsidR="00430576" w:rsidRDefault="007A7EF3">
      <w:pPr>
        <w:rPr>
          <w:sz w:val="22"/>
          <w:szCs w:val="22"/>
        </w:rPr>
      </w:pPr>
      <w:r>
        <w:rPr>
          <w:sz w:val="22"/>
          <w:szCs w:val="22"/>
        </w:rPr>
        <w:t>Mr. Hughes distributed a public information sheet that was sent out to the residents for</w:t>
      </w:r>
      <w:r w:rsidR="00912E3F">
        <w:rPr>
          <w:sz w:val="22"/>
          <w:szCs w:val="22"/>
        </w:rPr>
        <w:t xml:space="preserve"> the</w:t>
      </w:r>
      <w:r>
        <w:rPr>
          <w:sz w:val="22"/>
          <w:szCs w:val="22"/>
        </w:rPr>
        <w:t xml:space="preserve"> American University Park Water Main Cleaning and Lining Project.  The Project started off a little slower than anticipated.  A lot of the preconstruction activities were completed </w:t>
      </w:r>
      <w:r w:rsidR="00912E3F">
        <w:rPr>
          <w:sz w:val="22"/>
          <w:szCs w:val="22"/>
        </w:rPr>
        <w:t>o</w:t>
      </w:r>
      <w:r>
        <w:rPr>
          <w:sz w:val="22"/>
          <w:szCs w:val="22"/>
        </w:rPr>
        <w:t>n time but there were a couple of delays with permit</w:t>
      </w:r>
      <w:r w:rsidR="00912E3F">
        <w:rPr>
          <w:sz w:val="22"/>
          <w:szCs w:val="22"/>
        </w:rPr>
        <w:t>s</w:t>
      </w:r>
      <w:r>
        <w:rPr>
          <w:sz w:val="22"/>
          <w:szCs w:val="22"/>
        </w:rPr>
        <w:t xml:space="preserve">.  As a result the actual construction work started roughly three to four weeks behind schedule.  Mr. Hughes stated that they believe the time can be made up throughout the Project.  They will continue to monitor it to evaluate whether or not they are at any risk of </w:t>
      </w:r>
      <w:r w:rsidR="00912E3F">
        <w:rPr>
          <w:sz w:val="22"/>
          <w:szCs w:val="22"/>
        </w:rPr>
        <w:t xml:space="preserve">not </w:t>
      </w:r>
      <w:r>
        <w:rPr>
          <w:sz w:val="22"/>
          <w:szCs w:val="22"/>
        </w:rPr>
        <w:t xml:space="preserve">completing it on time.  Ms. Butani asked about the delays with the permits.  Mr. Hughes stated that the District Department of Transportation had some concerns with some of the work done last year at the Colonial Village and Hawthorne neighborhoods, specifically around the restoration, not on the work performed to clean and line the mains.  </w:t>
      </w:r>
      <w:r w:rsidR="00AA643F">
        <w:rPr>
          <w:sz w:val="22"/>
          <w:szCs w:val="22"/>
        </w:rPr>
        <w:t>They had issues with how some of the areas were left during construction or after that were highlighted.  All of this has now been resolved and they have released the permits.  The work started on Monday.  Mr. Hughes indicated that they will p</w:t>
      </w:r>
      <w:r w:rsidR="00AE6940">
        <w:rPr>
          <w:sz w:val="22"/>
          <w:szCs w:val="22"/>
        </w:rPr>
        <w:t>resent</w:t>
      </w:r>
      <w:r w:rsidR="00AA643F">
        <w:rPr>
          <w:sz w:val="22"/>
          <w:szCs w:val="22"/>
        </w:rPr>
        <w:t xml:space="preserve"> a more detailed report in a month or two.</w:t>
      </w:r>
    </w:p>
    <w:p w:rsidR="00AA643F" w:rsidRDefault="00AA643F">
      <w:pPr>
        <w:rPr>
          <w:sz w:val="22"/>
          <w:szCs w:val="22"/>
        </w:rPr>
      </w:pPr>
    </w:p>
    <w:p w:rsidR="00AA643F" w:rsidRDefault="00AA643F">
      <w:pPr>
        <w:rPr>
          <w:sz w:val="22"/>
          <w:szCs w:val="22"/>
        </w:rPr>
      </w:pPr>
      <w:r>
        <w:rPr>
          <w:b/>
          <w:sz w:val="22"/>
          <w:szCs w:val="22"/>
        </w:rPr>
        <w:t>V.</w:t>
      </w:r>
      <w:r>
        <w:rPr>
          <w:b/>
          <w:sz w:val="22"/>
          <w:szCs w:val="22"/>
        </w:rPr>
        <w:tab/>
        <w:t>Action Items – Non-Joint Use</w:t>
      </w:r>
    </w:p>
    <w:p w:rsidR="00AA643F" w:rsidRDefault="00AA643F">
      <w:pPr>
        <w:rPr>
          <w:sz w:val="22"/>
          <w:szCs w:val="22"/>
        </w:rPr>
      </w:pPr>
    </w:p>
    <w:p w:rsidR="008E6559" w:rsidRDefault="00AA643F">
      <w:pPr>
        <w:rPr>
          <w:sz w:val="22"/>
          <w:szCs w:val="22"/>
        </w:rPr>
      </w:pPr>
      <w:r>
        <w:rPr>
          <w:sz w:val="22"/>
          <w:szCs w:val="22"/>
        </w:rPr>
        <w:t xml:space="preserve">The Committee was provided a summary of a contract by Mr. Kiely.  The contract was </w:t>
      </w:r>
      <w:r w:rsidR="00AE6940">
        <w:rPr>
          <w:sz w:val="22"/>
          <w:szCs w:val="22"/>
        </w:rPr>
        <w:t xml:space="preserve">with </w:t>
      </w:r>
      <w:proofErr w:type="spellStart"/>
      <w:r>
        <w:rPr>
          <w:sz w:val="22"/>
          <w:szCs w:val="22"/>
        </w:rPr>
        <w:t>Orcom</w:t>
      </w:r>
      <w:proofErr w:type="spellEnd"/>
      <w:r>
        <w:rPr>
          <w:sz w:val="22"/>
          <w:szCs w:val="22"/>
        </w:rPr>
        <w:t xml:space="preserve"> Solutions, LLC, and was for bill printing and mailroom operations.  This is a multi-year</w:t>
      </w:r>
    </w:p>
    <w:p w:rsidR="00AA643F" w:rsidRPr="00AA643F" w:rsidRDefault="00AE6940">
      <w:pPr>
        <w:rPr>
          <w:sz w:val="22"/>
          <w:szCs w:val="22"/>
        </w:rPr>
      </w:pPr>
      <w:proofErr w:type="gramStart"/>
      <w:r>
        <w:rPr>
          <w:sz w:val="22"/>
          <w:szCs w:val="22"/>
        </w:rPr>
        <w:t>c</w:t>
      </w:r>
      <w:r w:rsidR="00AA643F">
        <w:rPr>
          <w:sz w:val="22"/>
          <w:szCs w:val="22"/>
        </w:rPr>
        <w:t>ontract</w:t>
      </w:r>
      <w:proofErr w:type="gramEnd"/>
      <w:r w:rsidR="008E6559">
        <w:rPr>
          <w:sz w:val="22"/>
          <w:szCs w:val="22"/>
        </w:rPr>
        <w:t xml:space="preserve"> that is critical and they cannot have an interruption in services</w:t>
      </w:r>
      <w:r w:rsidR="00AA643F">
        <w:rPr>
          <w:sz w:val="22"/>
          <w:szCs w:val="22"/>
        </w:rPr>
        <w:t xml:space="preserve">.  The </w:t>
      </w:r>
      <w:r w:rsidR="008E6559">
        <w:rPr>
          <w:sz w:val="22"/>
          <w:szCs w:val="22"/>
        </w:rPr>
        <w:t xml:space="preserve">Committee </w:t>
      </w:r>
      <w:r w:rsidR="00AA643F">
        <w:rPr>
          <w:sz w:val="22"/>
          <w:szCs w:val="22"/>
        </w:rPr>
        <w:t xml:space="preserve">members had questions that were satisfactorily answered by Mr. Kiely.  </w:t>
      </w:r>
      <w:r w:rsidR="008E6559">
        <w:rPr>
          <w:sz w:val="22"/>
          <w:szCs w:val="22"/>
        </w:rPr>
        <w:t>They recommended approval by the full Board.</w:t>
      </w:r>
    </w:p>
    <w:p w:rsidR="008E6559" w:rsidRDefault="008E6559">
      <w:pPr>
        <w:rPr>
          <w:sz w:val="22"/>
          <w:szCs w:val="22"/>
        </w:rPr>
      </w:pPr>
    </w:p>
    <w:p w:rsidR="00A12E17" w:rsidRDefault="008E6559">
      <w:pPr>
        <w:rPr>
          <w:sz w:val="22"/>
          <w:szCs w:val="22"/>
        </w:rPr>
      </w:pPr>
      <w:r>
        <w:rPr>
          <w:sz w:val="22"/>
          <w:szCs w:val="22"/>
        </w:rPr>
        <w:t>Ms. Butani adjourned the meeting since there was no additional business.</w:t>
      </w:r>
    </w:p>
    <w:sectPr w:rsidR="00A12E17" w:rsidSect="001B30D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BD5" w:rsidRDefault="00E86BD5" w:rsidP="008E6559">
      <w:r>
        <w:separator/>
      </w:r>
    </w:p>
  </w:endnote>
  <w:endnote w:type="continuationSeparator" w:id="0">
    <w:p w:rsidR="00E86BD5" w:rsidRDefault="00E86BD5" w:rsidP="008E65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239197"/>
      <w:docPartObj>
        <w:docPartGallery w:val="Page Numbers (Bottom of Page)"/>
        <w:docPartUnique/>
      </w:docPartObj>
    </w:sdtPr>
    <w:sdtEndPr>
      <w:rPr>
        <w:noProof/>
      </w:rPr>
    </w:sdtEndPr>
    <w:sdtContent>
      <w:p w:rsidR="008E6559" w:rsidRDefault="001B30D8">
        <w:pPr>
          <w:pStyle w:val="Footer"/>
          <w:jc w:val="center"/>
        </w:pPr>
        <w:r>
          <w:fldChar w:fldCharType="begin"/>
        </w:r>
        <w:r w:rsidR="008E6559">
          <w:instrText xml:space="preserve"> PAGE   \* MERGEFORMAT </w:instrText>
        </w:r>
        <w:r>
          <w:fldChar w:fldCharType="separate"/>
        </w:r>
        <w:r w:rsidR="00AA4053">
          <w:rPr>
            <w:noProof/>
          </w:rPr>
          <w:t>1</w:t>
        </w:r>
        <w:r>
          <w:rPr>
            <w:noProof/>
          </w:rPr>
          <w:fldChar w:fldCharType="end"/>
        </w:r>
      </w:p>
    </w:sdtContent>
  </w:sdt>
  <w:p w:rsidR="008E6559" w:rsidRDefault="008E65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BD5" w:rsidRDefault="00E86BD5" w:rsidP="008E6559">
      <w:r>
        <w:separator/>
      </w:r>
    </w:p>
  </w:footnote>
  <w:footnote w:type="continuationSeparator" w:id="0">
    <w:p w:rsidR="00E86BD5" w:rsidRDefault="00E86BD5" w:rsidP="008E65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12E17"/>
    <w:rsid w:val="001B30D8"/>
    <w:rsid w:val="00237B62"/>
    <w:rsid w:val="0029425C"/>
    <w:rsid w:val="002E3D35"/>
    <w:rsid w:val="00390E03"/>
    <w:rsid w:val="00430576"/>
    <w:rsid w:val="00492695"/>
    <w:rsid w:val="00497B21"/>
    <w:rsid w:val="006A0578"/>
    <w:rsid w:val="0074652F"/>
    <w:rsid w:val="007A7EF3"/>
    <w:rsid w:val="00890518"/>
    <w:rsid w:val="008E6559"/>
    <w:rsid w:val="00912E3F"/>
    <w:rsid w:val="00A12E17"/>
    <w:rsid w:val="00A20093"/>
    <w:rsid w:val="00AA4053"/>
    <w:rsid w:val="00AA643F"/>
    <w:rsid w:val="00AE6940"/>
    <w:rsid w:val="00DE6112"/>
    <w:rsid w:val="00E40997"/>
    <w:rsid w:val="00E86BD5"/>
    <w:rsid w:val="00F74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B62"/>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559"/>
    <w:pPr>
      <w:tabs>
        <w:tab w:val="center" w:pos="4680"/>
        <w:tab w:val="right" w:pos="9360"/>
      </w:tabs>
    </w:pPr>
  </w:style>
  <w:style w:type="character" w:customStyle="1" w:styleId="HeaderChar">
    <w:name w:val="Header Char"/>
    <w:basedOn w:val="DefaultParagraphFont"/>
    <w:link w:val="Header"/>
    <w:uiPriority w:val="99"/>
    <w:rsid w:val="008E6559"/>
    <w:rPr>
      <w:rFonts w:ascii="Arial" w:hAnsi="Arial" w:cs="Arial"/>
      <w:sz w:val="20"/>
      <w:szCs w:val="20"/>
    </w:rPr>
  </w:style>
  <w:style w:type="paragraph" w:styleId="Footer">
    <w:name w:val="footer"/>
    <w:basedOn w:val="Normal"/>
    <w:link w:val="FooterChar"/>
    <w:uiPriority w:val="99"/>
    <w:unhideWhenUsed/>
    <w:rsid w:val="008E6559"/>
    <w:pPr>
      <w:tabs>
        <w:tab w:val="center" w:pos="4680"/>
        <w:tab w:val="right" w:pos="9360"/>
      </w:tabs>
    </w:pPr>
  </w:style>
  <w:style w:type="character" w:customStyle="1" w:styleId="FooterChar">
    <w:name w:val="Footer Char"/>
    <w:basedOn w:val="DefaultParagraphFont"/>
    <w:link w:val="Footer"/>
    <w:uiPriority w:val="99"/>
    <w:rsid w:val="008E6559"/>
    <w:rPr>
      <w:rFonts w:ascii="Arial" w:hAnsi="Arial" w:cs="Arial"/>
      <w:sz w:val="20"/>
      <w:szCs w:val="20"/>
    </w:rPr>
  </w:style>
  <w:style w:type="paragraph" w:styleId="BalloonText">
    <w:name w:val="Balloon Text"/>
    <w:basedOn w:val="Normal"/>
    <w:link w:val="BalloonTextChar"/>
    <w:uiPriority w:val="99"/>
    <w:semiHidden/>
    <w:unhideWhenUsed/>
    <w:rsid w:val="00497B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B2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Diggs</dc:creator>
  <cp:lastModifiedBy>lmanley</cp:lastModifiedBy>
  <cp:revision>2</cp:revision>
  <cp:lastPrinted>2015-04-24T03:18:00Z</cp:lastPrinted>
  <dcterms:created xsi:type="dcterms:W3CDTF">2015-04-30T14:56:00Z</dcterms:created>
  <dcterms:modified xsi:type="dcterms:W3CDTF">2015-04-30T14:56:00Z</dcterms:modified>
</cp:coreProperties>
</file>