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CF" w:rsidRDefault="008A65CF">
      <w:pPr>
        <w:rPr>
          <w:sz w:val="24"/>
        </w:rPr>
      </w:pPr>
      <w:bookmarkStart w:id="0" w:name="_GoBack"/>
      <w:bookmarkEnd w:id="0"/>
    </w:p>
    <w:p w:rsidR="008A65CF" w:rsidRPr="00ED591E" w:rsidRDefault="008A65CF" w:rsidP="00ED591E">
      <w:pPr>
        <w:jc w:val="center"/>
        <w:rPr>
          <w:b/>
          <w:sz w:val="28"/>
          <w:szCs w:val="28"/>
        </w:rPr>
      </w:pPr>
    </w:p>
    <w:p w:rsidR="008A65CF" w:rsidRDefault="000728B8" w:rsidP="00F940E7">
      <w:pPr>
        <w:ind w:right="-396"/>
        <w:jc w:val="right"/>
        <w:rPr>
          <w:sz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E8FEB5C" wp14:editId="4244E7D0">
            <wp:simplePos x="0" y="0"/>
            <wp:positionH relativeFrom="column">
              <wp:posOffset>-131445</wp:posOffset>
            </wp:positionH>
            <wp:positionV relativeFrom="paragraph">
              <wp:posOffset>-454660</wp:posOffset>
            </wp:positionV>
            <wp:extent cx="1943100" cy="1343660"/>
            <wp:effectExtent l="19050" t="0" r="0" b="0"/>
            <wp:wrapTight wrapText="bothSides">
              <wp:wrapPolygon edited="0">
                <wp:start x="-212" y="0"/>
                <wp:lineTo x="-212" y="21437"/>
                <wp:lineTo x="21600" y="21437"/>
                <wp:lineTo x="21600" y="0"/>
                <wp:lineTo x="-212" y="0"/>
              </wp:wrapPolygon>
            </wp:wrapTight>
            <wp:docPr id="2" name="Picture 3" descr="dcwater_water_is_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cwater_water_is_lif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43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0A59" w:rsidRDefault="003E0A59" w:rsidP="003E0A59">
      <w:pPr>
        <w:spacing w:after="120"/>
        <w:ind w:right="30"/>
        <w:jc w:val="right"/>
        <w:rPr>
          <w:rFonts w:ascii="Arial" w:hAnsi="Arial" w:cs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</w:p>
    <w:p w:rsidR="003E0A59" w:rsidRPr="003E0A59" w:rsidRDefault="00513223" w:rsidP="00513223">
      <w:pPr>
        <w:spacing w:after="120"/>
        <w:ind w:right="30"/>
        <w:jc w:val="right"/>
        <w:rPr>
          <w:rFonts w:ascii="Arial" w:hAnsi="Arial" w:cs="Arial"/>
          <w:b/>
          <w:sz w:val="32"/>
        </w:rPr>
      </w:pPr>
      <w:r>
        <w:rPr>
          <w:sz w:val="32"/>
        </w:rPr>
        <w:lastRenderedPageBreak/>
        <w:t xml:space="preserve">   </w:t>
      </w:r>
      <w:r w:rsidR="00C5498E">
        <w:rPr>
          <w:noProof/>
          <w:sz w:val="32"/>
        </w:rPr>
      </w:r>
      <w:r w:rsidR="00C5498E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311.05pt;height:51.6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<v:textbox inset=",,10.8pt">
              <w:txbxContent>
                <w:p w:rsidR="00080B9D" w:rsidRDefault="00080B9D" w:rsidP="00513223">
                  <w:pPr>
                    <w:spacing w:after="120"/>
                    <w:ind w:right="-180"/>
                    <w:jc w:val="right"/>
                    <w:rPr>
                      <w:rFonts w:ascii="Arial" w:hAnsi="Arial"/>
                      <w:b/>
                      <w:sz w:val="32"/>
                    </w:rPr>
                  </w:pPr>
                  <w:r>
                    <w:rPr>
                      <w:rFonts w:ascii="Arial" w:hAnsi="Arial"/>
                      <w:b/>
                      <w:sz w:val="32"/>
                    </w:rPr>
                    <w:t>DISTRICT OF COLUMBIA</w:t>
                  </w:r>
                </w:p>
                <w:p w:rsidR="00080B9D" w:rsidRPr="005B1D13" w:rsidRDefault="00080B9D" w:rsidP="00513223">
                  <w:pPr>
                    <w:spacing w:after="120"/>
                    <w:ind w:right="-180"/>
                    <w:jc w:val="right"/>
                    <w:rPr>
                      <w:rFonts w:ascii="Arial" w:hAnsi="Arial" w:cs="Arial"/>
                      <w:b/>
                    </w:rPr>
                  </w:pPr>
                  <w:r w:rsidRPr="005B1D13">
                    <w:rPr>
                      <w:rFonts w:ascii="Arial" w:hAnsi="Arial" w:cs="Arial"/>
                      <w:b/>
                      <w:sz w:val="32"/>
                    </w:rPr>
                    <w:t>WATER AND SEWER AUTHORITY</w:t>
                  </w:r>
                </w:p>
                <w:p w:rsidR="00080B9D" w:rsidRDefault="00080B9D" w:rsidP="003E0A59"/>
              </w:txbxContent>
            </v:textbox>
            <w10:wrap type="none"/>
            <w10:anchorlock/>
          </v:shape>
        </w:pict>
      </w:r>
    </w:p>
    <w:p w:rsidR="003E0A59" w:rsidRPr="00557C5B" w:rsidRDefault="003E0A59" w:rsidP="003E0A59">
      <w:pPr>
        <w:pStyle w:val="Heading1"/>
        <w:ind w:right="33"/>
        <w:jc w:val="right"/>
      </w:pPr>
      <w:r w:rsidRPr="00557C5B">
        <w:t>Board of Directors</w:t>
      </w:r>
    </w:p>
    <w:p w:rsidR="003E0A59" w:rsidRPr="00226F6A" w:rsidRDefault="003E0A59" w:rsidP="003E0A59">
      <w:pPr>
        <w:pStyle w:val="BodyText2"/>
        <w:ind w:right="30"/>
        <w:rPr>
          <w:b/>
          <w:i w:val="0"/>
          <w:szCs w:val="24"/>
        </w:rPr>
      </w:pPr>
    </w:p>
    <w:p w:rsidR="003E0A59" w:rsidRPr="00226F6A" w:rsidRDefault="003E0A59" w:rsidP="003E0A59">
      <w:pPr>
        <w:pStyle w:val="BodyText2"/>
        <w:ind w:right="30"/>
        <w:rPr>
          <w:b/>
          <w:i w:val="0"/>
          <w:szCs w:val="24"/>
        </w:rPr>
      </w:pPr>
    </w:p>
    <w:p w:rsidR="00700411" w:rsidRPr="003E0A59" w:rsidRDefault="008A65CF" w:rsidP="003E0A59">
      <w:pPr>
        <w:pStyle w:val="BodyText2"/>
        <w:ind w:right="30"/>
        <w:rPr>
          <w:szCs w:val="24"/>
        </w:rPr>
      </w:pPr>
      <w:r w:rsidRPr="003E0A59">
        <w:rPr>
          <w:szCs w:val="24"/>
        </w:rPr>
        <w:t>DC Retail Water and Sewer Rates Committee</w:t>
      </w:r>
    </w:p>
    <w:p w:rsidR="008A65CF" w:rsidRPr="007814B4" w:rsidRDefault="008A65CF" w:rsidP="00753D9B">
      <w:pPr>
        <w:rPr>
          <w:rFonts w:ascii="Arial" w:hAnsi="Arial" w:cs="Arial"/>
          <w:b/>
          <w:sz w:val="24"/>
          <w:szCs w:val="24"/>
        </w:rPr>
      </w:pPr>
    </w:p>
    <w:p w:rsidR="00700411" w:rsidRPr="007814B4" w:rsidRDefault="003B0318" w:rsidP="00513223">
      <w:pPr>
        <w:pStyle w:val="Heading2"/>
        <w:ind w:right="54"/>
        <w:jc w:val="right"/>
        <w:rPr>
          <w:rFonts w:cs="Arial"/>
          <w:i w:val="0"/>
          <w:szCs w:val="24"/>
        </w:rPr>
      </w:pPr>
      <w:r>
        <w:rPr>
          <w:rFonts w:cs="Arial"/>
          <w:i w:val="0"/>
          <w:szCs w:val="24"/>
        </w:rPr>
        <w:t>Friday</w:t>
      </w:r>
      <w:r w:rsidR="00296B9C" w:rsidRPr="007814B4">
        <w:rPr>
          <w:rFonts w:cs="Arial"/>
          <w:i w:val="0"/>
          <w:szCs w:val="24"/>
        </w:rPr>
        <w:t>,</w:t>
      </w:r>
      <w:r w:rsidR="008A65CF" w:rsidRPr="007814B4">
        <w:rPr>
          <w:rFonts w:cs="Arial"/>
          <w:i w:val="0"/>
          <w:szCs w:val="24"/>
        </w:rPr>
        <w:t xml:space="preserve"> </w:t>
      </w:r>
      <w:r>
        <w:rPr>
          <w:rFonts w:cs="Arial"/>
          <w:i w:val="0"/>
          <w:szCs w:val="24"/>
        </w:rPr>
        <w:t>December 19, 2014</w:t>
      </w:r>
    </w:p>
    <w:p w:rsidR="008A65CF" w:rsidRDefault="008A65CF" w:rsidP="00883D50">
      <w:pPr>
        <w:rPr>
          <w:rFonts w:ascii="Arial" w:hAnsi="Arial" w:cs="Arial"/>
          <w:sz w:val="24"/>
          <w:szCs w:val="24"/>
        </w:rPr>
      </w:pPr>
      <w:r w:rsidRPr="007814B4">
        <w:rPr>
          <w:rFonts w:ascii="Arial" w:hAnsi="Arial" w:cs="Arial"/>
          <w:sz w:val="24"/>
          <w:szCs w:val="24"/>
        </w:rPr>
        <w:tab/>
      </w:r>
      <w:r w:rsidRPr="007814B4">
        <w:rPr>
          <w:rFonts w:ascii="Arial" w:hAnsi="Arial" w:cs="Arial"/>
          <w:sz w:val="24"/>
          <w:szCs w:val="24"/>
        </w:rPr>
        <w:tab/>
      </w:r>
      <w:r w:rsidRPr="007814B4">
        <w:rPr>
          <w:rFonts w:ascii="Arial" w:hAnsi="Arial" w:cs="Arial"/>
          <w:sz w:val="24"/>
          <w:szCs w:val="24"/>
        </w:rPr>
        <w:tab/>
      </w:r>
      <w:r w:rsidRPr="007814B4">
        <w:rPr>
          <w:rFonts w:ascii="Arial" w:hAnsi="Arial" w:cs="Arial"/>
          <w:sz w:val="24"/>
          <w:szCs w:val="24"/>
        </w:rPr>
        <w:tab/>
      </w:r>
      <w:r w:rsidRPr="007814B4">
        <w:rPr>
          <w:rFonts w:ascii="Arial" w:hAnsi="Arial" w:cs="Arial"/>
          <w:sz w:val="24"/>
          <w:szCs w:val="24"/>
        </w:rPr>
        <w:tab/>
      </w:r>
    </w:p>
    <w:p w:rsidR="003E0A59" w:rsidRPr="007814B4" w:rsidRDefault="003E0A59" w:rsidP="003E0A5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4"/>
        </w:rPr>
        <w:t>9</w:t>
      </w:r>
      <w:r w:rsidRPr="002B2145">
        <w:rPr>
          <w:rFonts w:ascii="Arial" w:hAnsi="Arial" w:cs="Arial"/>
          <w:sz w:val="22"/>
          <w:szCs w:val="24"/>
        </w:rPr>
        <w:t>:</w:t>
      </w:r>
      <w:r w:rsidR="00063E06">
        <w:rPr>
          <w:rFonts w:ascii="Arial" w:hAnsi="Arial" w:cs="Arial"/>
          <w:sz w:val="22"/>
          <w:szCs w:val="24"/>
        </w:rPr>
        <w:t>3</w:t>
      </w:r>
      <w:r w:rsidR="00CE73FE">
        <w:rPr>
          <w:rFonts w:ascii="Arial" w:hAnsi="Arial" w:cs="Arial"/>
          <w:sz w:val="22"/>
          <w:szCs w:val="24"/>
        </w:rPr>
        <w:t>0</w:t>
      </w:r>
      <w:r w:rsidRPr="002B2145">
        <w:rPr>
          <w:rFonts w:ascii="Arial" w:hAnsi="Arial" w:cs="Arial"/>
          <w:sz w:val="22"/>
          <w:szCs w:val="24"/>
        </w:rPr>
        <w:t xml:space="preserve"> a.m.</w:t>
      </w:r>
    </w:p>
    <w:p w:rsidR="008A65CF" w:rsidRPr="007814B4" w:rsidRDefault="008A65CF" w:rsidP="00101EF8">
      <w:pPr>
        <w:ind w:right="-396"/>
        <w:jc w:val="right"/>
        <w:rPr>
          <w:rFonts w:ascii="Arial" w:hAnsi="Arial" w:cs="Arial"/>
          <w:sz w:val="24"/>
          <w:szCs w:val="24"/>
        </w:rPr>
      </w:pPr>
      <w:r w:rsidRPr="007814B4">
        <w:rPr>
          <w:rFonts w:ascii="Arial" w:hAnsi="Arial" w:cs="Arial"/>
          <w:sz w:val="24"/>
          <w:szCs w:val="24"/>
        </w:rPr>
        <w:tab/>
      </w:r>
      <w:r w:rsidRPr="007814B4">
        <w:rPr>
          <w:rFonts w:ascii="Arial" w:hAnsi="Arial" w:cs="Arial"/>
          <w:sz w:val="24"/>
          <w:szCs w:val="24"/>
        </w:rPr>
        <w:tab/>
      </w:r>
      <w:r w:rsidRPr="007814B4">
        <w:rPr>
          <w:rFonts w:ascii="Arial" w:hAnsi="Arial" w:cs="Arial"/>
          <w:sz w:val="24"/>
          <w:szCs w:val="24"/>
        </w:rPr>
        <w:tab/>
      </w:r>
      <w:r w:rsidRPr="007814B4">
        <w:rPr>
          <w:rFonts w:ascii="Arial" w:hAnsi="Arial" w:cs="Arial"/>
          <w:sz w:val="24"/>
          <w:szCs w:val="24"/>
        </w:rPr>
        <w:tab/>
      </w:r>
      <w:r w:rsidRPr="007814B4">
        <w:rPr>
          <w:rFonts w:ascii="Arial" w:hAnsi="Arial" w:cs="Arial"/>
          <w:sz w:val="24"/>
          <w:szCs w:val="24"/>
        </w:rPr>
        <w:tab/>
        <w:t xml:space="preserve">  </w:t>
      </w:r>
    </w:p>
    <w:p w:rsidR="00700411" w:rsidRPr="003E0A59" w:rsidRDefault="008A65CF" w:rsidP="003E0A59">
      <w:pPr>
        <w:ind w:right="-30"/>
        <w:jc w:val="center"/>
        <w:rPr>
          <w:rFonts w:ascii="Arial" w:hAnsi="Arial" w:cs="Arial"/>
          <w:iCs/>
          <w:sz w:val="24"/>
          <w:szCs w:val="24"/>
        </w:rPr>
      </w:pPr>
      <w:r w:rsidRPr="007814B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C054AF" w:rsidRPr="007814B4">
        <w:rPr>
          <w:rFonts w:ascii="Arial" w:hAnsi="Arial" w:cs="Arial"/>
          <w:sz w:val="24"/>
          <w:szCs w:val="24"/>
        </w:rPr>
        <w:t xml:space="preserve">     </w:t>
      </w:r>
      <w:r w:rsidRPr="003E0A59">
        <w:rPr>
          <w:rFonts w:ascii="Arial" w:hAnsi="Arial" w:cs="Arial"/>
          <w:sz w:val="24"/>
          <w:szCs w:val="24"/>
        </w:rPr>
        <w:t>MEETING MINUTES</w:t>
      </w:r>
    </w:p>
    <w:p w:rsidR="008A65CF" w:rsidRPr="007814B4" w:rsidRDefault="008A65CF">
      <w:pPr>
        <w:ind w:right="-396"/>
        <w:rPr>
          <w:rFonts w:ascii="Arial" w:hAnsi="Arial" w:cs="Arial"/>
          <w:sz w:val="24"/>
          <w:szCs w:val="24"/>
        </w:rPr>
      </w:pPr>
    </w:p>
    <w:p w:rsidR="008A65CF" w:rsidRPr="007814B4" w:rsidRDefault="008A65CF" w:rsidP="00ED591E">
      <w:pPr>
        <w:ind w:right="-396"/>
        <w:jc w:val="center"/>
        <w:rPr>
          <w:rFonts w:ascii="Arial" w:hAnsi="Arial" w:cs="Arial"/>
          <w:sz w:val="24"/>
          <w:szCs w:val="24"/>
        </w:rPr>
        <w:sectPr w:rsidR="008A65CF" w:rsidRPr="007814B4" w:rsidSect="00226F6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810" w:right="1080" w:bottom="1170" w:left="1080" w:header="720" w:footer="720" w:gutter="0"/>
          <w:cols w:num="2" w:space="720" w:equalWidth="0">
            <w:col w:w="1468" w:space="2"/>
            <w:col w:w="8610"/>
          </w:cols>
        </w:sectPr>
      </w:pPr>
    </w:p>
    <w:p w:rsidR="008A65CF" w:rsidRPr="00226F6A" w:rsidRDefault="00513223" w:rsidP="00CB11E4">
      <w:pPr>
        <w:tabs>
          <w:tab w:val="right" w:pos="9450"/>
        </w:tabs>
        <w:rPr>
          <w:rFonts w:ascii="Arial" w:hAnsi="Arial" w:cs="Arial"/>
          <w:b/>
          <w:sz w:val="22"/>
          <w:szCs w:val="22"/>
        </w:rPr>
      </w:pPr>
      <w:r w:rsidRPr="00226F6A">
        <w:rPr>
          <w:rFonts w:ascii="Arial" w:hAnsi="Arial" w:cs="Arial"/>
          <w:b/>
          <w:sz w:val="22"/>
          <w:szCs w:val="22"/>
        </w:rPr>
        <w:lastRenderedPageBreak/>
        <w:t>Committee Members</w:t>
      </w:r>
      <w:r w:rsidR="008A65CF" w:rsidRPr="00226F6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in Attendance</w:t>
      </w:r>
    </w:p>
    <w:p w:rsidR="008A65CF" w:rsidRPr="00226F6A" w:rsidRDefault="003E0A59" w:rsidP="003E0A59">
      <w:pPr>
        <w:tabs>
          <w:tab w:val="right" w:pos="9450"/>
        </w:tabs>
        <w:ind w:left="2160" w:right="-407"/>
        <w:jc w:val="right"/>
        <w:rPr>
          <w:rFonts w:ascii="Arial" w:hAnsi="Arial" w:cs="Arial"/>
          <w:sz w:val="22"/>
          <w:szCs w:val="22"/>
        </w:rPr>
        <w:sectPr w:rsidR="008A65CF" w:rsidRPr="00226F6A" w:rsidSect="003E0A59">
          <w:headerReference w:type="even" r:id="rId16"/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2240" w:h="15840"/>
          <w:pgMar w:top="1152" w:right="1354" w:bottom="720" w:left="1080" w:header="720" w:footer="720" w:gutter="0"/>
          <w:cols w:num="2" w:space="720"/>
        </w:sectPr>
      </w:pPr>
      <w:r w:rsidRPr="00226F6A">
        <w:rPr>
          <w:rFonts w:ascii="Arial" w:hAnsi="Arial" w:cs="Arial"/>
          <w:b/>
          <w:sz w:val="22"/>
          <w:szCs w:val="22"/>
        </w:rPr>
        <w:lastRenderedPageBreak/>
        <w:t xml:space="preserve">   </w:t>
      </w:r>
      <w:r w:rsidR="00226F6A">
        <w:rPr>
          <w:rFonts w:ascii="Arial" w:hAnsi="Arial" w:cs="Arial"/>
          <w:b/>
          <w:sz w:val="22"/>
          <w:szCs w:val="22"/>
        </w:rPr>
        <w:t xml:space="preserve">    </w:t>
      </w:r>
      <w:r w:rsidRPr="00226F6A">
        <w:rPr>
          <w:rFonts w:ascii="Arial" w:hAnsi="Arial" w:cs="Arial"/>
          <w:b/>
          <w:sz w:val="22"/>
          <w:szCs w:val="22"/>
        </w:rPr>
        <w:t xml:space="preserve"> </w:t>
      </w:r>
      <w:r w:rsidR="00513223">
        <w:rPr>
          <w:rFonts w:ascii="Arial" w:hAnsi="Arial" w:cs="Arial"/>
          <w:b/>
          <w:sz w:val="22"/>
          <w:szCs w:val="22"/>
        </w:rPr>
        <w:t xml:space="preserve">      </w:t>
      </w:r>
      <w:r w:rsidRPr="00226F6A">
        <w:rPr>
          <w:rFonts w:ascii="Arial" w:hAnsi="Arial" w:cs="Arial"/>
          <w:b/>
          <w:sz w:val="22"/>
          <w:szCs w:val="22"/>
        </w:rPr>
        <w:t xml:space="preserve">  </w:t>
      </w:r>
      <w:r w:rsidR="00C054AF" w:rsidRPr="00226F6A">
        <w:rPr>
          <w:rFonts w:ascii="Arial" w:hAnsi="Arial" w:cs="Arial"/>
          <w:b/>
          <w:sz w:val="22"/>
          <w:szCs w:val="22"/>
        </w:rPr>
        <w:t xml:space="preserve"> </w:t>
      </w:r>
      <w:r w:rsidR="008A65CF" w:rsidRPr="00226F6A">
        <w:rPr>
          <w:rFonts w:ascii="Arial" w:hAnsi="Arial" w:cs="Arial"/>
          <w:b/>
          <w:sz w:val="22"/>
          <w:szCs w:val="22"/>
        </w:rPr>
        <w:t xml:space="preserve"> DC </w:t>
      </w:r>
      <w:r w:rsidR="00513223" w:rsidRPr="00226F6A">
        <w:rPr>
          <w:rFonts w:ascii="Arial" w:hAnsi="Arial" w:cs="Arial"/>
          <w:b/>
          <w:sz w:val="22"/>
          <w:szCs w:val="22"/>
        </w:rPr>
        <w:t>Water Staff</w:t>
      </w:r>
      <w:r w:rsidRPr="00226F6A">
        <w:rPr>
          <w:rFonts w:ascii="Arial" w:hAnsi="Arial" w:cs="Arial"/>
          <w:b/>
          <w:sz w:val="22"/>
          <w:szCs w:val="22"/>
        </w:rPr>
        <w:t xml:space="preserve"> </w:t>
      </w:r>
      <w:r w:rsidR="008A65CF" w:rsidRPr="00226F6A">
        <w:rPr>
          <w:rFonts w:ascii="Arial" w:hAnsi="Arial" w:cs="Arial"/>
          <w:sz w:val="22"/>
          <w:szCs w:val="22"/>
        </w:rPr>
        <w:tab/>
        <w:t>DC WATER STAFF PRESENTM</w:t>
      </w:r>
    </w:p>
    <w:p w:rsidR="008A65CF" w:rsidRDefault="00520A7C" w:rsidP="00637CF0">
      <w:pPr>
        <w:tabs>
          <w:tab w:val="right" w:leader="dot" w:pos="9450"/>
        </w:tabs>
        <w:rPr>
          <w:rFonts w:ascii="Arial" w:hAnsi="Arial" w:cs="Arial"/>
          <w:sz w:val="22"/>
          <w:szCs w:val="22"/>
        </w:rPr>
      </w:pPr>
      <w:r w:rsidRPr="00226F6A">
        <w:rPr>
          <w:rFonts w:ascii="Arial" w:hAnsi="Arial" w:cs="Arial"/>
          <w:sz w:val="22"/>
          <w:szCs w:val="22"/>
        </w:rPr>
        <w:lastRenderedPageBreak/>
        <w:t>Alan Roth</w:t>
      </w:r>
      <w:r w:rsidR="00FD5039" w:rsidRPr="00226F6A">
        <w:rPr>
          <w:rFonts w:ascii="Arial" w:hAnsi="Arial" w:cs="Arial"/>
          <w:sz w:val="22"/>
          <w:szCs w:val="22"/>
        </w:rPr>
        <w:t>, Chairperson</w:t>
      </w:r>
    </w:p>
    <w:p w:rsidR="008D5033" w:rsidRPr="00226F6A" w:rsidRDefault="00063E06" w:rsidP="008D5033">
      <w:pPr>
        <w:tabs>
          <w:tab w:val="right" w:leader="dot" w:pos="94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Ellen Boardman</w:t>
      </w:r>
    </w:p>
    <w:p w:rsidR="003E0A59" w:rsidRPr="00226F6A" w:rsidRDefault="00D059CD" w:rsidP="003E0A59">
      <w:pPr>
        <w:pStyle w:val="ListParagraph"/>
        <w:tabs>
          <w:tab w:val="right" w:leader="dot" w:pos="945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Matthew Brown</w:t>
      </w:r>
    </w:p>
    <w:p w:rsidR="00057FE8" w:rsidRPr="00226F6A" w:rsidRDefault="00063E06" w:rsidP="00637CF0">
      <w:pPr>
        <w:tabs>
          <w:tab w:val="right" w:leader="dot" w:pos="94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Howard Gibbs</w:t>
      </w:r>
      <w:r w:rsidR="003E0A59" w:rsidRPr="00226F6A">
        <w:rPr>
          <w:rFonts w:ascii="Arial" w:hAnsi="Arial" w:cs="Arial"/>
          <w:sz w:val="22"/>
          <w:szCs w:val="22"/>
        </w:rPr>
        <w:t xml:space="preserve"> </w:t>
      </w:r>
    </w:p>
    <w:p w:rsidR="003E0A59" w:rsidRPr="00226F6A" w:rsidRDefault="00D059CD" w:rsidP="003E0A59">
      <w:pPr>
        <w:tabs>
          <w:tab w:val="right" w:leader="dot" w:pos="94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Brenda </w:t>
      </w:r>
      <w:r w:rsidR="00BF533F">
        <w:rPr>
          <w:rFonts w:ascii="Arial" w:hAnsi="Arial" w:cs="Arial"/>
          <w:sz w:val="22"/>
          <w:szCs w:val="22"/>
        </w:rPr>
        <w:t xml:space="preserve">Richardson </w:t>
      </w:r>
      <w:r w:rsidR="007E649B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via </w:t>
      </w:r>
      <w:r w:rsidR="007E649B">
        <w:rPr>
          <w:rFonts w:ascii="Arial" w:hAnsi="Arial" w:cs="Arial"/>
          <w:sz w:val="22"/>
          <w:szCs w:val="22"/>
        </w:rPr>
        <w:t>Teleconference</w:t>
      </w:r>
    </w:p>
    <w:p w:rsidR="007B461C" w:rsidRDefault="00BF533F" w:rsidP="00637CF0">
      <w:pPr>
        <w:tabs>
          <w:tab w:val="right" w:leader="dot" w:pos="94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 Menkiti – via Teleconference</w:t>
      </w:r>
    </w:p>
    <w:p w:rsidR="00964595" w:rsidRPr="00226F6A" w:rsidRDefault="00964595" w:rsidP="005136EA">
      <w:pPr>
        <w:tabs>
          <w:tab w:val="right" w:leader="dot" w:pos="9450"/>
        </w:tabs>
        <w:ind w:right="-274" w:hanging="90"/>
        <w:jc w:val="right"/>
        <w:rPr>
          <w:rFonts w:ascii="Arial" w:hAnsi="Arial" w:cs="Arial"/>
          <w:sz w:val="22"/>
          <w:szCs w:val="22"/>
        </w:rPr>
      </w:pPr>
      <w:r w:rsidRPr="00226F6A">
        <w:rPr>
          <w:rFonts w:ascii="Arial" w:hAnsi="Arial" w:cs="Arial"/>
          <w:sz w:val="22"/>
          <w:szCs w:val="22"/>
        </w:rPr>
        <w:lastRenderedPageBreak/>
        <w:t xml:space="preserve">George Hawkins, General </w:t>
      </w:r>
      <w:r w:rsidR="000A6D74" w:rsidRPr="00226F6A">
        <w:rPr>
          <w:rFonts w:ascii="Arial" w:hAnsi="Arial" w:cs="Arial"/>
          <w:sz w:val="22"/>
          <w:szCs w:val="22"/>
        </w:rPr>
        <w:t>Manager</w:t>
      </w:r>
    </w:p>
    <w:p w:rsidR="00740A38" w:rsidRPr="00226F6A" w:rsidRDefault="00740A38" w:rsidP="005136EA">
      <w:pPr>
        <w:tabs>
          <w:tab w:val="right" w:leader="dot" w:pos="9450"/>
        </w:tabs>
        <w:ind w:right="-274" w:hanging="90"/>
        <w:jc w:val="right"/>
        <w:rPr>
          <w:rFonts w:ascii="Arial" w:hAnsi="Arial" w:cs="Arial"/>
          <w:sz w:val="22"/>
          <w:szCs w:val="22"/>
        </w:rPr>
      </w:pPr>
      <w:r w:rsidRPr="00226F6A">
        <w:rPr>
          <w:rFonts w:ascii="Arial" w:hAnsi="Arial" w:cs="Arial"/>
          <w:sz w:val="22"/>
          <w:szCs w:val="22"/>
        </w:rPr>
        <w:t>Mark Kim, Chief Financial Officer</w:t>
      </w:r>
    </w:p>
    <w:p w:rsidR="00CE4B93" w:rsidRDefault="00964595" w:rsidP="005136EA">
      <w:pPr>
        <w:tabs>
          <w:tab w:val="right" w:leader="dot" w:pos="9450"/>
        </w:tabs>
        <w:ind w:right="-274"/>
        <w:jc w:val="right"/>
        <w:rPr>
          <w:rFonts w:ascii="Arial" w:hAnsi="Arial" w:cs="Arial"/>
          <w:sz w:val="22"/>
          <w:szCs w:val="22"/>
        </w:rPr>
      </w:pPr>
      <w:r w:rsidRPr="00226F6A">
        <w:rPr>
          <w:rFonts w:ascii="Arial" w:hAnsi="Arial" w:cs="Arial"/>
          <w:sz w:val="22"/>
          <w:szCs w:val="22"/>
        </w:rPr>
        <w:t xml:space="preserve">Randy Hayman, </w:t>
      </w:r>
      <w:r w:rsidR="00047F85" w:rsidRPr="00226F6A">
        <w:rPr>
          <w:rFonts w:ascii="Arial" w:hAnsi="Arial" w:cs="Arial"/>
          <w:sz w:val="22"/>
          <w:szCs w:val="22"/>
        </w:rPr>
        <w:t>G</w:t>
      </w:r>
      <w:r w:rsidRPr="00226F6A">
        <w:rPr>
          <w:rFonts w:ascii="Arial" w:hAnsi="Arial" w:cs="Arial"/>
          <w:sz w:val="22"/>
          <w:szCs w:val="22"/>
        </w:rPr>
        <w:t>eneral Counsel</w:t>
      </w:r>
    </w:p>
    <w:p w:rsidR="00DB08F9" w:rsidRDefault="007E51D1" w:rsidP="005136EA">
      <w:pPr>
        <w:tabs>
          <w:tab w:val="right" w:leader="dot" w:pos="9450"/>
        </w:tabs>
        <w:ind w:right="-274"/>
        <w:jc w:val="right"/>
        <w:rPr>
          <w:rFonts w:ascii="Arial" w:hAnsi="Arial" w:cs="Arial"/>
          <w:sz w:val="22"/>
          <w:szCs w:val="22"/>
        </w:rPr>
      </w:pPr>
      <w:r w:rsidRPr="00226F6A">
        <w:rPr>
          <w:rFonts w:ascii="Arial" w:hAnsi="Arial" w:cs="Arial"/>
          <w:sz w:val="22"/>
          <w:szCs w:val="22"/>
        </w:rPr>
        <w:t>Linda R. Manley, Board Secretary</w:t>
      </w:r>
    </w:p>
    <w:p w:rsidR="007B461C" w:rsidRPr="00226F6A" w:rsidRDefault="007B461C" w:rsidP="005136EA">
      <w:pPr>
        <w:tabs>
          <w:tab w:val="right" w:leader="dot" w:pos="9450"/>
        </w:tabs>
        <w:ind w:right="-274"/>
        <w:jc w:val="right"/>
        <w:rPr>
          <w:rFonts w:ascii="Arial" w:hAnsi="Arial" w:cs="Arial"/>
          <w:sz w:val="22"/>
          <w:szCs w:val="22"/>
        </w:rPr>
      </w:pPr>
    </w:p>
    <w:p w:rsidR="008A65CF" w:rsidRPr="00226F6A" w:rsidRDefault="00057FE8" w:rsidP="00C34A53">
      <w:pPr>
        <w:tabs>
          <w:tab w:val="right" w:leader="dot" w:pos="9450"/>
        </w:tabs>
        <w:ind w:right="-274"/>
        <w:jc w:val="right"/>
        <w:rPr>
          <w:rFonts w:ascii="Arial" w:hAnsi="Arial" w:cs="Arial"/>
          <w:sz w:val="22"/>
          <w:szCs w:val="22"/>
        </w:rPr>
        <w:sectPr w:rsidR="008A65CF" w:rsidRPr="00226F6A" w:rsidSect="003E0A59">
          <w:type w:val="continuous"/>
          <w:pgSz w:w="12240" w:h="15840"/>
          <w:pgMar w:top="1152" w:right="1354" w:bottom="720" w:left="1080" w:header="720" w:footer="720" w:gutter="0"/>
          <w:cols w:num="2" w:space="94"/>
        </w:sectPr>
      </w:pPr>
      <w:r w:rsidRPr="00226F6A">
        <w:rPr>
          <w:rFonts w:ascii="Arial" w:hAnsi="Arial" w:cs="Arial"/>
          <w:sz w:val="22"/>
          <w:szCs w:val="22"/>
        </w:rPr>
        <w:t xml:space="preserve">  </w:t>
      </w:r>
    </w:p>
    <w:p w:rsidR="00520A7C" w:rsidRPr="00226F6A" w:rsidRDefault="00520A7C" w:rsidP="00101EF8">
      <w:pPr>
        <w:pStyle w:val="ListParagraph"/>
        <w:tabs>
          <w:tab w:val="right" w:leader="dot" w:pos="9450"/>
        </w:tabs>
        <w:ind w:left="360"/>
        <w:rPr>
          <w:rFonts w:ascii="Arial" w:hAnsi="Arial" w:cs="Arial"/>
          <w:sz w:val="22"/>
          <w:szCs w:val="22"/>
        </w:rPr>
      </w:pPr>
    </w:p>
    <w:p w:rsidR="00BF533F" w:rsidRDefault="00BF533F" w:rsidP="002E4C8B">
      <w:pPr>
        <w:pStyle w:val="ListParagraph"/>
        <w:tabs>
          <w:tab w:val="right" w:leader="dot" w:pos="9450"/>
        </w:tabs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A65CF" w:rsidRPr="00226F6A" w:rsidRDefault="008A65CF" w:rsidP="002E4C8B">
      <w:pPr>
        <w:pStyle w:val="ListParagraph"/>
        <w:tabs>
          <w:tab w:val="right" w:leader="dot" w:pos="9450"/>
        </w:tabs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26F6A">
        <w:rPr>
          <w:rFonts w:ascii="Arial" w:hAnsi="Arial" w:cs="Arial"/>
          <w:b/>
          <w:sz w:val="22"/>
          <w:szCs w:val="22"/>
          <w:u w:val="single"/>
        </w:rPr>
        <w:t>Call to Order</w:t>
      </w:r>
    </w:p>
    <w:p w:rsidR="001B16F8" w:rsidRPr="00226F6A" w:rsidRDefault="001B16F8" w:rsidP="002E4C8B">
      <w:pPr>
        <w:pStyle w:val="ListParagraph"/>
        <w:tabs>
          <w:tab w:val="right" w:leader="dot" w:pos="9450"/>
        </w:tabs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A65CF" w:rsidRPr="00686981" w:rsidRDefault="00520A7C" w:rsidP="002E4C8B">
      <w:pPr>
        <w:pStyle w:val="ListParagraph"/>
        <w:tabs>
          <w:tab w:val="right" w:leader="dot" w:pos="9450"/>
        </w:tabs>
        <w:ind w:left="0"/>
        <w:jc w:val="both"/>
        <w:rPr>
          <w:rFonts w:ascii="Arial" w:hAnsi="Arial" w:cs="Arial"/>
          <w:sz w:val="22"/>
          <w:szCs w:val="22"/>
        </w:rPr>
      </w:pPr>
      <w:r w:rsidRPr="00686981">
        <w:rPr>
          <w:rFonts w:ascii="Arial" w:hAnsi="Arial" w:cs="Arial"/>
          <w:sz w:val="22"/>
          <w:szCs w:val="22"/>
        </w:rPr>
        <w:t>Chairman Roth</w:t>
      </w:r>
      <w:r w:rsidR="00032899" w:rsidRPr="00686981">
        <w:rPr>
          <w:rFonts w:ascii="Arial" w:hAnsi="Arial" w:cs="Arial"/>
          <w:sz w:val="22"/>
          <w:szCs w:val="22"/>
        </w:rPr>
        <w:t xml:space="preserve"> called the </w:t>
      </w:r>
      <w:r w:rsidR="00A666DF" w:rsidRPr="00686981">
        <w:rPr>
          <w:rFonts w:ascii="Arial" w:hAnsi="Arial" w:cs="Arial"/>
          <w:sz w:val="22"/>
          <w:szCs w:val="22"/>
        </w:rPr>
        <w:t>DC Retail Water and Sewer Rates C</w:t>
      </w:r>
      <w:r w:rsidR="00032899" w:rsidRPr="00686981">
        <w:rPr>
          <w:rFonts w:ascii="Arial" w:hAnsi="Arial" w:cs="Arial"/>
          <w:sz w:val="22"/>
          <w:szCs w:val="22"/>
        </w:rPr>
        <w:t xml:space="preserve">ommittee meeting to order at </w:t>
      </w:r>
      <w:r w:rsidR="00323599" w:rsidRPr="00686981">
        <w:rPr>
          <w:rFonts w:ascii="Arial" w:hAnsi="Arial" w:cs="Arial"/>
          <w:sz w:val="22"/>
          <w:szCs w:val="22"/>
        </w:rPr>
        <w:t>9:</w:t>
      </w:r>
      <w:r w:rsidR="00C44502" w:rsidRPr="00686981">
        <w:rPr>
          <w:rFonts w:ascii="Arial" w:hAnsi="Arial" w:cs="Arial"/>
          <w:sz w:val="22"/>
          <w:szCs w:val="22"/>
        </w:rPr>
        <w:t>3</w:t>
      </w:r>
      <w:r w:rsidR="00D059CD">
        <w:rPr>
          <w:rFonts w:ascii="Arial" w:hAnsi="Arial" w:cs="Arial"/>
          <w:sz w:val="22"/>
          <w:szCs w:val="22"/>
        </w:rPr>
        <w:t>4</w:t>
      </w:r>
      <w:r w:rsidR="00226F6A" w:rsidRPr="00686981">
        <w:rPr>
          <w:rFonts w:ascii="Arial" w:hAnsi="Arial" w:cs="Arial"/>
          <w:sz w:val="22"/>
          <w:szCs w:val="22"/>
        </w:rPr>
        <w:t xml:space="preserve"> </w:t>
      </w:r>
      <w:r w:rsidR="00032899" w:rsidRPr="00686981">
        <w:rPr>
          <w:rFonts w:ascii="Arial" w:hAnsi="Arial" w:cs="Arial"/>
          <w:sz w:val="22"/>
          <w:szCs w:val="22"/>
        </w:rPr>
        <w:t>a</w:t>
      </w:r>
      <w:r w:rsidR="00816195" w:rsidRPr="00686981">
        <w:rPr>
          <w:rFonts w:ascii="Arial" w:hAnsi="Arial" w:cs="Arial"/>
          <w:sz w:val="22"/>
          <w:szCs w:val="22"/>
        </w:rPr>
        <w:t>.</w:t>
      </w:r>
      <w:r w:rsidR="00032899" w:rsidRPr="00686981">
        <w:rPr>
          <w:rFonts w:ascii="Arial" w:hAnsi="Arial" w:cs="Arial"/>
          <w:sz w:val="22"/>
          <w:szCs w:val="22"/>
        </w:rPr>
        <w:t xml:space="preserve">m. </w:t>
      </w:r>
    </w:p>
    <w:p w:rsidR="008A65CF" w:rsidRPr="00686981" w:rsidRDefault="008A65CF" w:rsidP="002E4C8B">
      <w:pPr>
        <w:pStyle w:val="ListParagraph"/>
        <w:tabs>
          <w:tab w:val="right" w:leader="dot" w:pos="945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A11736" w:rsidRPr="00686981" w:rsidRDefault="00C44502" w:rsidP="002E4C8B">
      <w:pPr>
        <w:pStyle w:val="ListParagraph"/>
        <w:tabs>
          <w:tab w:val="right" w:leader="dot" w:pos="9450"/>
        </w:tabs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86981">
        <w:rPr>
          <w:rFonts w:ascii="Arial" w:hAnsi="Arial" w:cs="Arial"/>
          <w:b/>
          <w:sz w:val="22"/>
          <w:szCs w:val="22"/>
          <w:u w:val="single"/>
        </w:rPr>
        <w:t>Update on 2015 Cost of Service</w:t>
      </w:r>
      <w:r w:rsidR="007B6E8D">
        <w:rPr>
          <w:rFonts w:ascii="Arial" w:hAnsi="Arial" w:cs="Arial"/>
          <w:b/>
          <w:sz w:val="22"/>
          <w:szCs w:val="22"/>
          <w:u w:val="single"/>
        </w:rPr>
        <w:t xml:space="preserve"> Study</w:t>
      </w:r>
    </w:p>
    <w:p w:rsidR="00C44502" w:rsidRPr="00686981" w:rsidRDefault="00C44502" w:rsidP="002E4C8B">
      <w:pPr>
        <w:pStyle w:val="ListParagraph"/>
        <w:tabs>
          <w:tab w:val="right" w:leader="dot" w:pos="9450"/>
        </w:tabs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E73FE" w:rsidRDefault="00CE73FE" w:rsidP="002E4C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Chairman</w:t>
      </w:r>
      <w:r w:rsidR="005C2D8B">
        <w:rPr>
          <w:rFonts w:ascii="Arial" w:hAnsi="Arial" w:cs="Arial"/>
          <w:sz w:val="22"/>
          <w:szCs w:val="22"/>
        </w:rPr>
        <w:t xml:space="preserve"> Roth </w:t>
      </w:r>
      <w:r w:rsidR="00802EEF">
        <w:rPr>
          <w:rFonts w:ascii="Arial" w:hAnsi="Arial" w:cs="Arial"/>
          <w:sz w:val="22"/>
          <w:szCs w:val="22"/>
        </w:rPr>
        <w:t>stated</w:t>
      </w:r>
      <w:r w:rsidR="007E1EE6" w:rsidRPr="00686981">
        <w:rPr>
          <w:rFonts w:ascii="Arial" w:hAnsi="Arial" w:cs="Arial"/>
          <w:sz w:val="22"/>
          <w:szCs w:val="22"/>
        </w:rPr>
        <w:t xml:space="preserve"> that Mark Kim, CFO would be presenting an analysis of the 2015 Cost of Service Study</w:t>
      </w:r>
      <w:r>
        <w:rPr>
          <w:rFonts w:ascii="Arial" w:hAnsi="Arial" w:cs="Arial"/>
          <w:sz w:val="22"/>
          <w:szCs w:val="22"/>
        </w:rPr>
        <w:t xml:space="preserve"> and Alternat</w:t>
      </w:r>
      <w:r w:rsidR="007B6E8D">
        <w:rPr>
          <w:rFonts w:ascii="Arial" w:hAnsi="Arial" w:cs="Arial"/>
          <w:sz w:val="22"/>
          <w:szCs w:val="22"/>
        </w:rPr>
        <w:t>ive</w:t>
      </w:r>
      <w:r>
        <w:rPr>
          <w:rFonts w:ascii="Arial" w:hAnsi="Arial" w:cs="Arial"/>
          <w:sz w:val="22"/>
          <w:szCs w:val="22"/>
        </w:rPr>
        <w:t xml:space="preserve"> Rate Structure</w:t>
      </w:r>
      <w:r w:rsidR="007B6E8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addressing affordability concerns</w:t>
      </w:r>
      <w:r w:rsidR="007E1EE6" w:rsidRPr="0068698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Mr. </w:t>
      </w:r>
      <w:r w:rsidRPr="00686981">
        <w:rPr>
          <w:rFonts w:ascii="Arial" w:hAnsi="Arial" w:cs="Arial"/>
          <w:sz w:val="22"/>
          <w:szCs w:val="22"/>
        </w:rPr>
        <w:t>Roth</w:t>
      </w:r>
      <w:r>
        <w:rPr>
          <w:rFonts w:ascii="Arial" w:hAnsi="Arial" w:cs="Arial"/>
          <w:sz w:val="22"/>
          <w:szCs w:val="22"/>
        </w:rPr>
        <w:t xml:space="preserve"> then thanked Mr. Gibbs (Former Chairman) for </w:t>
      </w:r>
      <w:r w:rsidR="007277D1">
        <w:rPr>
          <w:rFonts w:ascii="Arial" w:hAnsi="Arial" w:cs="Arial"/>
          <w:sz w:val="22"/>
          <w:szCs w:val="22"/>
        </w:rPr>
        <w:t xml:space="preserve">successfully separating out </w:t>
      </w:r>
      <w:r>
        <w:rPr>
          <w:rFonts w:ascii="Arial" w:hAnsi="Arial" w:cs="Arial"/>
          <w:sz w:val="22"/>
          <w:szCs w:val="22"/>
        </w:rPr>
        <w:t xml:space="preserve">the different classes of customers.  Mr. Kim explained that </w:t>
      </w:r>
      <w:r w:rsidR="00B63E3A">
        <w:rPr>
          <w:rFonts w:ascii="Arial" w:hAnsi="Arial" w:cs="Arial"/>
          <w:sz w:val="22"/>
          <w:szCs w:val="22"/>
        </w:rPr>
        <w:t xml:space="preserve">the staff is </w:t>
      </w:r>
      <w:r>
        <w:rPr>
          <w:rFonts w:ascii="Arial" w:hAnsi="Arial" w:cs="Arial"/>
          <w:sz w:val="22"/>
          <w:szCs w:val="22"/>
        </w:rPr>
        <w:t xml:space="preserve">not asking for any action from the Committee today, but the purpose of this meeting is to brief the Committee and to seek guidance, feedback, and reactions to the work </w:t>
      </w:r>
      <w:r w:rsidR="00B63E3A">
        <w:rPr>
          <w:rFonts w:ascii="Arial" w:hAnsi="Arial" w:cs="Arial"/>
          <w:sz w:val="22"/>
          <w:szCs w:val="22"/>
        </w:rPr>
        <w:t xml:space="preserve">the staff has </w:t>
      </w:r>
      <w:r>
        <w:rPr>
          <w:rFonts w:ascii="Arial" w:hAnsi="Arial" w:cs="Arial"/>
          <w:sz w:val="22"/>
          <w:szCs w:val="22"/>
        </w:rPr>
        <w:t>done and to final</w:t>
      </w:r>
      <w:r w:rsidR="00D0338D">
        <w:rPr>
          <w:rFonts w:ascii="Arial" w:hAnsi="Arial" w:cs="Arial"/>
          <w:sz w:val="22"/>
          <w:szCs w:val="22"/>
        </w:rPr>
        <w:t xml:space="preserve">ize recommendations </w:t>
      </w:r>
      <w:r>
        <w:rPr>
          <w:rFonts w:ascii="Arial" w:hAnsi="Arial" w:cs="Arial"/>
          <w:sz w:val="22"/>
          <w:szCs w:val="22"/>
        </w:rPr>
        <w:t>in order to propose them in the next RRC meeting to be held in January. Mr. Kim acknowledged his staff led by Syed Khalil who had done a phenomenal job in managing his team internally</w:t>
      </w:r>
      <w:r w:rsidR="00B63E3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together with Reginald Lipscomb and Suzette </w:t>
      </w:r>
      <w:proofErr w:type="spellStart"/>
      <w:r>
        <w:rPr>
          <w:rFonts w:ascii="Arial" w:hAnsi="Arial" w:cs="Arial"/>
          <w:sz w:val="22"/>
          <w:szCs w:val="22"/>
        </w:rPr>
        <w:t>Stona</w:t>
      </w:r>
      <w:proofErr w:type="spellEnd"/>
      <w:r w:rsidR="00B63E3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thanked them for their hard work and for making this presentation.</w:t>
      </w:r>
      <w:r w:rsidR="00B13A2B">
        <w:rPr>
          <w:rFonts w:ascii="Arial" w:hAnsi="Arial" w:cs="Arial"/>
          <w:sz w:val="22"/>
          <w:szCs w:val="22"/>
        </w:rPr>
        <w:t xml:space="preserve">  He then introduced Jon Davis and his team, Bart</w:t>
      </w:r>
      <w:r w:rsidR="00D0338D">
        <w:rPr>
          <w:rFonts w:ascii="Arial" w:hAnsi="Arial" w:cs="Arial"/>
          <w:sz w:val="22"/>
          <w:szCs w:val="22"/>
        </w:rPr>
        <w:t xml:space="preserve"> Krepts and David Fox, from Raftelis</w:t>
      </w:r>
      <w:r w:rsidR="00B13A2B">
        <w:rPr>
          <w:rFonts w:ascii="Arial" w:hAnsi="Arial" w:cs="Arial"/>
          <w:sz w:val="22"/>
          <w:szCs w:val="22"/>
        </w:rPr>
        <w:t xml:space="preserve"> Financial Consultants, Inc. (RFC).</w:t>
      </w:r>
    </w:p>
    <w:p w:rsidR="00CE73FE" w:rsidRDefault="00CE73FE" w:rsidP="002E4C8B">
      <w:pPr>
        <w:jc w:val="both"/>
        <w:rPr>
          <w:rFonts w:ascii="Arial" w:hAnsi="Arial" w:cs="Arial"/>
          <w:sz w:val="22"/>
          <w:szCs w:val="22"/>
        </w:rPr>
      </w:pPr>
    </w:p>
    <w:p w:rsidR="00C50C69" w:rsidRDefault="00D059CD" w:rsidP="002E4C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Mr. Davis </w:t>
      </w:r>
      <w:r w:rsidR="007E1EE6" w:rsidRPr="00686981">
        <w:rPr>
          <w:rFonts w:ascii="Arial" w:hAnsi="Arial" w:cs="Arial"/>
          <w:sz w:val="22"/>
          <w:szCs w:val="22"/>
        </w:rPr>
        <w:t xml:space="preserve">gave a brief overview of </w:t>
      </w:r>
      <w:r w:rsidR="00F370C0" w:rsidRPr="00686981">
        <w:rPr>
          <w:rFonts w:ascii="Arial" w:hAnsi="Arial" w:cs="Arial"/>
          <w:sz w:val="22"/>
          <w:szCs w:val="22"/>
        </w:rPr>
        <w:t xml:space="preserve">the </w:t>
      </w:r>
      <w:r w:rsidR="00F25F0E">
        <w:rPr>
          <w:rFonts w:ascii="Arial" w:hAnsi="Arial" w:cs="Arial"/>
          <w:sz w:val="22"/>
          <w:szCs w:val="22"/>
        </w:rPr>
        <w:t xml:space="preserve">2015 </w:t>
      </w:r>
      <w:r w:rsidR="007E1EE6" w:rsidRPr="00686981">
        <w:rPr>
          <w:rFonts w:ascii="Arial" w:hAnsi="Arial" w:cs="Arial"/>
          <w:sz w:val="22"/>
          <w:szCs w:val="22"/>
        </w:rPr>
        <w:t xml:space="preserve">Cost of Service </w:t>
      </w:r>
      <w:r w:rsidR="00F25F0E">
        <w:rPr>
          <w:rFonts w:ascii="Arial" w:hAnsi="Arial" w:cs="Arial"/>
          <w:sz w:val="22"/>
          <w:szCs w:val="22"/>
        </w:rPr>
        <w:t>S</w:t>
      </w:r>
      <w:r w:rsidR="007E1EE6" w:rsidRPr="00686981">
        <w:rPr>
          <w:rFonts w:ascii="Arial" w:hAnsi="Arial" w:cs="Arial"/>
          <w:sz w:val="22"/>
          <w:szCs w:val="22"/>
        </w:rPr>
        <w:t>tudy</w:t>
      </w:r>
      <w:r w:rsidR="00F25F0E">
        <w:rPr>
          <w:rFonts w:ascii="Arial" w:hAnsi="Arial" w:cs="Arial"/>
          <w:sz w:val="22"/>
          <w:szCs w:val="22"/>
        </w:rPr>
        <w:t xml:space="preserve"> </w:t>
      </w:r>
      <w:r w:rsidR="00C50C69">
        <w:rPr>
          <w:rFonts w:ascii="Arial" w:hAnsi="Arial" w:cs="Arial"/>
          <w:sz w:val="22"/>
          <w:szCs w:val="22"/>
        </w:rPr>
        <w:t xml:space="preserve">and its </w:t>
      </w:r>
      <w:r w:rsidR="00F25F0E">
        <w:rPr>
          <w:rFonts w:ascii="Arial" w:hAnsi="Arial" w:cs="Arial"/>
          <w:sz w:val="22"/>
          <w:szCs w:val="22"/>
        </w:rPr>
        <w:t>Objectives</w:t>
      </w:r>
      <w:r w:rsidR="007277D1">
        <w:rPr>
          <w:rFonts w:ascii="Arial" w:hAnsi="Arial" w:cs="Arial"/>
          <w:sz w:val="22"/>
          <w:szCs w:val="22"/>
        </w:rPr>
        <w:t xml:space="preserve"> and mentioned that </w:t>
      </w:r>
      <w:r w:rsidR="007B6E8D">
        <w:rPr>
          <w:rFonts w:ascii="Arial" w:hAnsi="Arial" w:cs="Arial"/>
          <w:sz w:val="22"/>
          <w:szCs w:val="22"/>
        </w:rPr>
        <w:t xml:space="preserve">the </w:t>
      </w:r>
      <w:r w:rsidR="007277D1">
        <w:rPr>
          <w:rFonts w:ascii="Arial" w:hAnsi="Arial" w:cs="Arial"/>
          <w:sz w:val="22"/>
          <w:szCs w:val="22"/>
        </w:rPr>
        <w:t>Cost of Service Study was conducted</w:t>
      </w:r>
      <w:r w:rsidR="00C50C69">
        <w:rPr>
          <w:rFonts w:ascii="Arial" w:hAnsi="Arial" w:cs="Arial"/>
          <w:sz w:val="22"/>
          <w:szCs w:val="22"/>
        </w:rPr>
        <w:t xml:space="preserve"> every three years.</w:t>
      </w:r>
      <w:r w:rsidR="007E1EE6" w:rsidRPr="00686981">
        <w:rPr>
          <w:rFonts w:ascii="Arial" w:hAnsi="Arial" w:cs="Arial"/>
          <w:sz w:val="22"/>
          <w:szCs w:val="22"/>
        </w:rPr>
        <w:t xml:space="preserve"> </w:t>
      </w:r>
      <w:r w:rsidR="008605DC">
        <w:rPr>
          <w:rFonts w:ascii="Arial" w:hAnsi="Arial" w:cs="Arial"/>
          <w:sz w:val="22"/>
          <w:szCs w:val="22"/>
        </w:rPr>
        <w:t>He</w:t>
      </w:r>
      <w:r w:rsidR="007277D1">
        <w:rPr>
          <w:rFonts w:ascii="Arial" w:hAnsi="Arial" w:cs="Arial"/>
          <w:sz w:val="22"/>
          <w:szCs w:val="22"/>
        </w:rPr>
        <w:t xml:space="preserve"> explained the following </w:t>
      </w:r>
      <w:r w:rsidR="00F518AC">
        <w:rPr>
          <w:rFonts w:ascii="Arial" w:hAnsi="Arial" w:cs="Arial"/>
          <w:sz w:val="22"/>
          <w:szCs w:val="22"/>
        </w:rPr>
        <w:t>c</w:t>
      </w:r>
      <w:r w:rsidR="00C3475B">
        <w:rPr>
          <w:rFonts w:ascii="Arial" w:hAnsi="Arial" w:cs="Arial"/>
          <w:sz w:val="22"/>
          <w:szCs w:val="22"/>
        </w:rPr>
        <w:t>omponents</w:t>
      </w:r>
      <w:r w:rsidR="00F518AC">
        <w:rPr>
          <w:rFonts w:ascii="Arial" w:hAnsi="Arial" w:cs="Arial"/>
          <w:sz w:val="22"/>
          <w:szCs w:val="22"/>
        </w:rPr>
        <w:t xml:space="preserve"> of the study</w:t>
      </w:r>
      <w:r w:rsidR="00C3475B">
        <w:rPr>
          <w:rFonts w:ascii="Arial" w:hAnsi="Arial" w:cs="Arial"/>
          <w:sz w:val="22"/>
          <w:szCs w:val="22"/>
        </w:rPr>
        <w:t>:</w:t>
      </w:r>
      <w:r w:rsidR="007E1EE6" w:rsidRPr="00686981">
        <w:rPr>
          <w:rFonts w:ascii="Arial" w:hAnsi="Arial" w:cs="Arial"/>
          <w:sz w:val="22"/>
          <w:szCs w:val="22"/>
        </w:rPr>
        <w:t xml:space="preserve"> </w:t>
      </w:r>
    </w:p>
    <w:p w:rsidR="00C3475B" w:rsidRDefault="00C3475B" w:rsidP="002E4C8B">
      <w:pPr>
        <w:jc w:val="both"/>
        <w:rPr>
          <w:rFonts w:ascii="Arial" w:hAnsi="Arial" w:cs="Arial"/>
          <w:sz w:val="22"/>
          <w:szCs w:val="22"/>
        </w:rPr>
      </w:pPr>
    </w:p>
    <w:p w:rsidR="00C3475B" w:rsidRDefault="00C3475B" w:rsidP="002E4C8B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Revenue Sufficiency Analysis</w:t>
      </w:r>
      <w:r w:rsidR="007A233E">
        <w:rPr>
          <w:rFonts w:ascii="Arial" w:hAnsi="Arial" w:cs="Arial"/>
          <w:sz w:val="22"/>
          <w:szCs w:val="22"/>
        </w:rPr>
        <w:t xml:space="preserve"> </w:t>
      </w:r>
    </w:p>
    <w:p w:rsidR="00C3475B" w:rsidRDefault="007277D1" w:rsidP="002E4C8B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Cost of Service A</w:t>
      </w:r>
      <w:r w:rsidR="00C3475B">
        <w:rPr>
          <w:rFonts w:ascii="Arial" w:hAnsi="Arial" w:cs="Arial"/>
          <w:sz w:val="22"/>
          <w:szCs w:val="22"/>
        </w:rPr>
        <w:t>nalysis</w:t>
      </w:r>
      <w:r>
        <w:rPr>
          <w:rFonts w:ascii="Arial" w:hAnsi="Arial" w:cs="Arial"/>
          <w:sz w:val="22"/>
          <w:szCs w:val="22"/>
        </w:rPr>
        <w:t xml:space="preserve"> </w:t>
      </w:r>
      <w:r w:rsidR="00C3475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="00C3475B">
        <w:rPr>
          <w:rFonts w:ascii="Arial" w:hAnsi="Arial" w:cs="Arial"/>
          <w:sz w:val="22"/>
          <w:szCs w:val="22"/>
        </w:rPr>
        <w:t>Rate Equity</w:t>
      </w:r>
    </w:p>
    <w:p w:rsidR="00C50C69" w:rsidRPr="00C50C69" w:rsidRDefault="00F25F0E" w:rsidP="002E4C8B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C50C69">
        <w:rPr>
          <w:rFonts w:ascii="Arial" w:hAnsi="Arial" w:cs="Arial"/>
          <w:sz w:val="22"/>
          <w:szCs w:val="22"/>
        </w:rPr>
        <w:t>Alternat</w:t>
      </w:r>
      <w:r w:rsidR="007277D1">
        <w:rPr>
          <w:rFonts w:ascii="Arial" w:hAnsi="Arial" w:cs="Arial"/>
          <w:sz w:val="22"/>
          <w:szCs w:val="22"/>
        </w:rPr>
        <w:t>ive Rate S</w:t>
      </w:r>
      <w:r w:rsidR="00C50C69" w:rsidRPr="00C50C69">
        <w:rPr>
          <w:rFonts w:ascii="Arial" w:hAnsi="Arial" w:cs="Arial"/>
          <w:sz w:val="22"/>
          <w:szCs w:val="22"/>
        </w:rPr>
        <w:t>tructure</w:t>
      </w:r>
      <w:r w:rsidRPr="00C50C69">
        <w:rPr>
          <w:rFonts w:ascii="Arial" w:hAnsi="Arial" w:cs="Arial"/>
          <w:sz w:val="22"/>
          <w:szCs w:val="22"/>
        </w:rPr>
        <w:t xml:space="preserve"> </w:t>
      </w:r>
      <w:r w:rsidR="00C3475B">
        <w:rPr>
          <w:rFonts w:ascii="Arial" w:hAnsi="Arial" w:cs="Arial"/>
          <w:sz w:val="22"/>
          <w:szCs w:val="22"/>
        </w:rPr>
        <w:t xml:space="preserve">Analysis </w:t>
      </w:r>
    </w:p>
    <w:p w:rsidR="00C50C69" w:rsidRDefault="00C50C69" w:rsidP="002E4C8B">
      <w:pPr>
        <w:pStyle w:val="ListParagraph"/>
        <w:ind w:left="1440"/>
        <w:jc w:val="both"/>
        <w:rPr>
          <w:rFonts w:ascii="Arial" w:hAnsi="Arial" w:cs="Arial"/>
          <w:sz w:val="22"/>
          <w:szCs w:val="22"/>
        </w:rPr>
      </w:pPr>
    </w:p>
    <w:p w:rsidR="002E689B" w:rsidRDefault="007277D1" w:rsidP="00C347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F518AC">
        <w:rPr>
          <w:rFonts w:ascii="Arial" w:hAnsi="Arial" w:cs="Arial"/>
          <w:sz w:val="22"/>
          <w:szCs w:val="22"/>
        </w:rPr>
        <w:t xml:space="preserve">n </w:t>
      </w:r>
      <w:r w:rsidR="00C3475B">
        <w:rPr>
          <w:rFonts w:ascii="Arial" w:hAnsi="Arial" w:cs="Arial"/>
          <w:sz w:val="22"/>
          <w:szCs w:val="22"/>
        </w:rPr>
        <w:t>FY 2010</w:t>
      </w:r>
      <w:r w:rsidR="001E7918">
        <w:rPr>
          <w:rFonts w:ascii="Arial" w:hAnsi="Arial" w:cs="Arial"/>
          <w:sz w:val="22"/>
          <w:szCs w:val="22"/>
        </w:rPr>
        <w:t>,</w:t>
      </w:r>
      <w:r w:rsidR="00C3475B">
        <w:rPr>
          <w:rFonts w:ascii="Arial" w:hAnsi="Arial" w:cs="Arial"/>
          <w:sz w:val="22"/>
          <w:szCs w:val="22"/>
        </w:rPr>
        <w:t xml:space="preserve"> </w:t>
      </w:r>
      <w:r w:rsidR="00F518AC">
        <w:rPr>
          <w:rFonts w:ascii="Arial" w:hAnsi="Arial" w:cs="Arial"/>
          <w:sz w:val="22"/>
          <w:szCs w:val="22"/>
        </w:rPr>
        <w:t>RFC did a pricing objec</w:t>
      </w:r>
      <w:r>
        <w:rPr>
          <w:rFonts w:ascii="Arial" w:hAnsi="Arial" w:cs="Arial"/>
          <w:sz w:val="22"/>
          <w:szCs w:val="22"/>
        </w:rPr>
        <w:t>tives exercise that prioritized</w:t>
      </w:r>
      <w:r w:rsidR="002E689B">
        <w:rPr>
          <w:rFonts w:ascii="Arial" w:hAnsi="Arial" w:cs="Arial"/>
          <w:sz w:val="22"/>
          <w:szCs w:val="22"/>
        </w:rPr>
        <w:t>:</w:t>
      </w:r>
    </w:p>
    <w:p w:rsidR="002E689B" w:rsidRDefault="002E689B" w:rsidP="00C3475B">
      <w:pPr>
        <w:jc w:val="both"/>
        <w:rPr>
          <w:rFonts w:ascii="Arial" w:hAnsi="Arial" w:cs="Arial"/>
          <w:sz w:val="22"/>
          <w:szCs w:val="22"/>
        </w:rPr>
      </w:pPr>
    </w:p>
    <w:p w:rsidR="002E689B" w:rsidRDefault="002E689B" w:rsidP="002E689B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Revenue Sufficiency –</w:t>
      </w:r>
      <w:r w:rsidR="007277D1">
        <w:rPr>
          <w:rFonts w:ascii="Arial" w:hAnsi="Arial" w:cs="Arial"/>
          <w:sz w:val="22"/>
          <w:szCs w:val="22"/>
        </w:rPr>
        <w:t xml:space="preserve"> R</w:t>
      </w:r>
      <w:r>
        <w:rPr>
          <w:rFonts w:ascii="Arial" w:hAnsi="Arial" w:cs="Arial"/>
          <w:sz w:val="22"/>
          <w:szCs w:val="22"/>
        </w:rPr>
        <w:t>ates should recover revenue necessary to operate and maintain the utility in perpetuity</w:t>
      </w:r>
    </w:p>
    <w:p w:rsidR="002E689B" w:rsidRDefault="002E689B" w:rsidP="002E689B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Cost of Service Recovery – Rates should be supported by industry practice and ensure that customers pay their fair share</w:t>
      </w:r>
    </w:p>
    <w:p w:rsidR="002E689B" w:rsidRDefault="002E689B" w:rsidP="002E689B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Simplicity – Rates and charges should be easy for our customers to understand</w:t>
      </w:r>
    </w:p>
    <w:p w:rsidR="00F74E80" w:rsidRDefault="00F74E80" w:rsidP="002E689B">
      <w:pPr>
        <w:jc w:val="both"/>
        <w:rPr>
          <w:rFonts w:ascii="Arial" w:hAnsi="Arial" w:cs="Arial"/>
          <w:sz w:val="22"/>
          <w:szCs w:val="22"/>
        </w:rPr>
      </w:pPr>
    </w:p>
    <w:p w:rsidR="002E689B" w:rsidRPr="002E689B" w:rsidRDefault="00F74E80" w:rsidP="002E68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 </w:t>
      </w:r>
      <w:r w:rsidR="001607EB">
        <w:rPr>
          <w:rFonts w:ascii="Arial" w:hAnsi="Arial" w:cs="Arial"/>
          <w:sz w:val="22"/>
          <w:szCs w:val="22"/>
        </w:rPr>
        <w:t xml:space="preserve">noted </w:t>
      </w:r>
      <w:r>
        <w:rPr>
          <w:rFonts w:ascii="Arial" w:hAnsi="Arial" w:cs="Arial"/>
          <w:sz w:val="22"/>
          <w:szCs w:val="22"/>
        </w:rPr>
        <w:t>that with rec</w:t>
      </w:r>
      <w:r w:rsidR="00C3475B" w:rsidRPr="002E689B">
        <w:rPr>
          <w:rFonts w:ascii="Arial" w:hAnsi="Arial" w:cs="Arial"/>
          <w:sz w:val="22"/>
          <w:szCs w:val="22"/>
        </w:rPr>
        <w:t>ent increase</w:t>
      </w:r>
      <w:r>
        <w:rPr>
          <w:rFonts w:ascii="Arial" w:hAnsi="Arial" w:cs="Arial"/>
          <w:sz w:val="22"/>
          <w:szCs w:val="22"/>
        </w:rPr>
        <w:t>s</w:t>
      </w:r>
      <w:r w:rsidR="00C3475B" w:rsidRPr="002E689B">
        <w:rPr>
          <w:rFonts w:ascii="Arial" w:hAnsi="Arial" w:cs="Arial"/>
          <w:sz w:val="22"/>
          <w:szCs w:val="22"/>
        </w:rPr>
        <w:t xml:space="preserve"> in customer bills, DC Water would like to prioritize </w:t>
      </w:r>
      <w:r w:rsidR="00C3475B" w:rsidRPr="00F74E80">
        <w:rPr>
          <w:rFonts w:ascii="Arial" w:hAnsi="Arial" w:cs="Arial"/>
          <w:b/>
          <w:i/>
          <w:sz w:val="22"/>
          <w:szCs w:val="22"/>
        </w:rPr>
        <w:t>affordability</w:t>
      </w:r>
      <w:r w:rsidR="00C3475B" w:rsidRPr="002E689B">
        <w:rPr>
          <w:rFonts w:ascii="Arial" w:hAnsi="Arial" w:cs="Arial"/>
          <w:sz w:val="22"/>
          <w:szCs w:val="22"/>
        </w:rPr>
        <w:t xml:space="preserve"> </w:t>
      </w:r>
      <w:r w:rsidR="007A233E" w:rsidRPr="002E689B">
        <w:rPr>
          <w:rFonts w:ascii="Arial" w:hAnsi="Arial" w:cs="Arial"/>
          <w:sz w:val="22"/>
          <w:szCs w:val="22"/>
        </w:rPr>
        <w:t>as a consideration in developing its rate structure alternatives</w:t>
      </w:r>
      <w:r w:rsidR="001607EB">
        <w:rPr>
          <w:rFonts w:ascii="Arial" w:hAnsi="Arial" w:cs="Arial"/>
          <w:sz w:val="22"/>
          <w:szCs w:val="22"/>
        </w:rPr>
        <w:t>, which to some extent requires a trade-off with simplicity</w:t>
      </w:r>
      <w:r w:rsidR="00185B48">
        <w:rPr>
          <w:rFonts w:ascii="Arial" w:hAnsi="Arial" w:cs="Arial"/>
          <w:sz w:val="22"/>
          <w:szCs w:val="22"/>
        </w:rPr>
        <w:t xml:space="preserve">. </w:t>
      </w:r>
    </w:p>
    <w:p w:rsidR="00C3475B" w:rsidRDefault="00C3475B" w:rsidP="002E4C8B">
      <w:pPr>
        <w:jc w:val="both"/>
        <w:rPr>
          <w:rFonts w:ascii="Arial" w:hAnsi="Arial" w:cs="Arial"/>
          <w:sz w:val="22"/>
          <w:szCs w:val="22"/>
        </w:rPr>
      </w:pPr>
    </w:p>
    <w:p w:rsidR="00F74E80" w:rsidRDefault="00C50C69" w:rsidP="002E4C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Mr. </w:t>
      </w:r>
      <w:r w:rsidR="007A233E">
        <w:rPr>
          <w:rFonts w:ascii="Arial" w:hAnsi="Arial" w:cs="Arial"/>
          <w:sz w:val="22"/>
          <w:szCs w:val="22"/>
        </w:rPr>
        <w:t xml:space="preserve">Davis </w:t>
      </w:r>
      <w:r>
        <w:rPr>
          <w:rFonts w:ascii="Arial" w:hAnsi="Arial" w:cs="Arial"/>
          <w:sz w:val="22"/>
          <w:szCs w:val="22"/>
        </w:rPr>
        <w:t xml:space="preserve">stated that </w:t>
      </w:r>
      <w:r w:rsidR="007A233E">
        <w:rPr>
          <w:rFonts w:ascii="Arial" w:hAnsi="Arial" w:cs="Arial"/>
          <w:sz w:val="22"/>
          <w:szCs w:val="22"/>
        </w:rPr>
        <w:t>th</w:t>
      </w:r>
      <w:r w:rsidR="00DB6536">
        <w:rPr>
          <w:rFonts w:ascii="Arial" w:hAnsi="Arial" w:cs="Arial"/>
          <w:sz w:val="22"/>
          <w:szCs w:val="22"/>
        </w:rPr>
        <w:t xml:space="preserve">e Revenue Sufficiency findings </w:t>
      </w:r>
      <w:r w:rsidR="007A233E">
        <w:rPr>
          <w:rFonts w:ascii="Arial" w:hAnsi="Arial" w:cs="Arial"/>
          <w:sz w:val="22"/>
          <w:szCs w:val="22"/>
        </w:rPr>
        <w:t>are based on rates and units of service</w:t>
      </w:r>
      <w:r w:rsidR="00DB6536">
        <w:rPr>
          <w:rFonts w:ascii="Arial" w:hAnsi="Arial" w:cs="Arial"/>
          <w:sz w:val="22"/>
          <w:szCs w:val="22"/>
        </w:rPr>
        <w:t xml:space="preserve"> (number of accounts, billed consumption, and impervious ERUs). </w:t>
      </w:r>
      <w:r w:rsidR="00F74E80">
        <w:rPr>
          <w:rFonts w:ascii="Arial" w:hAnsi="Arial" w:cs="Arial"/>
          <w:sz w:val="22"/>
          <w:szCs w:val="22"/>
        </w:rPr>
        <w:t>He summarized his findings as follows:</w:t>
      </w:r>
    </w:p>
    <w:p w:rsidR="00F74E80" w:rsidRDefault="00F74E80" w:rsidP="002E4C8B">
      <w:pPr>
        <w:jc w:val="both"/>
        <w:rPr>
          <w:rFonts w:ascii="Arial" w:hAnsi="Arial" w:cs="Arial"/>
          <w:sz w:val="22"/>
          <w:szCs w:val="22"/>
        </w:rPr>
      </w:pPr>
    </w:p>
    <w:p w:rsidR="00F74E80" w:rsidRPr="001E7918" w:rsidRDefault="00DB6536" w:rsidP="001E7918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1E7918">
        <w:rPr>
          <w:rFonts w:ascii="Arial" w:hAnsi="Arial" w:cs="Arial"/>
          <w:sz w:val="22"/>
          <w:szCs w:val="22"/>
        </w:rPr>
        <w:t xml:space="preserve">Revenues under proposed rate increases, with the addition of a </w:t>
      </w:r>
      <w:r w:rsidR="00E72D5C">
        <w:rPr>
          <w:rFonts w:ascii="Arial" w:hAnsi="Arial" w:cs="Arial"/>
          <w:sz w:val="22"/>
          <w:szCs w:val="22"/>
        </w:rPr>
        <w:t xml:space="preserve">proposed </w:t>
      </w:r>
      <w:r w:rsidRPr="001E7918">
        <w:rPr>
          <w:rFonts w:ascii="Arial" w:hAnsi="Arial" w:cs="Arial"/>
          <w:sz w:val="22"/>
          <w:szCs w:val="22"/>
        </w:rPr>
        <w:t>Infrastructure Fee</w:t>
      </w:r>
      <w:r w:rsidR="001607EB">
        <w:rPr>
          <w:rFonts w:ascii="Arial" w:hAnsi="Arial" w:cs="Arial"/>
          <w:sz w:val="22"/>
          <w:szCs w:val="22"/>
        </w:rPr>
        <w:t xml:space="preserve"> to be discussed (see below)</w:t>
      </w:r>
      <w:r w:rsidRPr="001E7918">
        <w:rPr>
          <w:rFonts w:ascii="Arial" w:hAnsi="Arial" w:cs="Arial"/>
          <w:sz w:val="22"/>
          <w:szCs w:val="22"/>
        </w:rPr>
        <w:t>, are sufficient to fund</w:t>
      </w:r>
      <w:r w:rsidR="00B55527" w:rsidRPr="001E7918">
        <w:rPr>
          <w:rFonts w:ascii="Arial" w:hAnsi="Arial" w:cs="Arial"/>
          <w:sz w:val="22"/>
          <w:szCs w:val="22"/>
        </w:rPr>
        <w:t xml:space="preserve"> utility cash needs in FY 2016</w:t>
      </w:r>
    </w:p>
    <w:p w:rsidR="00F74E80" w:rsidRPr="001E7918" w:rsidRDefault="00DB6536" w:rsidP="001E7918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1E7918">
        <w:rPr>
          <w:rFonts w:ascii="Arial" w:hAnsi="Arial" w:cs="Arial"/>
          <w:sz w:val="22"/>
          <w:szCs w:val="22"/>
        </w:rPr>
        <w:t xml:space="preserve">Reserve funds can be maintained at target levels </w:t>
      </w:r>
    </w:p>
    <w:p w:rsidR="00DB6536" w:rsidRPr="001E7918" w:rsidRDefault="00B55527" w:rsidP="001E7918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1E7918">
        <w:rPr>
          <w:rFonts w:ascii="Arial" w:hAnsi="Arial" w:cs="Arial"/>
          <w:sz w:val="22"/>
          <w:szCs w:val="22"/>
        </w:rPr>
        <w:t>Debt</w:t>
      </w:r>
      <w:r w:rsidR="00DB6536" w:rsidRPr="001E7918">
        <w:rPr>
          <w:rFonts w:ascii="Arial" w:hAnsi="Arial" w:cs="Arial"/>
          <w:sz w:val="22"/>
          <w:szCs w:val="22"/>
        </w:rPr>
        <w:t xml:space="preserve"> service coverage is adequate to meet required bond covenants. </w:t>
      </w:r>
    </w:p>
    <w:p w:rsidR="00C50C69" w:rsidRDefault="00C50C69" w:rsidP="002E4C8B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7B0AB3" w:rsidRPr="007B0AB3" w:rsidRDefault="007B0AB3" w:rsidP="002E4C8B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7B0AB3">
        <w:rPr>
          <w:rFonts w:ascii="Arial" w:hAnsi="Arial" w:cs="Arial"/>
          <w:i/>
          <w:sz w:val="22"/>
          <w:szCs w:val="22"/>
          <w:u w:val="single"/>
        </w:rPr>
        <w:t>Comparison of Revenues &amp; Expenses</w:t>
      </w:r>
    </w:p>
    <w:p w:rsidR="007B0AB3" w:rsidRDefault="007B0AB3" w:rsidP="002E4C8B">
      <w:pPr>
        <w:jc w:val="both"/>
        <w:rPr>
          <w:rFonts w:ascii="Arial" w:hAnsi="Arial" w:cs="Arial"/>
          <w:sz w:val="22"/>
          <w:szCs w:val="22"/>
        </w:rPr>
      </w:pPr>
    </w:p>
    <w:p w:rsidR="00B8218F" w:rsidRDefault="00DB6536" w:rsidP="002E4C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Mr. Davis </w:t>
      </w:r>
      <w:r w:rsidR="00B55527">
        <w:rPr>
          <w:rFonts w:ascii="Arial" w:hAnsi="Arial" w:cs="Arial"/>
          <w:sz w:val="22"/>
          <w:szCs w:val="22"/>
        </w:rPr>
        <w:t xml:space="preserve">stated that the </w:t>
      </w:r>
      <w:r w:rsidR="00E72D5C">
        <w:rPr>
          <w:rFonts w:ascii="Arial" w:hAnsi="Arial" w:cs="Arial"/>
          <w:sz w:val="22"/>
          <w:szCs w:val="22"/>
        </w:rPr>
        <w:t xml:space="preserve">DC Water </w:t>
      </w:r>
      <w:r w:rsidR="00B55527">
        <w:rPr>
          <w:rFonts w:ascii="Arial" w:hAnsi="Arial" w:cs="Arial"/>
          <w:sz w:val="22"/>
          <w:szCs w:val="22"/>
        </w:rPr>
        <w:t xml:space="preserve">Financial Plan figures for Revenues and Expenses are very close to the RFC Model.  The difference ($504,695) is due to the different approach used in the two models.  Mr. Kim noted that </w:t>
      </w:r>
      <w:r w:rsidR="00E72D5C">
        <w:rPr>
          <w:rFonts w:ascii="Arial" w:hAnsi="Arial" w:cs="Arial"/>
          <w:sz w:val="22"/>
          <w:szCs w:val="22"/>
        </w:rPr>
        <w:t xml:space="preserve">as </w:t>
      </w:r>
      <w:r w:rsidR="00B55527">
        <w:rPr>
          <w:rFonts w:ascii="Arial" w:hAnsi="Arial" w:cs="Arial"/>
          <w:sz w:val="22"/>
          <w:szCs w:val="22"/>
        </w:rPr>
        <w:t xml:space="preserve">an independent consultant, RFC used </w:t>
      </w:r>
      <w:r w:rsidR="00E72D5C">
        <w:rPr>
          <w:rFonts w:ascii="Arial" w:hAnsi="Arial" w:cs="Arial"/>
          <w:sz w:val="22"/>
          <w:szCs w:val="22"/>
        </w:rPr>
        <w:t xml:space="preserve">its </w:t>
      </w:r>
      <w:r w:rsidR="00B55527">
        <w:rPr>
          <w:rFonts w:ascii="Arial" w:hAnsi="Arial" w:cs="Arial"/>
          <w:sz w:val="22"/>
          <w:szCs w:val="22"/>
        </w:rPr>
        <w:t xml:space="preserve">model to validate the results of our Financial Plan model and found that for a $570 million revenue target, there is less than one tenth of one percent difference between the two models.  This validation shows </w:t>
      </w:r>
      <w:r w:rsidR="00E72D5C">
        <w:rPr>
          <w:rFonts w:ascii="Arial" w:hAnsi="Arial" w:cs="Arial"/>
          <w:sz w:val="22"/>
          <w:szCs w:val="22"/>
        </w:rPr>
        <w:t xml:space="preserve">the </w:t>
      </w:r>
      <w:r w:rsidR="00B55527">
        <w:rPr>
          <w:rFonts w:ascii="Arial" w:hAnsi="Arial" w:cs="Arial"/>
          <w:sz w:val="22"/>
          <w:szCs w:val="22"/>
        </w:rPr>
        <w:t>efficiency and accuracy of DC Water’s Financial Plan projections.</w:t>
      </w:r>
    </w:p>
    <w:p w:rsidR="00092DC9" w:rsidRDefault="00092DC9" w:rsidP="002E4C8B">
      <w:pPr>
        <w:jc w:val="both"/>
        <w:rPr>
          <w:rFonts w:ascii="Arial" w:hAnsi="Arial" w:cs="Arial"/>
          <w:sz w:val="22"/>
          <w:szCs w:val="22"/>
        </w:rPr>
      </w:pPr>
    </w:p>
    <w:p w:rsidR="00092DC9" w:rsidRDefault="00092DC9" w:rsidP="002E4C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Revenues matched closely in the two models and revenue needs increase fairly significantly over </w:t>
      </w:r>
      <w:r w:rsidR="00D0338D">
        <w:rPr>
          <w:rFonts w:ascii="Arial" w:hAnsi="Arial" w:cs="Arial"/>
          <w:sz w:val="22"/>
          <w:szCs w:val="22"/>
        </w:rPr>
        <w:t>the years</w:t>
      </w:r>
      <w:r>
        <w:rPr>
          <w:rFonts w:ascii="Arial" w:hAnsi="Arial" w:cs="Arial"/>
          <w:sz w:val="22"/>
          <w:szCs w:val="22"/>
        </w:rPr>
        <w:t xml:space="preserve"> due to the following cost drivers:</w:t>
      </w:r>
    </w:p>
    <w:p w:rsidR="00B8218F" w:rsidRDefault="00B8218F" w:rsidP="002E4C8B">
      <w:pPr>
        <w:jc w:val="both"/>
        <w:rPr>
          <w:rFonts w:ascii="Arial" w:hAnsi="Arial" w:cs="Arial"/>
          <w:sz w:val="22"/>
          <w:szCs w:val="22"/>
        </w:rPr>
      </w:pPr>
    </w:p>
    <w:p w:rsidR="00B8218F" w:rsidRDefault="00B8218F" w:rsidP="00B8218F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Capital costs are increasing due to regulatory requirements and infrastructure rehabilitation, particularly for wastewater and CSO mitigation</w:t>
      </w:r>
    </w:p>
    <w:p w:rsidR="00B8218F" w:rsidRDefault="00B8218F" w:rsidP="00B8218F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Operating and Maintenance expenses have increased closely with inflation</w:t>
      </w:r>
    </w:p>
    <w:p w:rsidR="00B8218F" w:rsidRDefault="00B8218F" w:rsidP="002E4C8B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092DC9">
        <w:rPr>
          <w:rFonts w:ascii="Arial" w:hAnsi="Arial" w:cs="Arial"/>
          <w:sz w:val="22"/>
          <w:szCs w:val="22"/>
        </w:rPr>
        <w:t>Per capita consumption has continued to decrease</w:t>
      </w:r>
      <w:r w:rsidR="00E72D5C">
        <w:rPr>
          <w:rFonts w:ascii="Arial" w:hAnsi="Arial" w:cs="Arial"/>
          <w:sz w:val="22"/>
          <w:szCs w:val="22"/>
        </w:rPr>
        <w:t>,</w:t>
      </w:r>
      <w:r w:rsidRPr="00092DC9">
        <w:rPr>
          <w:rFonts w:ascii="Arial" w:hAnsi="Arial" w:cs="Arial"/>
          <w:sz w:val="22"/>
          <w:szCs w:val="22"/>
        </w:rPr>
        <w:t xml:space="preserve"> causing overall billable consumption to decline</w:t>
      </w:r>
      <w:r w:rsidR="00092DC9">
        <w:rPr>
          <w:rFonts w:ascii="Arial" w:hAnsi="Arial" w:cs="Arial"/>
          <w:sz w:val="22"/>
          <w:szCs w:val="22"/>
        </w:rPr>
        <w:t xml:space="preserve"> </w:t>
      </w:r>
    </w:p>
    <w:p w:rsidR="00092DC9" w:rsidRPr="00092DC9" w:rsidRDefault="00092DC9" w:rsidP="00092DC9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8605DC" w:rsidRPr="008B1CAE" w:rsidRDefault="00B8218F" w:rsidP="002E4C8B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7E649B">
        <w:rPr>
          <w:rFonts w:ascii="Arial" w:hAnsi="Arial" w:cs="Arial"/>
          <w:i/>
          <w:sz w:val="22"/>
          <w:szCs w:val="22"/>
          <w:u w:val="single"/>
        </w:rPr>
        <w:t>Affordability and Alternative Rate Structure</w:t>
      </w:r>
      <w:r w:rsidR="008B1CAE">
        <w:rPr>
          <w:rFonts w:ascii="Arial" w:hAnsi="Arial" w:cs="Arial"/>
          <w:i/>
          <w:sz w:val="22"/>
          <w:szCs w:val="22"/>
          <w:u w:val="single"/>
        </w:rPr>
        <w:t>s</w:t>
      </w:r>
      <w:r w:rsidR="008605DC">
        <w:rPr>
          <w:rFonts w:ascii="Arial" w:hAnsi="Arial" w:cs="Arial"/>
          <w:sz w:val="22"/>
          <w:szCs w:val="22"/>
        </w:rPr>
        <w:t xml:space="preserve"> </w:t>
      </w:r>
    </w:p>
    <w:p w:rsidR="008605DC" w:rsidRDefault="008605DC" w:rsidP="002E4C8B">
      <w:pPr>
        <w:jc w:val="both"/>
        <w:rPr>
          <w:rFonts w:ascii="Arial" w:hAnsi="Arial" w:cs="Arial"/>
          <w:sz w:val="22"/>
          <w:szCs w:val="22"/>
        </w:rPr>
      </w:pPr>
    </w:p>
    <w:p w:rsidR="008605DC" w:rsidRDefault="008605DC" w:rsidP="002E4C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Mr. Kim </w:t>
      </w:r>
      <w:r w:rsidR="008B1CAE">
        <w:rPr>
          <w:rFonts w:ascii="Arial" w:hAnsi="Arial" w:cs="Arial"/>
          <w:sz w:val="22"/>
          <w:szCs w:val="22"/>
        </w:rPr>
        <w:t xml:space="preserve">gave a high </w:t>
      </w:r>
      <w:r w:rsidR="007B6E8D">
        <w:rPr>
          <w:rFonts w:ascii="Arial" w:hAnsi="Arial" w:cs="Arial"/>
          <w:sz w:val="22"/>
          <w:szCs w:val="22"/>
        </w:rPr>
        <w:t xml:space="preserve">level </w:t>
      </w:r>
      <w:r w:rsidR="008B1CAE">
        <w:rPr>
          <w:rFonts w:ascii="Arial" w:hAnsi="Arial" w:cs="Arial"/>
          <w:sz w:val="22"/>
          <w:szCs w:val="22"/>
        </w:rPr>
        <w:t xml:space="preserve">overview of the </w:t>
      </w:r>
      <w:r>
        <w:rPr>
          <w:rFonts w:ascii="Arial" w:hAnsi="Arial" w:cs="Arial"/>
          <w:sz w:val="22"/>
          <w:szCs w:val="22"/>
        </w:rPr>
        <w:t>FY 2016 Proposed Rate, Fees and Charges</w:t>
      </w:r>
      <w:r w:rsidR="00092DC9">
        <w:rPr>
          <w:rFonts w:ascii="Arial" w:hAnsi="Arial" w:cs="Arial"/>
          <w:sz w:val="22"/>
          <w:szCs w:val="22"/>
        </w:rPr>
        <w:t xml:space="preserve"> as projected by </w:t>
      </w:r>
      <w:r w:rsidR="00E72D5C">
        <w:rPr>
          <w:rFonts w:ascii="Arial" w:hAnsi="Arial" w:cs="Arial"/>
          <w:sz w:val="22"/>
          <w:szCs w:val="22"/>
        </w:rPr>
        <w:t xml:space="preserve">the </w:t>
      </w:r>
      <w:r w:rsidR="00092DC9">
        <w:rPr>
          <w:rFonts w:ascii="Arial" w:hAnsi="Arial" w:cs="Arial"/>
          <w:sz w:val="22"/>
          <w:szCs w:val="22"/>
        </w:rPr>
        <w:t xml:space="preserve">Financial Plan vs. rates </w:t>
      </w:r>
      <w:r w:rsidR="00592C84">
        <w:rPr>
          <w:rFonts w:ascii="Arial" w:hAnsi="Arial" w:cs="Arial"/>
          <w:sz w:val="22"/>
          <w:szCs w:val="22"/>
        </w:rPr>
        <w:t>as adjusted pursuant to the</w:t>
      </w:r>
      <w:r w:rsidR="00092DC9">
        <w:rPr>
          <w:rFonts w:ascii="Arial" w:hAnsi="Arial" w:cs="Arial"/>
          <w:sz w:val="22"/>
          <w:szCs w:val="22"/>
        </w:rPr>
        <w:t xml:space="preserve"> Cost of Service Study </w:t>
      </w:r>
      <w:r w:rsidR="006D6742">
        <w:rPr>
          <w:rFonts w:ascii="Arial" w:hAnsi="Arial" w:cs="Arial"/>
          <w:sz w:val="22"/>
          <w:szCs w:val="22"/>
        </w:rPr>
        <w:t xml:space="preserve">based on the rate </w:t>
      </w:r>
      <w:proofErr w:type="gramStart"/>
      <w:r w:rsidR="006D6742">
        <w:rPr>
          <w:rFonts w:ascii="Arial" w:hAnsi="Arial" w:cs="Arial"/>
          <w:sz w:val="22"/>
          <w:szCs w:val="22"/>
        </w:rPr>
        <w:t>components</w:t>
      </w:r>
      <w:proofErr w:type="gramEnd"/>
      <w:r w:rsidR="006D6742">
        <w:rPr>
          <w:rFonts w:ascii="Arial" w:hAnsi="Arial" w:cs="Arial"/>
          <w:sz w:val="22"/>
          <w:szCs w:val="22"/>
        </w:rPr>
        <w:t xml:space="preserve">: Water Volumetric, Sewer Volumetric, Metering Fee, Clean Rivers IAC, District Fees (PILOT, ROW and </w:t>
      </w:r>
      <w:proofErr w:type="spellStart"/>
      <w:r w:rsidR="006D6742">
        <w:rPr>
          <w:rFonts w:ascii="Arial" w:hAnsi="Arial" w:cs="Arial"/>
          <w:sz w:val="22"/>
          <w:szCs w:val="22"/>
        </w:rPr>
        <w:t>Stormwater</w:t>
      </w:r>
      <w:proofErr w:type="spellEnd"/>
      <w:r w:rsidR="006D6742">
        <w:rPr>
          <w:rFonts w:ascii="Arial" w:hAnsi="Arial" w:cs="Arial"/>
          <w:sz w:val="22"/>
          <w:szCs w:val="22"/>
        </w:rPr>
        <w:t>)</w:t>
      </w:r>
      <w:r w:rsidR="00592C84">
        <w:rPr>
          <w:rFonts w:ascii="Arial" w:hAnsi="Arial" w:cs="Arial"/>
          <w:sz w:val="22"/>
          <w:szCs w:val="22"/>
        </w:rPr>
        <w:t>,</w:t>
      </w:r>
      <w:r w:rsidR="006D6742">
        <w:rPr>
          <w:rFonts w:ascii="Arial" w:hAnsi="Arial" w:cs="Arial"/>
          <w:sz w:val="22"/>
          <w:szCs w:val="22"/>
        </w:rPr>
        <w:t xml:space="preserve"> and </w:t>
      </w:r>
      <w:r w:rsidR="00592C84">
        <w:rPr>
          <w:rFonts w:ascii="Arial" w:hAnsi="Arial" w:cs="Arial"/>
          <w:sz w:val="22"/>
          <w:szCs w:val="22"/>
        </w:rPr>
        <w:t xml:space="preserve">proposed </w:t>
      </w:r>
      <w:r w:rsidR="006D6742">
        <w:rPr>
          <w:rFonts w:ascii="Arial" w:hAnsi="Arial" w:cs="Arial"/>
          <w:sz w:val="22"/>
          <w:szCs w:val="22"/>
        </w:rPr>
        <w:t xml:space="preserve">Infrastructure Fee.  He noted </w:t>
      </w:r>
      <w:r>
        <w:rPr>
          <w:rFonts w:ascii="Arial" w:hAnsi="Arial" w:cs="Arial"/>
          <w:sz w:val="22"/>
          <w:szCs w:val="22"/>
        </w:rPr>
        <w:t>that the</w:t>
      </w:r>
      <w:r w:rsidR="006D6742">
        <w:rPr>
          <w:rFonts w:ascii="Arial" w:hAnsi="Arial" w:cs="Arial"/>
          <w:sz w:val="22"/>
          <w:szCs w:val="22"/>
        </w:rPr>
        <w:t xml:space="preserve"> FY 2016</w:t>
      </w:r>
      <w:r>
        <w:rPr>
          <w:rFonts w:ascii="Arial" w:hAnsi="Arial" w:cs="Arial"/>
          <w:sz w:val="22"/>
          <w:szCs w:val="22"/>
        </w:rPr>
        <w:t xml:space="preserve"> </w:t>
      </w:r>
      <w:r w:rsidR="006D6742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roposed rates are based on the proposed DC Wate</w:t>
      </w:r>
      <w:r w:rsidR="006D6742">
        <w:rPr>
          <w:rFonts w:ascii="Arial" w:hAnsi="Arial" w:cs="Arial"/>
          <w:sz w:val="22"/>
          <w:szCs w:val="22"/>
        </w:rPr>
        <w:t xml:space="preserve">r’s Financial Plan projections and the </w:t>
      </w:r>
      <w:r>
        <w:rPr>
          <w:rFonts w:ascii="Arial" w:hAnsi="Arial" w:cs="Arial"/>
          <w:sz w:val="22"/>
          <w:szCs w:val="22"/>
        </w:rPr>
        <w:t xml:space="preserve">Cost of Service rates are adjusted based </w:t>
      </w:r>
      <w:r w:rsidR="006D6742"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sz w:val="22"/>
          <w:szCs w:val="22"/>
        </w:rPr>
        <w:t xml:space="preserve"> how costs are incurred</w:t>
      </w:r>
      <w:r w:rsidR="006D6742">
        <w:rPr>
          <w:rFonts w:ascii="Arial" w:hAnsi="Arial" w:cs="Arial"/>
          <w:sz w:val="22"/>
          <w:szCs w:val="22"/>
        </w:rPr>
        <w:t xml:space="preserve">. </w:t>
      </w:r>
    </w:p>
    <w:p w:rsidR="00092DC9" w:rsidRDefault="00092DC9" w:rsidP="002E4C8B">
      <w:pPr>
        <w:jc w:val="both"/>
        <w:rPr>
          <w:rFonts w:ascii="Arial" w:hAnsi="Arial" w:cs="Arial"/>
          <w:sz w:val="22"/>
          <w:szCs w:val="22"/>
        </w:rPr>
      </w:pPr>
    </w:p>
    <w:p w:rsidR="00092DC9" w:rsidRDefault="00092DC9" w:rsidP="002E4C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Mr. Kim explained that in 201</w:t>
      </w:r>
      <w:r w:rsidR="007B6E8D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there would be a fundamental shift in some costs</w:t>
      </w:r>
      <w:r w:rsidR="00592C8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592C84">
        <w:rPr>
          <w:rFonts w:ascii="Arial" w:hAnsi="Arial" w:cs="Arial"/>
          <w:sz w:val="22"/>
          <w:szCs w:val="22"/>
        </w:rPr>
        <w:t xml:space="preserve"> B</w:t>
      </w:r>
      <w:r>
        <w:rPr>
          <w:rFonts w:ascii="Arial" w:hAnsi="Arial" w:cs="Arial"/>
          <w:sz w:val="22"/>
          <w:szCs w:val="22"/>
        </w:rPr>
        <w:t xml:space="preserve">ased on forecast and observation, the trend showed greater spending on wastewater side as compared to water side affecting our rate structure.  He further added that there would be a shift in spending on projects outside of Blue Plains, for example, </w:t>
      </w:r>
      <w:r w:rsidR="00592C84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Clean Rivers Project.  This would put increased pressure on the District rate-payers.</w:t>
      </w:r>
    </w:p>
    <w:p w:rsidR="006D6742" w:rsidRDefault="006D6742" w:rsidP="002E4C8B">
      <w:pPr>
        <w:jc w:val="both"/>
        <w:rPr>
          <w:rFonts w:ascii="Arial" w:hAnsi="Arial" w:cs="Arial"/>
          <w:sz w:val="22"/>
          <w:szCs w:val="22"/>
        </w:rPr>
      </w:pPr>
    </w:p>
    <w:p w:rsidR="009A23B8" w:rsidRDefault="009A23B8" w:rsidP="002E4C8B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9A23B8" w:rsidRDefault="009A23B8" w:rsidP="002E4C8B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9A23B8" w:rsidRDefault="009A23B8" w:rsidP="002E4C8B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6D6742" w:rsidRPr="007E649B" w:rsidRDefault="006D6742" w:rsidP="002E4C8B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7E649B">
        <w:rPr>
          <w:rFonts w:ascii="Arial" w:hAnsi="Arial" w:cs="Arial"/>
          <w:i/>
          <w:sz w:val="22"/>
          <w:szCs w:val="22"/>
          <w:u w:val="single"/>
        </w:rPr>
        <w:lastRenderedPageBreak/>
        <w:t>Rate Structure Alternatives</w:t>
      </w:r>
    </w:p>
    <w:p w:rsidR="006D6742" w:rsidRDefault="006D6742" w:rsidP="002E4C8B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F74764" w:rsidRDefault="006D6742" w:rsidP="002E4C8B">
      <w:pPr>
        <w:jc w:val="both"/>
        <w:rPr>
          <w:rFonts w:ascii="Arial" w:hAnsi="Arial" w:cs="Arial"/>
          <w:sz w:val="22"/>
          <w:szCs w:val="22"/>
        </w:rPr>
      </w:pPr>
      <w:r w:rsidRPr="006D6742">
        <w:rPr>
          <w:rFonts w:ascii="Arial" w:hAnsi="Arial" w:cs="Arial"/>
          <w:sz w:val="22"/>
          <w:szCs w:val="22"/>
        </w:rPr>
        <w:t>Mr. Kim noted</w:t>
      </w:r>
      <w:r>
        <w:rPr>
          <w:rFonts w:ascii="Arial" w:hAnsi="Arial" w:cs="Arial"/>
          <w:sz w:val="22"/>
          <w:szCs w:val="22"/>
        </w:rPr>
        <w:t xml:space="preserve"> that, in order to provide alternatives that may better balance DC Water pricing objectives, including customer affordability</w:t>
      </w:r>
      <w:r w:rsidR="007E649B">
        <w:rPr>
          <w:rFonts w:ascii="Arial" w:hAnsi="Arial" w:cs="Arial"/>
          <w:sz w:val="22"/>
          <w:szCs w:val="22"/>
        </w:rPr>
        <w:t>, the</w:t>
      </w:r>
      <w:r w:rsidR="00F74764">
        <w:rPr>
          <w:rFonts w:ascii="Arial" w:hAnsi="Arial" w:cs="Arial"/>
          <w:sz w:val="22"/>
          <w:szCs w:val="22"/>
        </w:rPr>
        <w:t xml:space="preserve"> study recommended some</w:t>
      </w:r>
      <w:r>
        <w:rPr>
          <w:rFonts w:ascii="Arial" w:hAnsi="Arial" w:cs="Arial"/>
          <w:sz w:val="22"/>
          <w:szCs w:val="22"/>
        </w:rPr>
        <w:t xml:space="preserve"> </w:t>
      </w:r>
      <w:r w:rsidR="00F74764" w:rsidRPr="00092DC9">
        <w:rPr>
          <w:rFonts w:ascii="Arial" w:hAnsi="Arial" w:cs="Arial"/>
          <w:b/>
          <w:i/>
          <w:sz w:val="22"/>
          <w:szCs w:val="22"/>
        </w:rPr>
        <w:t>revenue neutral</w:t>
      </w:r>
      <w:r w:rsidR="00F74764">
        <w:rPr>
          <w:rFonts w:ascii="Arial" w:hAnsi="Arial" w:cs="Arial"/>
          <w:sz w:val="22"/>
          <w:szCs w:val="22"/>
        </w:rPr>
        <w:t xml:space="preserve"> options:</w:t>
      </w:r>
    </w:p>
    <w:p w:rsidR="00F74764" w:rsidRDefault="00F74764" w:rsidP="002E4C8B">
      <w:pPr>
        <w:jc w:val="both"/>
        <w:rPr>
          <w:rFonts w:ascii="Arial" w:hAnsi="Arial" w:cs="Arial"/>
          <w:sz w:val="22"/>
          <w:szCs w:val="22"/>
        </w:rPr>
      </w:pPr>
    </w:p>
    <w:p w:rsidR="006D6742" w:rsidRDefault="00F74764" w:rsidP="00F74764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Infrastructure Fee – </w:t>
      </w:r>
      <w:r w:rsidR="00092DC9">
        <w:rPr>
          <w:rFonts w:ascii="Arial" w:hAnsi="Arial" w:cs="Arial"/>
          <w:sz w:val="22"/>
          <w:szCs w:val="22"/>
        </w:rPr>
        <w:t xml:space="preserve">This will be </w:t>
      </w:r>
      <w:r>
        <w:rPr>
          <w:rFonts w:ascii="Arial" w:hAnsi="Arial" w:cs="Arial"/>
          <w:sz w:val="22"/>
          <w:szCs w:val="22"/>
        </w:rPr>
        <w:t>a new component on</w:t>
      </w:r>
      <w:r w:rsidR="00D0338D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customer bill targeted specifically at renewal and replacement of aging water infrastructure in the retail service area</w:t>
      </w:r>
    </w:p>
    <w:p w:rsidR="00F74764" w:rsidRDefault="00F74764" w:rsidP="00F74764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Class Based Volumetric Rates – Rate differentiation by class is based on the peaking </w:t>
      </w:r>
      <w:r w:rsidR="002F4E60">
        <w:rPr>
          <w:rFonts w:ascii="Arial" w:hAnsi="Arial" w:cs="Arial"/>
          <w:sz w:val="22"/>
          <w:szCs w:val="22"/>
        </w:rPr>
        <w:t>demands</w:t>
      </w:r>
      <w:r>
        <w:rPr>
          <w:rFonts w:ascii="Arial" w:hAnsi="Arial" w:cs="Arial"/>
          <w:sz w:val="22"/>
          <w:szCs w:val="22"/>
        </w:rPr>
        <w:t xml:space="preserve"> by each </w:t>
      </w:r>
      <w:r w:rsidR="009B577C">
        <w:rPr>
          <w:rFonts w:ascii="Arial" w:hAnsi="Arial" w:cs="Arial"/>
          <w:sz w:val="22"/>
          <w:szCs w:val="22"/>
        </w:rPr>
        <w:t>customer class (a shift</w:t>
      </w:r>
      <w:r w:rsidR="002F4E60">
        <w:rPr>
          <w:rFonts w:ascii="Arial" w:hAnsi="Arial" w:cs="Arial"/>
          <w:sz w:val="22"/>
          <w:szCs w:val="22"/>
        </w:rPr>
        <w:t xml:space="preserve"> from </w:t>
      </w:r>
      <w:r w:rsidR="00B77CDF">
        <w:rPr>
          <w:rFonts w:ascii="Arial" w:hAnsi="Arial" w:cs="Arial"/>
          <w:sz w:val="22"/>
          <w:szCs w:val="22"/>
        </w:rPr>
        <w:t>historically u</w:t>
      </w:r>
      <w:r w:rsidR="002F4E60">
        <w:rPr>
          <w:rFonts w:ascii="Arial" w:hAnsi="Arial" w:cs="Arial"/>
          <w:sz w:val="22"/>
          <w:szCs w:val="22"/>
        </w:rPr>
        <w:t xml:space="preserve">niform </w:t>
      </w:r>
      <w:r w:rsidR="00B77CDF">
        <w:rPr>
          <w:rFonts w:ascii="Arial" w:hAnsi="Arial" w:cs="Arial"/>
          <w:sz w:val="22"/>
          <w:szCs w:val="22"/>
        </w:rPr>
        <w:t>r</w:t>
      </w:r>
      <w:r w:rsidR="002F4E60">
        <w:rPr>
          <w:rFonts w:ascii="Arial" w:hAnsi="Arial" w:cs="Arial"/>
          <w:sz w:val="22"/>
          <w:szCs w:val="22"/>
        </w:rPr>
        <w:t>ate</w:t>
      </w:r>
      <w:r w:rsidR="00B77CDF">
        <w:rPr>
          <w:rFonts w:ascii="Arial" w:hAnsi="Arial" w:cs="Arial"/>
          <w:sz w:val="22"/>
          <w:szCs w:val="22"/>
        </w:rPr>
        <w:t>s, but a further evolution that began when DC Water divided customers into classes based on use characteristics</w:t>
      </w:r>
      <w:r w:rsidR="002F4E60">
        <w:rPr>
          <w:rFonts w:ascii="Arial" w:hAnsi="Arial" w:cs="Arial"/>
          <w:sz w:val="22"/>
          <w:szCs w:val="22"/>
        </w:rPr>
        <w:t>)</w:t>
      </w:r>
    </w:p>
    <w:p w:rsidR="007E649B" w:rsidRDefault="002F4E60" w:rsidP="007E649B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092DC9">
        <w:rPr>
          <w:rFonts w:ascii="Arial" w:hAnsi="Arial" w:cs="Arial"/>
          <w:sz w:val="22"/>
          <w:szCs w:val="22"/>
        </w:rPr>
        <w:t xml:space="preserve">Lifeline Rates – </w:t>
      </w:r>
      <w:r w:rsidR="00092DC9" w:rsidRPr="00092DC9">
        <w:rPr>
          <w:rFonts w:ascii="Arial" w:hAnsi="Arial" w:cs="Arial"/>
          <w:sz w:val="22"/>
          <w:szCs w:val="22"/>
        </w:rPr>
        <w:t>T</w:t>
      </w:r>
      <w:r w:rsidRPr="00092DC9">
        <w:rPr>
          <w:rFonts w:ascii="Arial" w:hAnsi="Arial" w:cs="Arial"/>
          <w:sz w:val="22"/>
          <w:szCs w:val="22"/>
        </w:rPr>
        <w:t xml:space="preserve">his alternative provides a lower water rate for the first 4 </w:t>
      </w:r>
      <w:proofErr w:type="spellStart"/>
      <w:r w:rsidRPr="00092DC9">
        <w:rPr>
          <w:rFonts w:ascii="Arial" w:hAnsi="Arial" w:cs="Arial"/>
          <w:sz w:val="22"/>
          <w:szCs w:val="22"/>
        </w:rPr>
        <w:t>Ccf</w:t>
      </w:r>
      <w:proofErr w:type="spellEnd"/>
      <w:r w:rsidRPr="00092DC9">
        <w:rPr>
          <w:rFonts w:ascii="Arial" w:hAnsi="Arial" w:cs="Arial"/>
          <w:sz w:val="22"/>
          <w:szCs w:val="22"/>
        </w:rPr>
        <w:t xml:space="preserve"> of </w:t>
      </w:r>
      <w:r w:rsidR="00B77CDF">
        <w:rPr>
          <w:rFonts w:ascii="Arial" w:hAnsi="Arial" w:cs="Arial"/>
          <w:sz w:val="22"/>
          <w:szCs w:val="22"/>
        </w:rPr>
        <w:t xml:space="preserve">single-family residential (SFR) </w:t>
      </w:r>
      <w:r w:rsidRPr="00092DC9">
        <w:rPr>
          <w:rFonts w:ascii="Arial" w:hAnsi="Arial" w:cs="Arial"/>
          <w:sz w:val="22"/>
          <w:szCs w:val="22"/>
        </w:rPr>
        <w:t>water use to reflect that it constitutes baseline use by residential customers without peaking costs</w:t>
      </w:r>
      <w:r w:rsidR="00B77CDF">
        <w:rPr>
          <w:rFonts w:ascii="Arial" w:hAnsi="Arial" w:cs="Arial"/>
          <w:sz w:val="22"/>
          <w:szCs w:val="22"/>
        </w:rPr>
        <w:t>, similar to what many other utilities provide</w:t>
      </w:r>
      <w:r w:rsidR="009B577C" w:rsidRPr="00092DC9">
        <w:rPr>
          <w:rFonts w:ascii="Arial" w:hAnsi="Arial" w:cs="Arial"/>
          <w:sz w:val="22"/>
          <w:szCs w:val="22"/>
        </w:rPr>
        <w:t xml:space="preserve"> </w:t>
      </w:r>
    </w:p>
    <w:p w:rsidR="00092DC9" w:rsidRPr="00092DC9" w:rsidRDefault="00092DC9" w:rsidP="00092DC9">
      <w:pPr>
        <w:jc w:val="both"/>
        <w:rPr>
          <w:rFonts w:ascii="Arial" w:hAnsi="Arial" w:cs="Arial"/>
          <w:sz w:val="22"/>
          <w:szCs w:val="22"/>
        </w:rPr>
      </w:pPr>
    </w:p>
    <w:p w:rsidR="00F74764" w:rsidRPr="007E649B" w:rsidRDefault="007E649B" w:rsidP="007E649B">
      <w:pPr>
        <w:jc w:val="both"/>
        <w:rPr>
          <w:rFonts w:ascii="Arial" w:hAnsi="Arial" w:cs="Arial"/>
          <w:sz w:val="22"/>
          <w:szCs w:val="22"/>
        </w:rPr>
      </w:pPr>
      <w:r w:rsidRPr="007E649B">
        <w:rPr>
          <w:rFonts w:ascii="Arial" w:hAnsi="Arial" w:cs="Arial"/>
          <w:i/>
          <w:sz w:val="22"/>
          <w:szCs w:val="22"/>
          <w:u w:val="single"/>
        </w:rPr>
        <w:t xml:space="preserve">Infrastructure </w:t>
      </w:r>
      <w:r>
        <w:rPr>
          <w:rFonts w:ascii="Arial" w:hAnsi="Arial" w:cs="Arial"/>
          <w:i/>
          <w:sz w:val="22"/>
          <w:szCs w:val="22"/>
          <w:u w:val="single"/>
        </w:rPr>
        <w:t>Fee</w:t>
      </w:r>
    </w:p>
    <w:p w:rsidR="007E649B" w:rsidRDefault="007E649B" w:rsidP="007E649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7E649B" w:rsidRPr="007E649B" w:rsidRDefault="007E649B" w:rsidP="007E649B">
      <w:pPr>
        <w:jc w:val="both"/>
        <w:rPr>
          <w:rFonts w:ascii="Arial" w:hAnsi="Arial" w:cs="Arial"/>
          <w:sz w:val="22"/>
          <w:szCs w:val="22"/>
        </w:rPr>
      </w:pPr>
      <w:r w:rsidRPr="007E649B">
        <w:rPr>
          <w:rFonts w:ascii="Arial" w:hAnsi="Arial" w:cs="Arial"/>
          <w:sz w:val="22"/>
          <w:szCs w:val="22"/>
        </w:rPr>
        <w:t xml:space="preserve">Mr. Kim </w:t>
      </w:r>
      <w:r w:rsidR="009B577C">
        <w:rPr>
          <w:rFonts w:ascii="Arial" w:hAnsi="Arial" w:cs="Arial"/>
          <w:sz w:val="22"/>
          <w:szCs w:val="22"/>
        </w:rPr>
        <w:t>noted that the infrastructure fee is proposed to be a fixed fee on customer bill. This fee is design</w:t>
      </w:r>
      <w:r w:rsidR="00092DC9">
        <w:rPr>
          <w:rFonts w:ascii="Arial" w:hAnsi="Arial" w:cs="Arial"/>
          <w:sz w:val="22"/>
          <w:szCs w:val="22"/>
        </w:rPr>
        <w:t>ed</w:t>
      </w:r>
      <w:r w:rsidR="009B577C">
        <w:rPr>
          <w:rFonts w:ascii="Arial" w:hAnsi="Arial" w:cs="Arial"/>
          <w:sz w:val="22"/>
          <w:szCs w:val="22"/>
        </w:rPr>
        <w:t xml:space="preserve"> to recover </w:t>
      </w:r>
      <w:r>
        <w:rPr>
          <w:rFonts w:ascii="Arial" w:hAnsi="Arial" w:cs="Arial"/>
          <w:sz w:val="22"/>
          <w:szCs w:val="22"/>
        </w:rPr>
        <w:t xml:space="preserve">the costs of </w:t>
      </w:r>
      <w:r w:rsidR="00092DC9">
        <w:rPr>
          <w:rFonts w:ascii="Arial" w:hAnsi="Arial" w:cs="Arial"/>
          <w:sz w:val="22"/>
          <w:szCs w:val="22"/>
        </w:rPr>
        <w:t>water infrastructure</w:t>
      </w:r>
      <w:r w:rsidR="00CF67D4">
        <w:rPr>
          <w:rFonts w:ascii="Arial" w:hAnsi="Arial" w:cs="Arial"/>
          <w:sz w:val="22"/>
          <w:szCs w:val="22"/>
        </w:rPr>
        <w:t xml:space="preserve">.  It is targeted </w:t>
      </w:r>
      <w:r w:rsidR="007B6E8D">
        <w:rPr>
          <w:rFonts w:ascii="Arial" w:hAnsi="Arial" w:cs="Arial"/>
          <w:sz w:val="22"/>
          <w:szCs w:val="22"/>
        </w:rPr>
        <w:t>and</w:t>
      </w:r>
      <w:r w:rsidR="00CF67D4">
        <w:rPr>
          <w:rFonts w:ascii="Arial" w:hAnsi="Arial" w:cs="Arial"/>
          <w:sz w:val="22"/>
          <w:szCs w:val="22"/>
        </w:rPr>
        <w:t xml:space="preserve"> sized </w:t>
      </w:r>
      <w:r w:rsidR="00092DC9">
        <w:rPr>
          <w:rFonts w:ascii="Arial" w:hAnsi="Arial" w:cs="Arial"/>
          <w:sz w:val="22"/>
          <w:szCs w:val="22"/>
        </w:rPr>
        <w:t xml:space="preserve">to recover projected costs to maintain the 1 percent </w:t>
      </w:r>
      <w:r w:rsidR="007B6E8D">
        <w:rPr>
          <w:rFonts w:ascii="Arial" w:hAnsi="Arial" w:cs="Arial"/>
          <w:sz w:val="22"/>
          <w:szCs w:val="22"/>
        </w:rPr>
        <w:t xml:space="preserve">replacement </w:t>
      </w:r>
      <w:r w:rsidR="00092DC9">
        <w:rPr>
          <w:rFonts w:ascii="Arial" w:hAnsi="Arial" w:cs="Arial"/>
          <w:sz w:val="22"/>
          <w:szCs w:val="22"/>
        </w:rPr>
        <w:t>program</w:t>
      </w:r>
      <w:r w:rsidR="00CF67D4">
        <w:rPr>
          <w:rFonts w:ascii="Arial" w:hAnsi="Arial" w:cs="Arial"/>
          <w:sz w:val="22"/>
          <w:szCs w:val="22"/>
        </w:rPr>
        <w:t xml:space="preserve"> of water mains and the charge is based on meter size.</w:t>
      </w:r>
      <w:r w:rsidR="009B577C">
        <w:rPr>
          <w:rFonts w:ascii="Arial" w:hAnsi="Arial" w:cs="Arial"/>
          <w:sz w:val="22"/>
          <w:szCs w:val="22"/>
        </w:rPr>
        <w:t xml:space="preserve"> It can</w:t>
      </w:r>
      <w:r w:rsidR="007B6E8D">
        <w:rPr>
          <w:rFonts w:ascii="Arial" w:hAnsi="Arial" w:cs="Arial"/>
          <w:sz w:val="22"/>
          <w:szCs w:val="22"/>
        </w:rPr>
        <w:t xml:space="preserve"> be set to provide credit (0%,</w:t>
      </w:r>
      <w:r>
        <w:rPr>
          <w:rFonts w:ascii="Arial" w:hAnsi="Arial" w:cs="Arial"/>
          <w:sz w:val="22"/>
          <w:szCs w:val="22"/>
        </w:rPr>
        <w:t xml:space="preserve"> 50%, or 100%) to CAP customers.</w:t>
      </w:r>
      <w:r w:rsidR="001467BC">
        <w:rPr>
          <w:rFonts w:ascii="Arial" w:hAnsi="Arial" w:cs="Arial"/>
          <w:sz w:val="22"/>
          <w:szCs w:val="22"/>
        </w:rPr>
        <w:t xml:space="preserve">  </w:t>
      </w:r>
      <w:r w:rsidR="00C64B93">
        <w:rPr>
          <w:rFonts w:ascii="Arial" w:hAnsi="Arial" w:cs="Arial"/>
          <w:sz w:val="22"/>
          <w:szCs w:val="22"/>
        </w:rPr>
        <w:t>For a typical 5/8”</w:t>
      </w:r>
      <w:r w:rsidR="009D1C11">
        <w:rPr>
          <w:rFonts w:ascii="Arial" w:hAnsi="Arial" w:cs="Arial"/>
          <w:sz w:val="22"/>
          <w:szCs w:val="22"/>
        </w:rPr>
        <w:t xml:space="preserve"> meter size</w:t>
      </w:r>
      <w:r w:rsidR="00C64B93">
        <w:rPr>
          <w:rFonts w:ascii="Arial" w:hAnsi="Arial" w:cs="Arial"/>
          <w:sz w:val="22"/>
          <w:szCs w:val="22"/>
        </w:rPr>
        <w:t xml:space="preserve"> customer the monthly</w:t>
      </w:r>
      <w:r w:rsidR="009D1C11">
        <w:rPr>
          <w:rFonts w:ascii="Arial" w:hAnsi="Arial" w:cs="Arial"/>
          <w:sz w:val="22"/>
          <w:szCs w:val="22"/>
        </w:rPr>
        <w:t xml:space="preserve"> infrastructure </w:t>
      </w:r>
      <w:r w:rsidR="00C64B93">
        <w:rPr>
          <w:rFonts w:ascii="Arial" w:hAnsi="Arial" w:cs="Arial"/>
          <w:sz w:val="22"/>
          <w:szCs w:val="22"/>
        </w:rPr>
        <w:t>fee i</w:t>
      </w:r>
      <w:r w:rsidR="009D1C11">
        <w:rPr>
          <w:rFonts w:ascii="Arial" w:hAnsi="Arial" w:cs="Arial"/>
          <w:sz w:val="22"/>
          <w:szCs w:val="22"/>
        </w:rPr>
        <w:t>s</w:t>
      </w:r>
      <w:r w:rsidR="00C64B93">
        <w:rPr>
          <w:rFonts w:ascii="Arial" w:hAnsi="Arial" w:cs="Arial"/>
          <w:sz w:val="22"/>
          <w:szCs w:val="22"/>
        </w:rPr>
        <w:t xml:space="preserve"> $5.02. </w:t>
      </w:r>
      <w:r w:rsidR="00E030DE">
        <w:rPr>
          <w:rFonts w:ascii="Arial" w:hAnsi="Arial" w:cs="Arial"/>
          <w:sz w:val="22"/>
          <w:szCs w:val="22"/>
        </w:rPr>
        <w:t xml:space="preserve">Mr. Davis mentioned that there is ongoing discussion on </w:t>
      </w:r>
      <w:r w:rsidR="0048140C">
        <w:rPr>
          <w:rFonts w:ascii="Arial" w:hAnsi="Arial" w:cs="Arial"/>
          <w:sz w:val="22"/>
          <w:szCs w:val="22"/>
        </w:rPr>
        <w:t xml:space="preserve">the </w:t>
      </w:r>
      <w:r w:rsidR="00E030DE">
        <w:rPr>
          <w:rFonts w:ascii="Arial" w:hAnsi="Arial" w:cs="Arial"/>
          <w:sz w:val="22"/>
          <w:szCs w:val="22"/>
        </w:rPr>
        <w:t>exact number of meters</w:t>
      </w:r>
      <w:r w:rsidR="0048140C">
        <w:rPr>
          <w:rFonts w:ascii="Arial" w:hAnsi="Arial" w:cs="Arial"/>
          <w:sz w:val="22"/>
          <w:szCs w:val="22"/>
        </w:rPr>
        <w:t xml:space="preserve"> in each size category</w:t>
      </w:r>
      <w:r w:rsidR="00E030DE">
        <w:rPr>
          <w:rFonts w:ascii="Arial" w:hAnsi="Arial" w:cs="Arial"/>
          <w:sz w:val="22"/>
          <w:szCs w:val="22"/>
        </w:rPr>
        <w:t xml:space="preserve">.  The final numbers may change </w:t>
      </w:r>
      <w:r w:rsidR="0048140C">
        <w:rPr>
          <w:rFonts w:ascii="Arial" w:hAnsi="Arial" w:cs="Arial"/>
          <w:sz w:val="22"/>
          <w:szCs w:val="22"/>
        </w:rPr>
        <w:t xml:space="preserve">the </w:t>
      </w:r>
      <w:r w:rsidR="00E030DE">
        <w:rPr>
          <w:rFonts w:ascii="Arial" w:hAnsi="Arial" w:cs="Arial"/>
          <w:sz w:val="22"/>
          <w:szCs w:val="22"/>
        </w:rPr>
        <w:t xml:space="preserve">infrastructure fee slightly. </w:t>
      </w:r>
      <w:r w:rsidR="0048140C">
        <w:rPr>
          <w:rFonts w:ascii="Arial" w:hAnsi="Arial" w:cs="Arial"/>
          <w:sz w:val="22"/>
          <w:szCs w:val="22"/>
        </w:rPr>
        <w:t xml:space="preserve">Mr. Gibbs commented on the proposed name of the fee, recommending that it communicate more about why the new fee is being charged.  </w:t>
      </w:r>
      <w:r w:rsidR="001467BC">
        <w:rPr>
          <w:rFonts w:ascii="Arial" w:hAnsi="Arial" w:cs="Arial"/>
          <w:sz w:val="22"/>
          <w:szCs w:val="22"/>
        </w:rPr>
        <w:t xml:space="preserve">Mr. Roth </w:t>
      </w:r>
      <w:r w:rsidR="0048140C">
        <w:rPr>
          <w:rFonts w:ascii="Arial" w:hAnsi="Arial" w:cs="Arial"/>
          <w:sz w:val="22"/>
          <w:szCs w:val="22"/>
        </w:rPr>
        <w:t xml:space="preserve">agreed and </w:t>
      </w:r>
      <w:r w:rsidR="001467BC">
        <w:rPr>
          <w:rFonts w:ascii="Arial" w:hAnsi="Arial" w:cs="Arial"/>
          <w:sz w:val="22"/>
          <w:szCs w:val="22"/>
        </w:rPr>
        <w:t xml:space="preserve">suggested a change from Infrastructure Fee to </w:t>
      </w:r>
      <w:r w:rsidR="0048140C">
        <w:rPr>
          <w:rFonts w:ascii="Arial" w:hAnsi="Arial" w:cs="Arial"/>
          <w:sz w:val="22"/>
          <w:szCs w:val="22"/>
        </w:rPr>
        <w:t xml:space="preserve">something along the lines of </w:t>
      </w:r>
      <w:r w:rsidR="001467BC">
        <w:rPr>
          <w:rFonts w:ascii="Arial" w:hAnsi="Arial" w:cs="Arial"/>
          <w:sz w:val="22"/>
          <w:szCs w:val="22"/>
        </w:rPr>
        <w:t>Aging Pipe Replacement</w:t>
      </w:r>
      <w:r w:rsidR="0048140C">
        <w:rPr>
          <w:rFonts w:ascii="Arial" w:hAnsi="Arial" w:cs="Arial"/>
          <w:sz w:val="22"/>
          <w:szCs w:val="22"/>
        </w:rPr>
        <w:t xml:space="preserve"> Fee</w:t>
      </w:r>
      <w:r w:rsidR="001467BC">
        <w:rPr>
          <w:rFonts w:ascii="Arial" w:hAnsi="Arial" w:cs="Arial"/>
          <w:sz w:val="22"/>
          <w:szCs w:val="22"/>
        </w:rPr>
        <w:t xml:space="preserve">.  </w:t>
      </w:r>
    </w:p>
    <w:p w:rsidR="007E649B" w:rsidRPr="00686981" w:rsidRDefault="007E649B" w:rsidP="002E4C8B">
      <w:pPr>
        <w:jc w:val="both"/>
        <w:rPr>
          <w:rFonts w:ascii="Arial" w:hAnsi="Arial" w:cs="Arial"/>
          <w:sz w:val="22"/>
          <w:szCs w:val="22"/>
        </w:rPr>
      </w:pPr>
    </w:p>
    <w:p w:rsidR="009A4C32" w:rsidRPr="001466E3" w:rsidRDefault="009C222A" w:rsidP="002E4C8B">
      <w:pPr>
        <w:spacing w:after="20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Customer Class-</w:t>
      </w:r>
      <w:r w:rsidR="009A4C32" w:rsidRPr="001466E3">
        <w:rPr>
          <w:rFonts w:ascii="Arial" w:hAnsi="Arial" w:cs="Arial"/>
          <w:i/>
          <w:sz w:val="22"/>
          <w:szCs w:val="22"/>
          <w:u w:val="single"/>
        </w:rPr>
        <w:t>-based Water Rates</w:t>
      </w:r>
    </w:p>
    <w:p w:rsidR="009A4C32" w:rsidRDefault="00484B72" w:rsidP="002E4C8B">
      <w:pPr>
        <w:jc w:val="both"/>
        <w:rPr>
          <w:rFonts w:ascii="Arial" w:hAnsi="Arial" w:cs="Arial"/>
          <w:sz w:val="22"/>
          <w:szCs w:val="22"/>
        </w:rPr>
      </w:pPr>
      <w:r w:rsidRPr="009A4C32">
        <w:rPr>
          <w:rFonts w:ascii="Arial" w:hAnsi="Arial" w:cs="Arial"/>
          <w:sz w:val="22"/>
          <w:szCs w:val="22"/>
        </w:rPr>
        <w:t>Mr. Kim mentioned that peak usage was one of the factors driving system costs</w:t>
      </w:r>
      <w:r w:rsidR="00280895" w:rsidRPr="009A4C32">
        <w:rPr>
          <w:rFonts w:ascii="Arial" w:hAnsi="Arial" w:cs="Arial"/>
          <w:sz w:val="22"/>
          <w:szCs w:val="22"/>
        </w:rPr>
        <w:t xml:space="preserve"> and </w:t>
      </w:r>
      <w:r w:rsidR="00BE03F3">
        <w:rPr>
          <w:rFonts w:ascii="Arial" w:hAnsi="Arial" w:cs="Arial"/>
          <w:sz w:val="22"/>
          <w:szCs w:val="22"/>
        </w:rPr>
        <w:t xml:space="preserve">that the </w:t>
      </w:r>
      <w:r w:rsidR="00F370C0" w:rsidRPr="009A4C32">
        <w:rPr>
          <w:rFonts w:ascii="Arial" w:hAnsi="Arial" w:cs="Arial"/>
          <w:sz w:val="22"/>
          <w:szCs w:val="22"/>
        </w:rPr>
        <w:t xml:space="preserve">class peaking factor </w:t>
      </w:r>
      <w:r w:rsidR="00280895" w:rsidRPr="009A4C32">
        <w:rPr>
          <w:rFonts w:ascii="Arial" w:hAnsi="Arial" w:cs="Arial"/>
          <w:sz w:val="22"/>
          <w:szCs w:val="22"/>
        </w:rPr>
        <w:t>provide</w:t>
      </w:r>
      <w:r w:rsidR="00F66E3A" w:rsidRPr="009A4C32">
        <w:rPr>
          <w:rFonts w:ascii="Arial" w:hAnsi="Arial" w:cs="Arial"/>
          <w:sz w:val="22"/>
          <w:szCs w:val="22"/>
        </w:rPr>
        <w:t>s</w:t>
      </w:r>
      <w:r w:rsidR="00280895" w:rsidRPr="009A4C32">
        <w:rPr>
          <w:rFonts w:ascii="Arial" w:hAnsi="Arial" w:cs="Arial"/>
          <w:sz w:val="22"/>
          <w:szCs w:val="22"/>
        </w:rPr>
        <w:t xml:space="preserve"> a basis for developing class based rates</w:t>
      </w:r>
      <w:r w:rsidRPr="009A4C32">
        <w:rPr>
          <w:rFonts w:ascii="Arial" w:hAnsi="Arial" w:cs="Arial"/>
          <w:sz w:val="22"/>
          <w:szCs w:val="22"/>
        </w:rPr>
        <w:t xml:space="preserve">. </w:t>
      </w:r>
      <w:r w:rsidR="00BE03F3">
        <w:rPr>
          <w:rFonts w:ascii="Arial" w:hAnsi="Arial" w:cs="Arial"/>
          <w:sz w:val="22"/>
          <w:szCs w:val="22"/>
        </w:rPr>
        <w:t>He</w:t>
      </w:r>
      <w:r w:rsidR="009A4C32" w:rsidRPr="009A4C32">
        <w:rPr>
          <w:rFonts w:ascii="Arial" w:hAnsi="Arial" w:cs="Arial"/>
          <w:sz w:val="22"/>
          <w:szCs w:val="22"/>
        </w:rPr>
        <w:t xml:space="preserve"> explained that peak water usage is the extent to which a customer, or class of customers, re</w:t>
      </w:r>
      <w:r w:rsidR="009A4C32">
        <w:rPr>
          <w:rFonts w:ascii="Arial" w:hAnsi="Arial" w:cs="Arial"/>
          <w:sz w:val="22"/>
          <w:szCs w:val="22"/>
        </w:rPr>
        <w:t>gularly exceeds average usage as seen in chart below:</w:t>
      </w:r>
    </w:p>
    <w:p w:rsidR="009A4C32" w:rsidRDefault="009A4C32" w:rsidP="002E4C8B">
      <w:pPr>
        <w:jc w:val="both"/>
        <w:rPr>
          <w:rFonts w:ascii="Arial" w:hAnsi="Arial" w:cs="Arial"/>
          <w:sz w:val="22"/>
          <w:szCs w:val="22"/>
        </w:rPr>
      </w:pPr>
      <w:r w:rsidRPr="009A4C32">
        <w:rPr>
          <w:noProof/>
        </w:rPr>
        <w:drawing>
          <wp:inline distT="0" distB="0" distL="0" distR="0" wp14:anchorId="3BDA36DA" wp14:editId="3D772296">
            <wp:extent cx="6400800" cy="1549667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549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C32" w:rsidRDefault="009A4C32" w:rsidP="002E4C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Although the peaking differentiation between customer classes is small, justification ex</w:t>
      </w:r>
      <w:r w:rsidR="007B6E8D">
        <w:rPr>
          <w:rFonts w:ascii="Arial" w:hAnsi="Arial" w:cs="Arial"/>
          <w:sz w:val="22"/>
          <w:szCs w:val="22"/>
        </w:rPr>
        <w:t>ists</w:t>
      </w:r>
      <w:r>
        <w:rPr>
          <w:rFonts w:ascii="Arial" w:hAnsi="Arial" w:cs="Arial"/>
          <w:sz w:val="22"/>
          <w:szCs w:val="22"/>
        </w:rPr>
        <w:t xml:space="preserve"> for establishing class-based volumetric rates.  </w:t>
      </w:r>
      <w:r w:rsidR="00AC7ED0">
        <w:rPr>
          <w:rFonts w:ascii="Arial" w:hAnsi="Arial" w:cs="Arial"/>
          <w:sz w:val="22"/>
          <w:szCs w:val="22"/>
        </w:rPr>
        <w:t>The p</w:t>
      </w:r>
      <w:r w:rsidR="00471CAA">
        <w:rPr>
          <w:rFonts w:ascii="Arial" w:hAnsi="Arial" w:cs="Arial"/>
          <w:sz w:val="22"/>
          <w:szCs w:val="22"/>
        </w:rPr>
        <w:t>eaking factors for both Residential and Multi-Family are almost identical</w:t>
      </w:r>
      <w:r w:rsidR="00AC7ED0">
        <w:rPr>
          <w:rFonts w:ascii="Arial" w:hAnsi="Arial" w:cs="Arial"/>
          <w:sz w:val="22"/>
          <w:szCs w:val="22"/>
        </w:rPr>
        <w:t>,</w:t>
      </w:r>
      <w:r w:rsidR="00471CAA">
        <w:rPr>
          <w:rFonts w:ascii="Arial" w:hAnsi="Arial" w:cs="Arial"/>
          <w:sz w:val="22"/>
          <w:szCs w:val="22"/>
        </w:rPr>
        <w:t xml:space="preserve"> </w:t>
      </w:r>
      <w:r w:rsidR="00AC7ED0">
        <w:rPr>
          <w:rFonts w:ascii="Arial" w:hAnsi="Arial" w:cs="Arial"/>
          <w:sz w:val="22"/>
          <w:szCs w:val="22"/>
        </w:rPr>
        <w:t xml:space="preserve">but it is </w:t>
      </w:r>
      <w:r w:rsidR="00471CAA">
        <w:rPr>
          <w:rFonts w:ascii="Arial" w:hAnsi="Arial" w:cs="Arial"/>
          <w:sz w:val="22"/>
          <w:szCs w:val="22"/>
        </w:rPr>
        <w:t>higher for Non-Residential.  The conclusion based on analysis of data is to have separate rates for Non-Residential than other customers.  Peaking factor differential for Residential and Multi-Family is close enough to give same rate for these classes.</w:t>
      </w:r>
    </w:p>
    <w:p w:rsidR="00471CAA" w:rsidRDefault="00471CAA" w:rsidP="002E4C8B">
      <w:pPr>
        <w:jc w:val="both"/>
        <w:rPr>
          <w:rFonts w:ascii="Arial" w:hAnsi="Arial" w:cs="Arial"/>
          <w:sz w:val="22"/>
          <w:szCs w:val="22"/>
        </w:rPr>
      </w:pPr>
    </w:p>
    <w:p w:rsidR="00471CAA" w:rsidRDefault="00471CAA" w:rsidP="002E4C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Since usage characteristics of DCHA are more closely aligned with Multi-Family th</w:t>
      </w:r>
      <w:r w:rsidR="007B6E8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 Non-</w:t>
      </w:r>
      <w:r w:rsidR="007B6E8D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esidential customers, it will be more appropriate to reclassify DCHA out of Non-Residential into Multi-Family class.</w:t>
      </w:r>
    </w:p>
    <w:p w:rsidR="009A4C32" w:rsidRDefault="009A4C32" w:rsidP="002E4C8B">
      <w:pPr>
        <w:jc w:val="both"/>
        <w:rPr>
          <w:rFonts w:ascii="Arial" w:hAnsi="Arial" w:cs="Arial"/>
          <w:sz w:val="22"/>
          <w:szCs w:val="22"/>
        </w:rPr>
      </w:pPr>
    </w:p>
    <w:p w:rsidR="009A23B8" w:rsidRDefault="009A23B8" w:rsidP="002E4C8B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9A23B8" w:rsidRDefault="009A23B8" w:rsidP="002E4C8B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9A23B8" w:rsidRDefault="009A23B8" w:rsidP="002E4C8B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9C222A" w:rsidRDefault="009C222A" w:rsidP="002E4C8B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9C222A">
        <w:rPr>
          <w:rFonts w:ascii="Arial" w:hAnsi="Arial" w:cs="Arial"/>
          <w:i/>
          <w:sz w:val="22"/>
          <w:szCs w:val="22"/>
          <w:u w:val="single"/>
        </w:rPr>
        <w:t>Lifeline Water Rates</w:t>
      </w:r>
    </w:p>
    <w:p w:rsidR="009C222A" w:rsidRDefault="009C222A" w:rsidP="002E4C8B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9D3F0C" w:rsidRDefault="009C222A" w:rsidP="002E4C8B">
      <w:pPr>
        <w:jc w:val="both"/>
      </w:pPr>
      <w:r w:rsidRPr="009C222A">
        <w:rPr>
          <w:rFonts w:ascii="Arial" w:hAnsi="Arial" w:cs="Arial"/>
          <w:sz w:val="22"/>
          <w:szCs w:val="22"/>
        </w:rPr>
        <w:t>Mr. Kim</w:t>
      </w:r>
      <w:r>
        <w:rPr>
          <w:rFonts w:ascii="Arial" w:hAnsi="Arial" w:cs="Arial"/>
          <w:sz w:val="22"/>
          <w:szCs w:val="22"/>
        </w:rPr>
        <w:t xml:space="preserve"> noted that a new alternative rate is being introduced.  </w:t>
      </w:r>
      <w:r w:rsidR="009D3F0C">
        <w:rPr>
          <w:rFonts w:ascii="Arial" w:hAnsi="Arial" w:cs="Arial"/>
          <w:sz w:val="22"/>
          <w:szCs w:val="22"/>
        </w:rPr>
        <w:t xml:space="preserve">This system identifies </w:t>
      </w:r>
      <w:r w:rsidR="001138E9">
        <w:rPr>
          <w:rFonts w:ascii="Arial" w:hAnsi="Arial" w:cs="Arial"/>
          <w:sz w:val="22"/>
          <w:szCs w:val="22"/>
        </w:rPr>
        <w:t xml:space="preserve">and discounts </w:t>
      </w:r>
      <w:r w:rsidR="009D3F0C">
        <w:rPr>
          <w:rFonts w:ascii="Arial" w:hAnsi="Arial" w:cs="Arial"/>
          <w:sz w:val="22"/>
          <w:szCs w:val="22"/>
        </w:rPr>
        <w:t xml:space="preserve">core water </w:t>
      </w:r>
      <w:r w:rsidR="001138E9">
        <w:rPr>
          <w:rFonts w:ascii="Arial" w:hAnsi="Arial" w:cs="Arial"/>
          <w:sz w:val="22"/>
          <w:szCs w:val="22"/>
        </w:rPr>
        <w:t xml:space="preserve">consumption </w:t>
      </w:r>
      <w:r w:rsidR="009D3F0C">
        <w:rPr>
          <w:rFonts w:ascii="Arial" w:hAnsi="Arial" w:cs="Arial"/>
          <w:sz w:val="22"/>
          <w:szCs w:val="22"/>
        </w:rPr>
        <w:t>needs and place</w:t>
      </w:r>
      <w:r w:rsidR="007B6E8D">
        <w:rPr>
          <w:rFonts w:ascii="Arial" w:hAnsi="Arial" w:cs="Arial"/>
          <w:sz w:val="22"/>
          <w:szCs w:val="22"/>
        </w:rPr>
        <w:t>s</w:t>
      </w:r>
      <w:r w:rsidR="009D3F0C">
        <w:rPr>
          <w:rFonts w:ascii="Arial" w:hAnsi="Arial" w:cs="Arial"/>
          <w:sz w:val="22"/>
          <w:szCs w:val="22"/>
        </w:rPr>
        <w:t xml:space="preserve"> a higher rate on non-core needs.  </w:t>
      </w:r>
      <w:r w:rsidR="00E030DE">
        <w:rPr>
          <w:rFonts w:ascii="Arial" w:hAnsi="Arial" w:cs="Arial"/>
          <w:sz w:val="22"/>
          <w:szCs w:val="22"/>
        </w:rPr>
        <w:t xml:space="preserve">Lifeline rates apply to Residential customers only. </w:t>
      </w:r>
      <w:r>
        <w:rPr>
          <w:rFonts w:ascii="Arial" w:hAnsi="Arial" w:cs="Arial"/>
          <w:sz w:val="22"/>
          <w:szCs w:val="22"/>
        </w:rPr>
        <w:t xml:space="preserve">This new lifeline water rate provides the first 4 Ccf of water to all Residential </w:t>
      </w:r>
      <w:r w:rsidR="00BC28C9">
        <w:rPr>
          <w:rFonts w:ascii="Arial" w:hAnsi="Arial" w:cs="Arial"/>
          <w:sz w:val="22"/>
          <w:szCs w:val="22"/>
        </w:rPr>
        <w:t>customers at a lower rate since no peaking costs would be recovered through this baseline usage. This provides some benefit to low-volume Residential users, while spreading the cost of peaking to higher volume Residential Customers.</w:t>
      </w:r>
      <w:r w:rsidR="000F4D71" w:rsidRPr="000F4D71">
        <w:t xml:space="preserve"> </w:t>
      </w:r>
      <w:r w:rsidR="001138E9">
        <w:rPr>
          <w:rFonts w:ascii="Arial" w:hAnsi="Arial" w:cs="Arial"/>
          <w:sz w:val="22"/>
          <w:szCs w:val="22"/>
        </w:rPr>
        <w:t xml:space="preserve">A </w:t>
      </w:r>
      <w:r w:rsidR="009D3F0C">
        <w:rPr>
          <w:rFonts w:ascii="Arial" w:hAnsi="Arial" w:cs="Arial"/>
          <w:sz w:val="22"/>
          <w:szCs w:val="22"/>
        </w:rPr>
        <w:t>Uniform R</w:t>
      </w:r>
      <w:r w:rsidR="009D3F0C" w:rsidRPr="009D3F0C">
        <w:rPr>
          <w:rFonts w:ascii="Arial" w:hAnsi="Arial" w:cs="Arial"/>
          <w:sz w:val="22"/>
          <w:szCs w:val="22"/>
        </w:rPr>
        <w:t xml:space="preserve">ate </w:t>
      </w:r>
      <w:r w:rsidR="00E030DE">
        <w:rPr>
          <w:rFonts w:ascii="Arial" w:hAnsi="Arial" w:cs="Arial"/>
          <w:sz w:val="22"/>
          <w:szCs w:val="22"/>
        </w:rPr>
        <w:t xml:space="preserve">($3.74) </w:t>
      </w:r>
      <w:r w:rsidR="009D3F0C">
        <w:rPr>
          <w:rFonts w:ascii="Arial" w:hAnsi="Arial" w:cs="Arial"/>
          <w:sz w:val="22"/>
          <w:szCs w:val="22"/>
        </w:rPr>
        <w:t xml:space="preserve">provides same rate to all customers. If </w:t>
      </w:r>
      <w:r w:rsidR="00977518">
        <w:rPr>
          <w:rFonts w:ascii="Arial" w:hAnsi="Arial" w:cs="Arial"/>
          <w:sz w:val="22"/>
          <w:szCs w:val="22"/>
        </w:rPr>
        <w:t>moved to a Class-Based w/o life</w:t>
      </w:r>
      <w:r w:rsidR="009D3F0C">
        <w:rPr>
          <w:rFonts w:ascii="Arial" w:hAnsi="Arial" w:cs="Arial"/>
          <w:sz w:val="22"/>
          <w:szCs w:val="22"/>
        </w:rPr>
        <w:t>line</w:t>
      </w:r>
      <w:r w:rsidR="00977518">
        <w:rPr>
          <w:rFonts w:ascii="Arial" w:hAnsi="Arial" w:cs="Arial"/>
          <w:sz w:val="22"/>
          <w:szCs w:val="22"/>
        </w:rPr>
        <w:t>,</w:t>
      </w:r>
      <w:r w:rsidR="009D3F0C">
        <w:rPr>
          <w:rFonts w:ascii="Arial" w:hAnsi="Arial" w:cs="Arial"/>
          <w:sz w:val="22"/>
          <w:szCs w:val="22"/>
        </w:rPr>
        <w:t xml:space="preserve"> </w:t>
      </w:r>
      <w:r w:rsidR="00977518">
        <w:rPr>
          <w:rFonts w:ascii="Arial" w:hAnsi="Arial" w:cs="Arial"/>
          <w:sz w:val="22"/>
          <w:szCs w:val="22"/>
        </w:rPr>
        <w:t>Residential and Multi-Family</w:t>
      </w:r>
      <w:r w:rsidR="007B6E8D">
        <w:rPr>
          <w:rFonts w:ascii="Arial" w:hAnsi="Arial" w:cs="Arial"/>
          <w:sz w:val="22"/>
          <w:szCs w:val="22"/>
        </w:rPr>
        <w:t xml:space="preserve"> </w:t>
      </w:r>
      <w:r w:rsidR="00977518">
        <w:rPr>
          <w:rFonts w:ascii="Arial" w:hAnsi="Arial" w:cs="Arial"/>
          <w:sz w:val="22"/>
          <w:szCs w:val="22"/>
        </w:rPr>
        <w:t>/</w:t>
      </w:r>
      <w:r w:rsidR="007B6E8D">
        <w:rPr>
          <w:rFonts w:ascii="Arial" w:hAnsi="Arial" w:cs="Arial"/>
          <w:sz w:val="22"/>
          <w:szCs w:val="22"/>
        </w:rPr>
        <w:t xml:space="preserve"> </w:t>
      </w:r>
      <w:r w:rsidR="00977518">
        <w:rPr>
          <w:rFonts w:ascii="Arial" w:hAnsi="Arial" w:cs="Arial"/>
          <w:sz w:val="22"/>
          <w:szCs w:val="22"/>
        </w:rPr>
        <w:t>DC</w:t>
      </w:r>
      <w:r w:rsidR="009D3F0C">
        <w:rPr>
          <w:rFonts w:ascii="Arial" w:hAnsi="Arial" w:cs="Arial"/>
          <w:sz w:val="22"/>
          <w:szCs w:val="22"/>
        </w:rPr>
        <w:t xml:space="preserve"> </w:t>
      </w:r>
      <w:r w:rsidR="00977518">
        <w:rPr>
          <w:rFonts w:ascii="Arial" w:hAnsi="Arial" w:cs="Arial"/>
          <w:sz w:val="22"/>
          <w:szCs w:val="22"/>
        </w:rPr>
        <w:t>Housing will</w:t>
      </w:r>
      <w:r w:rsidR="009D3F0C">
        <w:rPr>
          <w:rFonts w:ascii="Arial" w:hAnsi="Arial" w:cs="Arial"/>
          <w:sz w:val="22"/>
          <w:szCs w:val="22"/>
        </w:rPr>
        <w:t xml:space="preserve"> have the same rate </w:t>
      </w:r>
      <w:r w:rsidR="00E030DE">
        <w:rPr>
          <w:rFonts w:ascii="Arial" w:hAnsi="Arial" w:cs="Arial"/>
          <w:sz w:val="22"/>
          <w:szCs w:val="22"/>
        </w:rPr>
        <w:t xml:space="preserve">($3.45) </w:t>
      </w:r>
      <w:r w:rsidR="009D3F0C">
        <w:rPr>
          <w:rFonts w:ascii="Arial" w:hAnsi="Arial" w:cs="Arial"/>
          <w:sz w:val="22"/>
          <w:szCs w:val="22"/>
        </w:rPr>
        <w:t>while Non-</w:t>
      </w:r>
      <w:r w:rsidR="007B6E8D">
        <w:rPr>
          <w:rFonts w:ascii="Arial" w:hAnsi="Arial" w:cs="Arial"/>
          <w:sz w:val="22"/>
          <w:szCs w:val="22"/>
        </w:rPr>
        <w:t>R</w:t>
      </w:r>
      <w:r w:rsidR="009D3F0C">
        <w:rPr>
          <w:rFonts w:ascii="Arial" w:hAnsi="Arial" w:cs="Arial"/>
          <w:sz w:val="22"/>
          <w:szCs w:val="22"/>
        </w:rPr>
        <w:t xml:space="preserve">esidential </w:t>
      </w:r>
      <w:r w:rsidR="00977518">
        <w:rPr>
          <w:rFonts w:ascii="Arial" w:hAnsi="Arial" w:cs="Arial"/>
          <w:sz w:val="22"/>
          <w:szCs w:val="22"/>
        </w:rPr>
        <w:t>will pay a higher rate</w:t>
      </w:r>
      <w:r w:rsidR="009D3F0C">
        <w:rPr>
          <w:rFonts w:ascii="Arial" w:hAnsi="Arial" w:cs="Arial"/>
          <w:sz w:val="22"/>
          <w:szCs w:val="22"/>
        </w:rPr>
        <w:t xml:space="preserve"> due to peaking</w:t>
      </w:r>
      <w:r w:rsidR="00E030DE">
        <w:rPr>
          <w:rFonts w:ascii="Arial" w:hAnsi="Arial" w:cs="Arial"/>
          <w:sz w:val="22"/>
          <w:szCs w:val="22"/>
        </w:rPr>
        <w:t xml:space="preserve"> ($3.99)</w:t>
      </w:r>
      <w:r w:rsidR="009D3F0C">
        <w:rPr>
          <w:rFonts w:ascii="Arial" w:hAnsi="Arial" w:cs="Arial"/>
          <w:sz w:val="22"/>
          <w:szCs w:val="22"/>
        </w:rPr>
        <w:t xml:space="preserve">. The </w:t>
      </w:r>
      <w:r w:rsidR="00977518">
        <w:rPr>
          <w:rFonts w:ascii="Arial" w:hAnsi="Arial" w:cs="Arial"/>
          <w:sz w:val="22"/>
          <w:szCs w:val="22"/>
        </w:rPr>
        <w:t>Class-Based w/lifeline showed</w:t>
      </w:r>
      <w:r w:rsidR="00E030DE">
        <w:rPr>
          <w:rFonts w:ascii="Arial" w:hAnsi="Arial" w:cs="Arial"/>
          <w:sz w:val="22"/>
          <w:szCs w:val="22"/>
        </w:rPr>
        <w:t xml:space="preserve"> Residential </w:t>
      </w:r>
      <w:r w:rsidR="009C1922">
        <w:rPr>
          <w:rFonts w:ascii="Arial" w:hAnsi="Arial" w:cs="Arial"/>
          <w:sz w:val="22"/>
          <w:szCs w:val="22"/>
        </w:rPr>
        <w:t xml:space="preserve">customers with </w:t>
      </w:r>
      <w:r w:rsidR="00F50022">
        <w:rPr>
          <w:rFonts w:ascii="Arial" w:hAnsi="Arial" w:cs="Arial"/>
          <w:sz w:val="22"/>
          <w:szCs w:val="22"/>
        </w:rPr>
        <w:t>an</w:t>
      </w:r>
      <w:r w:rsidR="009C1922">
        <w:rPr>
          <w:rFonts w:ascii="Arial" w:hAnsi="Arial" w:cs="Arial"/>
          <w:sz w:val="22"/>
          <w:szCs w:val="22"/>
        </w:rPr>
        <w:t xml:space="preserve"> average of 0-4 Ccf will</w:t>
      </w:r>
      <w:r w:rsidR="00977518">
        <w:rPr>
          <w:rFonts w:ascii="Arial" w:hAnsi="Arial" w:cs="Arial"/>
          <w:sz w:val="22"/>
          <w:szCs w:val="22"/>
        </w:rPr>
        <w:t xml:space="preserve"> pay </w:t>
      </w:r>
      <w:r w:rsidR="00E030DE">
        <w:rPr>
          <w:rFonts w:ascii="Arial" w:hAnsi="Arial" w:cs="Arial"/>
          <w:sz w:val="22"/>
          <w:szCs w:val="22"/>
        </w:rPr>
        <w:t>less (</w:t>
      </w:r>
      <w:r w:rsidR="007B6E8D">
        <w:rPr>
          <w:rFonts w:ascii="Arial" w:hAnsi="Arial" w:cs="Arial"/>
          <w:sz w:val="22"/>
          <w:szCs w:val="22"/>
        </w:rPr>
        <w:t>$</w:t>
      </w:r>
      <w:r w:rsidR="00E030DE">
        <w:rPr>
          <w:rFonts w:ascii="Arial" w:hAnsi="Arial" w:cs="Arial"/>
          <w:sz w:val="22"/>
          <w:szCs w:val="22"/>
        </w:rPr>
        <w:t>3.08) and for consumption greater than 4 Ccf will pay (</w:t>
      </w:r>
      <w:r w:rsidR="007B6E8D">
        <w:rPr>
          <w:rFonts w:ascii="Arial" w:hAnsi="Arial" w:cs="Arial"/>
          <w:sz w:val="22"/>
          <w:szCs w:val="22"/>
        </w:rPr>
        <w:t>$</w:t>
      </w:r>
      <w:r w:rsidR="00E030DE">
        <w:rPr>
          <w:rFonts w:ascii="Arial" w:hAnsi="Arial" w:cs="Arial"/>
          <w:sz w:val="22"/>
          <w:szCs w:val="22"/>
        </w:rPr>
        <w:t>3.87).  The Multi-Family and Non-Residential customers will pay $3.45 and $3.99 respectively.</w:t>
      </w:r>
    </w:p>
    <w:p w:rsidR="009C222A" w:rsidRDefault="000F4D71" w:rsidP="002E4C8B">
      <w:pPr>
        <w:jc w:val="both"/>
      </w:pPr>
      <w:r w:rsidRPr="00BC28C9">
        <w:rPr>
          <w:noProof/>
        </w:rPr>
        <w:drawing>
          <wp:inline distT="0" distB="0" distL="0" distR="0" wp14:anchorId="3BFB6BBB" wp14:editId="3760BD93">
            <wp:extent cx="6788989" cy="2228662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576" cy="222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F0C" w:rsidRDefault="009D3F0C" w:rsidP="002E4C8B">
      <w:pPr>
        <w:jc w:val="both"/>
        <w:rPr>
          <w:rFonts w:ascii="Arial" w:hAnsi="Arial" w:cs="Arial"/>
          <w:sz w:val="22"/>
          <w:szCs w:val="22"/>
        </w:rPr>
      </w:pPr>
    </w:p>
    <w:p w:rsidR="00686981" w:rsidRDefault="00BC28C9" w:rsidP="002E4C8B">
      <w:pPr>
        <w:pStyle w:val="ListParagraph"/>
        <w:spacing w:after="20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 mentioned </w:t>
      </w:r>
      <w:r w:rsidR="00D953DC">
        <w:rPr>
          <w:rFonts w:ascii="Arial" w:hAnsi="Arial" w:cs="Arial"/>
          <w:sz w:val="22"/>
          <w:szCs w:val="22"/>
        </w:rPr>
        <w:t xml:space="preserve">that </w:t>
      </w:r>
      <w:r w:rsidRPr="00BC28C9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C</w:t>
      </w:r>
      <w:r w:rsidRPr="00BC28C9">
        <w:rPr>
          <w:rFonts w:ascii="Arial" w:hAnsi="Arial" w:cs="Arial"/>
          <w:sz w:val="22"/>
          <w:szCs w:val="22"/>
        </w:rPr>
        <w:t xml:space="preserve"> Water</w:t>
      </w:r>
      <w:r>
        <w:rPr>
          <w:rFonts w:ascii="Arial" w:hAnsi="Arial" w:cs="Arial"/>
          <w:sz w:val="22"/>
          <w:szCs w:val="22"/>
        </w:rPr>
        <w:t xml:space="preserve"> currently has one volumetric rate </w:t>
      </w:r>
      <w:r w:rsidRPr="00BC28C9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all classes of customers whereas the Class-based </w:t>
      </w:r>
      <w:r w:rsidR="00D953DC">
        <w:rPr>
          <w:rFonts w:ascii="Arial" w:hAnsi="Arial" w:cs="Arial"/>
          <w:sz w:val="22"/>
          <w:szCs w:val="22"/>
        </w:rPr>
        <w:t xml:space="preserve">with lifeline showed a different rate structure for all classes of customers based on peaking demand. </w:t>
      </w:r>
      <w:r w:rsidR="007155B8">
        <w:rPr>
          <w:rFonts w:ascii="Arial" w:hAnsi="Arial" w:cs="Arial"/>
          <w:sz w:val="22"/>
          <w:szCs w:val="22"/>
        </w:rPr>
        <w:t xml:space="preserve">Mr. Kim showed the Committee </w:t>
      </w:r>
      <w:r w:rsidR="00D953DC">
        <w:rPr>
          <w:rFonts w:ascii="Arial" w:hAnsi="Arial" w:cs="Arial"/>
          <w:sz w:val="22"/>
          <w:szCs w:val="22"/>
        </w:rPr>
        <w:t>chart</w:t>
      </w:r>
      <w:r w:rsidR="007155B8">
        <w:rPr>
          <w:rFonts w:ascii="Arial" w:hAnsi="Arial" w:cs="Arial"/>
          <w:sz w:val="22"/>
          <w:szCs w:val="22"/>
        </w:rPr>
        <w:t>s</w:t>
      </w:r>
      <w:r w:rsidR="00D953DC">
        <w:rPr>
          <w:rFonts w:ascii="Arial" w:hAnsi="Arial" w:cs="Arial"/>
          <w:sz w:val="22"/>
          <w:szCs w:val="22"/>
        </w:rPr>
        <w:t xml:space="preserve"> of a typical Residential customer monthly bill</w:t>
      </w:r>
      <w:r w:rsidR="00762B7E">
        <w:rPr>
          <w:rFonts w:ascii="Arial" w:hAnsi="Arial" w:cs="Arial"/>
          <w:sz w:val="22"/>
          <w:szCs w:val="22"/>
        </w:rPr>
        <w:t xml:space="preserve"> and</w:t>
      </w:r>
      <w:r w:rsidR="007155B8">
        <w:rPr>
          <w:rFonts w:ascii="Arial" w:hAnsi="Arial" w:cs="Arial"/>
          <w:sz w:val="22"/>
          <w:szCs w:val="22"/>
        </w:rPr>
        <w:t xml:space="preserve"> </w:t>
      </w:r>
      <w:r w:rsidR="00D953DC">
        <w:rPr>
          <w:rFonts w:ascii="Arial" w:hAnsi="Arial" w:cs="Arial"/>
          <w:sz w:val="22"/>
          <w:szCs w:val="22"/>
        </w:rPr>
        <w:t>CAP</w:t>
      </w:r>
      <w:r w:rsidR="007155B8">
        <w:rPr>
          <w:rFonts w:ascii="Arial" w:hAnsi="Arial" w:cs="Arial"/>
          <w:sz w:val="22"/>
          <w:szCs w:val="22"/>
        </w:rPr>
        <w:t xml:space="preserve"> customer monthly</w:t>
      </w:r>
      <w:r w:rsidR="00D953DC">
        <w:rPr>
          <w:rFonts w:ascii="Arial" w:hAnsi="Arial" w:cs="Arial"/>
          <w:sz w:val="22"/>
          <w:szCs w:val="22"/>
        </w:rPr>
        <w:t xml:space="preserve"> bill</w:t>
      </w:r>
      <w:r w:rsidR="00762B7E">
        <w:rPr>
          <w:rFonts w:ascii="Arial" w:hAnsi="Arial" w:cs="Arial"/>
          <w:sz w:val="22"/>
          <w:szCs w:val="22"/>
        </w:rPr>
        <w:t>. He explained that CAP customer</w:t>
      </w:r>
      <w:r w:rsidR="00B15C68">
        <w:rPr>
          <w:rFonts w:ascii="Arial" w:hAnsi="Arial" w:cs="Arial"/>
          <w:sz w:val="22"/>
          <w:szCs w:val="22"/>
        </w:rPr>
        <w:t>s</w:t>
      </w:r>
      <w:r w:rsidR="00762B7E">
        <w:rPr>
          <w:rFonts w:ascii="Arial" w:hAnsi="Arial" w:cs="Arial"/>
          <w:sz w:val="22"/>
          <w:szCs w:val="22"/>
        </w:rPr>
        <w:t xml:space="preserve"> benefit by conserving water under </w:t>
      </w:r>
      <w:r w:rsidR="00B15C68">
        <w:rPr>
          <w:rFonts w:ascii="Arial" w:hAnsi="Arial" w:cs="Arial"/>
          <w:sz w:val="22"/>
          <w:szCs w:val="22"/>
        </w:rPr>
        <w:t xml:space="preserve">the </w:t>
      </w:r>
      <w:r w:rsidR="00762B7E">
        <w:rPr>
          <w:rFonts w:ascii="Arial" w:hAnsi="Arial" w:cs="Arial"/>
          <w:sz w:val="22"/>
          <w:szCs w:val="22"/>
        </w:rPr>
        <w:t xml:space="preserve">Class-based Lifeline rate. Their monthly bill of $53.59 at 6.69 </w:t>
      </w:r>
      <w:proofErr w:type="gramStart"/>
      <w:r w:rsidR="00762B7E">
        <w:rPr>
          <w:rFonts w:ascii="Arial" w:hAnsi="Arial" w:cs="Arial"/>
          <w:sz w:val="22"/>
          <w:szCs w:val="22"/>
        </w:rPr>
        <w:t>Ccf</w:t>
      </w:r>
      <w:proofErr w:type="gramEnd"/>
      <w:r w:rsidR="00762B7E">
        <w:rPr>
          <w:rFonts w:ascii="Arial" w:hAnsi="Arial" w:cs="Arial"/>
          <w:sz w:val="22"/>
          <w:szCs w:val="22"/>
        </w:rPr>
        <w:t xml:space="preserve"> drops to $26.83 at 4 Ccf usage, which represents 60.86 percent discount </w:t>
      </w:r>
      <w:r w:rsidR="001138E9">
        <w:rPr>
          <w:rFonts w:ascii="Arial" w:hAnsi="Arial" w:cs="Arial"/>
          <w:sz w:val="22"/>
          <w:szCs w:val="22"/>
        </w:rPr>
        <w:t xml:space="preserve">for CAP customers </w:t>
      </w:r>
      <w:r w:rsidR="00762B7E">
        <w:rPr>
          <w:rFonts w:ascii="Arial" w:hAnsi="Arial" w:cs="Arial"/>
          <w:sz w:val="22"/>
          <w:szCs w:val="22"/>
        </w:rPr>
        <w:t>as a percent of total bill.</w:t>
      </w:r>
    </w:p>
    <w:p w:rsidR="00E12146" w:rsidRDefault="00E12146" w:rsidP="002E4C8B">
      <w:pPr>
        <w:pStyle w:val="ListParagraph"/>
        <w:spacing w:after="200"/>
        <w:ind w:left="0"/>
        <w:jc w:val="both"/>
        <w:rPr>
          <w:rFonts w:ascii="Arial" w:hAnsi="Arial" w:cs="Arial"/>
          <w:sz w:val="22"/>
          <w:szCs w:val="22"/>
        </w:rPr>
      </w:pPr>
    </w:p>
    <w:p w:rsidR="00E12146" w:rsidRPr="0080546E" w:rsidRDefault="00E12146" w:rsidP="002E4C8B">
      <w:pPr>
        <w:pStyle w:val="ListParagraph"/>
        <w:spacing w:after="200"/>
        <w:ind w:left="0"/>
        <w:jc w:val="both"/>
        <w:rPr>
          <w:rFonts w:ascii="Arial" w:hAnsi="Arial" w:cs="Arial"/>
          <w:sz w:val="22"/>
          <w:szCs w:val="22"/>
          <w:highlight w:val="yellow"/>
          <w:u w:val="single"/>
        </w:rPr>
      </w:pPr>
      <w:r>
        <w:rPr>
          <w:rFonts w:ascii="Arial" w:hAnsi="Arial" w:cs="Arial"/>
          <w:sz w:val="22"/>
          <w:szCs w:val="22"/>
        </w:rPr>
        <w:t xml:space="preserve">That </w:t>
      </w:r>
      <w:r w:rsidR="00A22385">
        <w:rPr>
          <w:rFonts w:ascii="Arial" w:hAnsi="Arial" w:cs="Arial"/>
          <w:sz w:val="22"/>
          <w:szCs w:val="22"/>
        </w:rPr>
        <w:t>calculation also assumed</w:t>
      </w:r>
      <w:r>
        <w:rPr>
          <w:rFonts w:ascii="Arial" w:hAnsi="Arial" w:cs="Arial"/>
          <w:sz w:val="22"/>
          <w:szCs w:val="22"/>
        </w:rPr>
        <w:t xml:space="preserve"> a 100% credit for CAP customers on the proposed Infrastructure Fee.  The committee discussed with Mr. Kim and the General Manager the potential pros and cons of allowing only a 50% credit for that fee</w:t>
      </w:r>
      <w:r w:rsidR="00A2238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791F57">
        <w:rPr>
          <w:rFonts w:ascii="Arial" w:hAnsi="Arial" w:cs="Arial"/>
          <w:sz w:val="22"/>
          <w:szCs w:val="22"/>
        </w:rPr>
        <w:t>and</w:t>
      </w:r>
      <w:r w:rsidR="00A22385">
        <w:rPr>
          <w:rFonts w:ascii="Arial" w:hAnsi="Arial" w:cs="Arial"/>
          <w:sz w:val="22"/>
          <w:szCs w:val="22"/>
        </w:rPr>
        <w:t xml:space="preserve"> asked the staff to examine the</w:t>
      </w:r>
      <w:r w:rsidR="00791F57">
        <w:rPr>
          <w:rFonts w:ascii="Arial" w:hAnsi="Arial" w:cs="Arial"/>
          <w:sz w:val="22"/>
          <w:szCs w:val="22"/>
        </w:rPr>
        <w:t xml:space="preserve"> issue further and report back in January with a recommendation.</w:t>
      </w:r>
    </w:p>
    <w:p w:rsidR="00A121CA" w:rsidRDefault="007155B8" w:rsidP="002E4C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Mr. Kim noted </w:t>
      </w:r>
      <w:r w:rsidR="00A121CA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the Committee </w:t>
      </w:r>
      <w:r w:rsidR="00A121CA">
        <w:rPr>
          <w:rFonts w:ascii="Arial" w:hAnsi="Arial" w:cs="Arial"/>
          <w:sz w:val="22"/>
          <w:szCs w:val="22"/>
        </w:rPr>
        <w:t xml:space="preserve">will </w:t>
      </w:r>
      <w:r w:rsidR="00A22385">
        <w:rPr>
          <w:rFonts w:ascii="Arial" w:hAnsi="Arial" w:cs="Arial"/>
          <w:sz w:val="22"/>
          <w:szCs w:val="22"/>
        </w:rPr>
        <w:t xml:space="preserve">be asked to </w:t>
      </w:r>
      <w:r w:rsidR="00A121CA">
        <w:rPr>
          <w:rFonts w:ascii="Arial" w:hAnsi="Arial" w:cs="Arial"/>
          <w:sz w:val="22"/>
          <w:szCs w:val="22"/>
        </w:rPr>
        <w:t>take action in January on</w:t>
      </w:r>
      <w:r>
        <w:rPr>
          <w:rFonts w:ascii="Arial" w:hAnsi="Arial" w:cs="Arial"/>
          <w:sz w:val="22"/>
          <w:szCs w:val="22"/>
        </w:rPr>
        <w:t xml:space="preserve"> the preliminary recommendations </w:t>
      </w:r>
      <w:r w:rsidR="00A121CA">
        <w:rPr>
          <w:rFonts w:ascii="Arial" w:hAnsi="Arial" w:cs="Arial"/>
          <w:sz w:val="22"/>
          <w:szCs w:val="22"/>
        </w:rPr>
        <w:t>below:</w:t>
      </w:r>
    </w:p>
    <w:p w:rsidR="00A121CA" w:rsidRDefault="00A121CA" w:rsidP="002E4C8B">
      <w:pPr>
        <w:jc w:val="both"/>
        <w:rPr>
          <w:rFonts w:ascii="Arial" w:hAnsi="Arial" w:cs="Arial"/>
          <w:sz w:val="22"/>
          <w:szCs w:val="22"/>
        </w:rPr>
      </w:pPr>
    </w:p>
    <w:p w:rsidR="00A121CA" w:rsidRDefault="00A121CA" w:rsidP="00A121CA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Adopt customer class-based rate structure:</w:t>
      </w:r>
    </w:p>
    <w:p w:rsidR="00A121CA" w:rsidRDefault="00A121CA" w:rsidP="00A121CA">
      <w:pPr>
        <w:pStyle w:val="ListParagraph"/>
        <w:numPr>
          <w:ilvl w:val="1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Same rate for residential and Multi-Family</w:t>
      </w:r>
    </w:p>
    <w:p w:rsidR="00A121CA" w:rsidRDefault="00A121CA" w:rsidP="00A121CA">
      <w:pPr>
        <w:pStyle w:val="ListParagraph"/>
        <w:numPr>
          <w:ilvl w:val="1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Reclassify DC Housing customers into Multi-Family</w:t>
      </w:r>
    </w:p>
    <w:p w:rsidR="00A121CA" w:rsidRDefault="00A121CA" w:rsidP="00A121CA">
      <w:pPr>
        <w:pStyle w:val="ListParagraph"/>
        <w:numPr>
          <w:ilvl w:val="1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Different rate for Non-Residential</w:t>
      </w:r>
    </w:p>
    <w:p w:rsidR="00A121CA" w:rsidRPr="00A121CA" w:rsidRDefault="00A121CA" w:rsidP="00A121CA">
      <w:pPr>
        <w:jc w:val="both"/>
        <w:rPr>
          <w:rFonts w:ascii="Arial" w:hAnsi="Arial" w:cs="Arial"/>
          <w:sz w:val="22"/>
          <w:szCs w:val="22"/>
        </w:rPr>
      </w:pPr>
    </w:p>
    <w:p w:rsidR="00A121CA" w:rsidRDefault="00A121CA" w:rsidP="00A121CA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Adopt Infrastructure Fee:</w:t>
      </w:r>
    </w:p>
    <w:p w:rsidR="00A121CA" w:rsidRDefault="00A121CA" w:rsidP="00A121CA">
      <w:pPr>
        <w:pStyle w:val="ListParagraph"/>
        <w:numPr>
          <w:ilvl w:val="1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Fixed charge to recover costs to maintain 1 percent water line replacement program</w:t>
      </w:r>
    </w:p>
    <w:p w:rsidR="00A121CA" w:rsidRDefault="00A121CA" w:rsidP="00A121CA">
      <w:pPr>
        <w:pStyle w:val="ListParagraph"/>
        <w:numPr>
          <w:ilvl w:val="1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Charge based upon meter size</w:t>
      </w:r>
    </w:p>
    <w:p w:rsidR="00A121CA" w:rsidRDefault="00A121CA" w:rsidP="00A121CA">
      <w:pPr>
        <w:pStyle w:val="ListParagraph"/>
        <w:numPr>
          <w:ilvl w:val="1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Charge to be added to existing fixed Metering fee</w:t>
      </w:r>
    </w:p>
    <w:p w:rsidR="00A121CA" w:rsidRDefault="00A121CA" w:rsidP="00A121CA">
      <w:pPr>
        <w:pStyle w:val="ListParagraph"/>
        <w:numPr>
          <w:ilvl w:val="1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Exempt CAP customers from </w:t>
      </w:r>
      <w:r w:rsidR="00A22385">
        <w:rPr>
          <w:rFonts w:ascii="Arial" w:hAnsi="Arial" w:cs="Arial"/>
          <w:sz w:val="22"/>
          <w:szCs w:val="22"/>
        </w:rPr>
        <w:t xml:space="preserve">all or a portion of </w:t>
      </w:r>
      <w:r>
        <w:rPr>
          <w:rFonts w:ascii="Arial" w:hAnsi="Arial" w:cs="Arial"/>
          <w:sz w:val="22"/>
          <w:szCs w:val="22"/>
        </w:rPr>
        <w:t>this fee</w:t>
      </w:r>
    </w:p>
    <w:p w:rsidR="00A121CA" w:rsidRPr="00A121CA" w:rsidRDefault="00A121CA" w:rsidP="00A121CA">
      <w:pPr>
        <w:jc w:val="both"/>
        <w:rPr>
          <w:rFonts w:ascii="Arial" w:hAnsi="Arial" w:cs="Arial"/>
          <w:sz w:val="22"/>
          <w:szCs w:val="22"/>
        </w:rPr>
      </w:pPr>
    </w:p>
    <w:p w:rsidR="00A121CA" w:rsidRDefault="00A121CA" w:rsidP="00A121CA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 lifeline rate structure:</w:t>
      </w:r>
    </w:p>
    <w:p w:rsidR="00A121CA" w:rsidRDefault="00A121CA" w:rsidP="00A121CA">
      <w:pPr>
        <w:pStyle w:val="ListParagraph"/>
        <w:numPr>
          <w:ilvl w:val="1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Discount on first 4 Ccf water to all residential customer</w:t>
      </w:r>
    </w:p>
    <w:p w:rsidR="00A121CA" w:rsidRDefault="00A121CA" w:rsidP="00A121CA">
      <w:pPr>
        <w:pStyle w:val="ListParagraph"/>
        <w:numPr>
          <w:ilvl w:val="1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Promotes conservation an</w:t>
      </w:r>
      <w:r w:rsidR="007B6E8D">
        <w:rPr>
          <w:rFonts w:ascii="Arial" w:hAnsi="Arial" w:cs="Arial"/>
          <w:sz w:val="22"/>
          <w:szCs w:val="22"/>
        </w:rPr>
        <w:t>d provided benefit to low-volume</w:t>
      </w:r>
      <w:r>
        <w:rPr>
          <w:rFonts w:ascii="Arial" w:hAnsi="Arial" w:cs="Arial"/>
          <w:sz w:val="22"/>
          <w:szCs w:val="22"/>
        </w:rPr>
        <w:t xml:space="preserve"> residential customers</w:t>
      </w:r>
    </w:p>
    <w:p w:rsidR="00A121CA" w:rsidRDefault="00A121CA" w:rsidP="00A121CA">
      <w:pPr>
        <w:pStyle w:val="ListParagraph"/>
        <w:numPr>
          <w:ilvl w:val="1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Allocates system peaking cost to high volume customers</w:t>
      </w:r>
    </w:p>
    <w:p w:rsidR="007B6E8D" w:rsidRDefault="007B6E8D" w:rsidP="007B6E8D">
      <w:pPr>
        <w:pStyle w:val="ListParagraph"/>
        <w:ind w:left="1440"/>
        <w:jc w:val="both"/>
        <w:rPr>
          <w:rFonts w:ascii="Arial" w:hAnsi="Arial" w:cs="Arial"/>
          <w:sz w:val="22"/>
          <w:szCs w:val="22"/>
        </w:rPr>
      </w:pPr>
    </w:p>
    <w:p w:rsidR="007B6E8D" w:rsidRPr="007B6E8D" w:rsidRDefault="007B6E8D" w:rsidP="007B6E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Chairman Roth commended the staff on great work</w:t>
      </w:r>
      <w:r w:rsidR="00A2238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A22385">
        <w:rPr>
          <w:rFonts w:ascii="Arial" w:hAnsi="Arial" w:cs="Arial"/>
          <w:sz w:val="22"/>
          <w:szCs w:val="22"/>
        </w:rPr>
        <w:t xml:space="preserve">Mr. Gibbs </w:t>
      </w:r>
      <w:r>
        <w:rPr>
          <w:rFonts w:ascii="Arial" w:hAnsi="Arial" w:cs="Arial"/>
          <w:sz w:val="22"/>
          <w:szCs w:val="22"/>
        </w:rPr>
        <w:t>said that this was one of the best presentations he has ever seen.</w:t>
      </w:r>
    </w:p>
    <w:p w:rsidR="00A121CA" w:rsidRPr="00A121CA" w:rsidRDefault="00A121CA" w:rsidP="00A121CA">
      <w:pPr>
        <w:pStyle w:val="ListParagraph"/>
        <w:ind w:left="1440"/>
        <w:jc w:val="both"/>
        <w:rPr>
          <w:rFonts w:ascii="Arial" w:hAnsi="Arial" w:cs="Arial"/>
          <w:sz w:val="22"/>
          <w:szCs w:val="22"/>
        </w:rPr>
      </w:pPr>
    </w:p>
    <w:p w:rsidR="008A19A3" w:rsidRPr="0074510D" w:rsidRDefault="00C44502" w:rsidP="002E4C8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DC Retail Water and Sewer Rates Committee Workplan</w:t>
      </w:r>
    </w:p>
    <w:p w:rsidR="00063E06" w:rsidRDefault="00063E06" w:rsidP="002E4C8B">
      <w:pPr>
        <w:jc w:val="both"/>
        <w:rPr>
          <w:rFonts w:ascii="Arial" w:hAnsi="Arial" w:cs="Arial"/>
          <w:sz w:val="22"/>
          <w:szCs w:val="22"/>
        </w:rPr>
      </w:pPr>
    </w:p>
    <w:p w:rsidR="00C44502" w:rsidRDefault="004E0F71" w:rsidP="002E4C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Mr. Kim </w:t>
      </w:r>
      <w:r w:rsidR="00B04FCB">
        <w:rPr>
          <w:rFonts w:ascii="Arial" w:hAnsi="Arial" w:cs="Arial"/>
          <w:sz w:val="22"/>
          <w:szCs w:val="22"/>
        </w:rPr>
        <w:t xml:space="preserve">updated the Committee on the FY </w:t>
      </w:r>
      <w:r w:rsidR="0080546E">
        <w:rPr>
          <w:rFonts w:ascii="Arial" w:hAnsi="Arial" w:cs="Arial"/>
          <w:sz w:val="22"/>
          <w:szCs w:val="22"/>
        </w:rPr>
        <w:t xml:space="preserve">2015 Proposed Committee </w:t>
      </w:r>
      <w:r w:rsidR="001E26AA">
        <w:rPr>
          <w:rFonts w:ascii="Arial" w:hAnsi="Arial" w:cs="Arial"/>
          <w:sz w:val="22"/>
          <w:szCs w:val="22"/>
        </w:rPr>
        <w:t>W</w:t>
      </w:r>
      <w:r w:rsidR="00B04FCB">
        <w:rPr>
          <w:rFonts w:ascii="Arial" w:hAnsi="Arial" w:cs="Arial"/>
          <w:sz w:val="22"/>
          <w:szCs w:val="22"/>
        </w:rPr>
        <w:t>orkplan</w:t>
      </w:r>
      <w:r w:rsidR="00A67161">
        <w:rPr>
          <w:rFonts w:ascii="Arial" w:hAnsi="Arial" w:cs="Arial"/>
          <w:sz w:val="22"/>
          <w:szCs w:val="22"/>
        </w:rPr>
        <w:t xml:space="preserve">.  He stated that </w:t>
      </w:r>
      <w:r w:rsidR="007B0AB3">
        <w:rPr>
          <w:rFonts w:ascii="Arial" w:hAnsi="Arial" w:cs="Arial"/>
          <w:sz w:val="22"/>
          <w:szCs w:val="22"/>
        </w:rPr>
        <w:t xml:space="preserve">the workplan </w:t>
      </w:r>
      <w:r w:rsidR="00A67161">
        <w:rPr>
          <w:rFonts w:ascii="Arial" w:hAnsi="Arial" w:cs="Arial"/>
          <w:sz w:val="22"/>
          <w:szCs w:val="22"/>
        </w:rPr>
        <w:t>is on track</w:t>
      </w:r>
      <w:r w:rsidR="00B04FCB">
        <w:rPr>
          <w:rFonts w:ascii="Arial" w:hAnsi="Arial" w:cs="Arial"/>
          <w:sz w:val="22"/>
          <w:szCs w:val="22"/>
        </w:rPr>
        <w:t>.</w:t>
      </w:r>
    </w:p>
    <w:p w:rsidR="00876F65" w:rsidRDefault="00876F65" w:rsidP="002E4C8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76F65" w:rsidRDefault="00876F65" w:rsidP="002E4C8B">
      <w:pPr>
        <w:jc w:val="both"/>
        <w:rPr>
          <w:rFonts w:ascii="Arial" w:hAnsi="Arial" w:cs="Arial"/>
          <w:sz w:val="22"/>
          <w:szCs w:val="22"/>
        </w:rPr>
      </w:pPr>
    </w:p>
    <w:p w:rsidR="00EA015A" w:rsidRPr="00A37DA5" w:rsidRDefault="00174241" w:rsidP="002E4C8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37DA5">
        <w:rPr>
          <w:rFonts w:ascii="Arial" w:hAnsi="Arial" w:cs="Arial"/>
          <w:b/>
          <w:sz w:val="22"/>
          <w:szCs w:val="22"/>
          <w:u w:val="single"/>
        </w:rPr>
        <w:t>Other Business</w:t>
      </w:r>
    </w:p>
    <w:p w:rsidR="001B16F8" w:rsidRPr="00A37DA5" w:rsidRDefault="001B16F8" w:rsidP="002E4C8B">
      <w:pPr>
        <w:jc w:val="both"/>
        <w:rPr>
          <w:rFonts w:ascii="Arial" w:hAnsi="Arial" w:cs="Arial"/>
          <w:sz w:val="22"/>
          <w:szCs w:val="22"/>
        </w:rPr>
      </w:pPr>
    </w:p>
    <w:p w:rsidR="00E374CB" w:rsidRDefault="00B04FCB" w:rsidP="002E4C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other business to discuss.</w:t>
      </w:r>
    </w:p>
    <w:p w:rsidR="00B04FCB" w:rsidRPr="00B04FCB" w:rsidRDefault="00B04FCB" w:rsidP="002E4C8B">
      <w:pPr>
        <w:jc w:val="both"/>
        <w:rPr>
          <w:rFonts w:ascii="Arial" w:hAnsi="Arial" w:cs="Arial"/>
          <w:sz w:val="22"/>
          <w:szCs w:val="22"/>
        </w:rPr>
      </w:pPr>
    </w:p>
    <w:p w:rsidR="00A97394" w:rsidRPr="00A37DA5" w:rsidRDefault="00F2437D" w:rsidP="002E4C8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37DA5">
        <w:rPr>
          <w:rFonts w:ascii="Arial" w:hAnsi="Arial" w:cs="Arial"/>
          <w:b/>
          <w:sz w:val="22"/>
          <w:szCs w:val="22"/>
          <w:u w:val="single"/>
        </w:rPr>
        <w:t>Executive Session</w:t>
      </w:r>
    </w:p>
    <w:p w:rsidR="001B16F8" w:rsidRPr="00A37DA5" w:rsidRDefault="001B16F8" w:rsidP="002E4C8B">
      <w:pPr>
        <w:jc w:val="both"/>
        <w:rPr>
          <w:rFonts w:ascii="Arial" w:hAnsi="Arial" w:cs="Arial"/>
          <w:sz w:val="22"/>
          <w:szCs w:val="22"/>
        </w:rPr>
      </w:pPr>
    </w:p>
    <w:p w:rsidR="00033BBC" w:rsidRDefault="006C6820" w:rsidP="002E4C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committee did not move to go into </w:t>
      </w:r>
      <w:r w:rsidR="00063E06">
        <w:rPr>
          <w:rFonts w:ascii="Arial" w:hAnsi="Arial" w:cs="Arial"/>
          <w:sz w:val="22"/>
          <w:szCs w:val="22"/>
        </w:rPr>
        <w:t>executive session</w:t>
      </w:r>
      <w:r>
        <w:rPr>
          <w:rFonts w:ascii="Arial" w:hAnsi="Arial" w:cs="Arial"/>
          <w:sz w:val="22"/>
          <w:szCs w:val="22"/>
        </w:rPr>
        <w:t>.</w:t>
      </w:r>
    </w:p>
    <w:p w:rsidR="00E33522" w:rsidRDefault="00E33522" w:rsidP="002E4C8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96B9C" w:rsidRDefault="00FD5039" w:rsidP="002E4C8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37DA5">
        <w:rPr>
          <w:rFonts w:ascii="Arial" w:hAnsi="Arial" w:cs="Arial"/>
          <w:b/>
          <w:sz w:val="22"/>
          <w:szCs w:val="22"/>
          <w:u w:val="single"/>
        </w:rPr>
        <w:t>Adjournment</w:t>
      </w:r>
    </w:p>
    <w:p w:rsidR="007B2B49" w:rsidRPr="00A37DA5" w:rsidRDefault="007B2B49" w:rsidP="002E4C8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96B9C" w:rsidRPr="00A37DA5" w:rsidRDefault="00063E06" w:rsidP="002E4C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FD5039" w:rsidRPr="00A37DA5">
        <w:rPr>
          <w:rFonts w:ascii="Arial" w:hAnsi="Arial" w:cs="Arial"/>
          <w:sz w:val="22"/>
          <w:szCs w:val="22"/>
        </w:rPr>
        <w:t>he meeting was adjourned at</w:t>
      </w:r>
      <w:r w:rsidR="00F863A6" w:rsidRPr="00A37DA5">
        <w:rPr>
          <w:rFonts w:ascii="Arial" w:hAnsi="Arial" w:cs="Arial"/>
          <w:sz w:val="22"/>
          <w:szCs w:val="22"/>
        </w:rPr>
        <w:t xml:space="preserve"> </w:t>
      </w:r>
      <w:r w:rsidR="00821071" w:rsidRPr="00AB358E">
        <w:rPr>
          <w:rFonts w:ascii="Arial" w:hAnsi="Arial" w:cs="Arial"/>
          <w:color w:val="000000" w:themeColor="text1"/>
          <w:sz w:val="22"/>
          <w:szCs w:val="22"/>
        </w:rPr>
        <w:t>1</w:t>
      </w:r>
      <w:r w:rsidR="00840FC3" w:rsidRPr="00AB358E">
        <w:rPr>
          <w:rFonts w:ascii="Arial" w:hAnsi="Arial" w:cs="Arial"/>
          <w:color w:val="000000" w:themeColor="text1"/>
          <w:sz w:val="22"/>
          <w:szCs w:val="22"/>
        </w:rPr>
        <w:t>1</w:t>
      </w:r>
      <w:r w:rsidR="00821071" w:rsidRPr="00AB358E">
        <w:rPr>
          <w:rFonts w:ascii="Arial" w:hAnsi="Arial" w:cs="Arial"/>
          <w:color w:val="000000" w:themeColor="text1"/>
          <w:sz w:val="22"/>
          <w:szCs w:val="22"/>
        </w:rPr>
        <w:t>:</w:t>
      </w:r>
      <w:r w:rsidR="00A67161">
        <w:rPr>
          <w:rFonts w:ascii="Arial" w:hAnsi="Arial" w:cs="Arial"/>
          <w:color w:val="000000" w:themeColor="text1"/>
          <w:sz w:val="22"/>
          <w:szCs w:val="22"/>
        </w:rPr>
        <w:t>03</w:t>
      </w:r>
      <w:r w:rsidR="00A37DA5" w:rsidRPr="00AB358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D5039" w:rsidRPr="00AB358E">
        <w:rPr>
          <w:rFonts w:ascii="Arial" w:hAnsi="Arial" w:cs="Arial"/>
          <w:color w:val="000000" w:themeColor="text1"/>
          <w:sz w:val="22"/>
          <w:szCs w:val="22"/>
        </w:rPr>
        <w:t>a</w:t>
      </w:r>
      <w:r w:rsidR="00B65610" w:rsidRPr="00AB358E">
        <w:rPr>
          <w:rFonts w:ascii="Arial" w:hAnsi="Arial" w:cs="Arial"/>
          <w:color w:val="000000" w:themeColor="text1"/>
          <w:sz w:val="22"/>
          <w:szCs w:val="22"/>
        </w:rPr>
        <w:t>.</w:t>
      </w:r>
      <w:r w:rsidR="00FD5039" w:rsidRPr="00AB358E">
        <w:rPr>
          <w:rFonts w:ascii="Arial" w:hAnsi="Arial" w:cs="Arial"/>
          <w:color w:val="000000" w:themeColor="text1"/>
          <w:sz w:val="22"/>
          <w:szCs w:val="22"/>
        </w:rPr>
        <w:t>m</w:t>
      </w:r>
      <w:r w:rsidR="00FD5039" w:rsidRPr="00B04FCB">
        <w:rPr>
          <w:rFonts w:ascii="Arial" w:hAnsi="Arial" w:cs="Arial"/>
          <w:sz w:val="22"/>
          <w:szCs w:val="22"/>
        </w:rPr>
        <w:t>.</w:t>
      </w:r>
    </w:p>
    <w:p w:rsidR="00F153A1" w:rsidRDefault="00F153A1" w:rsidP="002E4C8B">
      <w:pPr>
        <w:jc w:val="both"/>
        <w:rPr>
          <w:rFonts w:ascii="Arial" w:hAnsi="Arial" w:cs="Arial"/>
          <w:b/>
          <w:sz w:val="22"/>
          <w:szCs w:val="22"/>
        </w:rPr>
      </w:pPr>
    </w:p>
    <w:p w:rsidR="00876F65" w:rsidRPr="00CD302F" w:rsidRDefault="00876F65" w:rsidP="002E4C8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FOLLOW-UP ITEMS – DC Retail Water and </w:t>
      </w:r>
      <w:r w:rsidR="00A121CA">
        <w:rPr>
          <w:rFonts w:ascii="Arial" w:hAnsi="Arial" w:cs="Arial"/>
          <w:b/>
          <w:sz w:val="22"/>
          <w:szCs w:val="22"/>
        </w:rPr>
        <w:t>Sewer Rates Committee Meeting (January 27</w:t>
      </w:r>
      <w:r>
        <w:rPr>
          <w:rFonts w:ascii="Arial" w:hAnsi="Arial" w:cs="Arial"/>
          <w:b/>
          <w:sz w:val="22"/>
          <w:szCs w:val="22"/>
        </w:rPr>
        <w:t>, 201</w:t>
      </w:r>
      <w:r w:rsidR="00A121CA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)</w:t>
      </w:r>
    </w:p>
    <w:p w:rsidR="00876F65" w:rsidRDefault="00876F65" w:rsidP="002E4C8B">
      <w:pPr>
        <w:jc w:val="both"/>
        <w:rPr>
          <w:rFonts w:ascii="Arial" w:hAnsi="Arial" w:cs="Arial"/>
          <w:b/>
          <w:sz w:val="22"/>
          <w:szCs w:val="22"/>
        </w:rPr>
      </w:pPr>
    </w:p>
    <w:p w:rsidR="00876F65" w:rsidRPr="005F2214" w:rsidRDefault="00876F65" w:rsidP="002E4C8B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Prepare CAP customers average usage analysis. (Mr. Gibbs) Status: </w:t>
      </w:r>
      <w:r w:rsidR="007B0AB3">
        <w:rPr>
          <w:rFonts w:ascii="Arial" w:hAnsi="Arial" w:cs="Arial"/>
          <w:sz w:val="22"/>
          <w:szCs w:val="22"/>
        </w:rPr>
        <w:t xml:space="preserve">January </w:t>
      </w:r>
      <w:r>
        <w:rPr>
          <w:rFonts w:ascii="Arial" w:hAnsi="Arial" w:cs="Arial"/>
          <w:sz w:val="22"/>
          <w:szCs w:val="22"/>
        </w:rPr>
        <w:t xml:space="preserve"> 201</w:t>
      </w:r>
      <w:r w:rsidR="007B0AB3">
        <w:rPr>
          <w:rFonts w:ascii="Arial" w:hAnsi="Arial" w:cs="Arial"/>
          <w:sz w:val="22"/>
          <w:szCs w:val="22"/>
        </w:rPr>
        <w:t>5</w:t>
      </w:r>
    </w:p>
    <w:p w:rsidR="00876F65" w:rsidRPr="00D974EE" w:rsidRDefault="00876F65" w:rsidP="002E4C8B">
      <w:pPr>
        <w:jc w:val="both"/>
        <w:rPr>
          <w:rFonts w:ascii="Arial" w:hAnsi="Arial" w:cs="Arial"/>
          <w:sz w:val="22"/>
          <w:szCs w:val="22"/>
        </w:rPr>
      </w:pPr>
    </w:p>
    <w:sectPr w:rsidR="00876F65" w:rsidRPr="00D974EE" w:rsidSect="00F37233">
      <w:type w:val="continuous"/>
      <w:pgSz w:w="12240" w:h="15840"/>
      <w:pgMar w:top="864" w:right="1080" w:bottom="810" w:left="1080" w:header="720" w:footer="58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B9D" w:rsidRDefault="00080B9D">
      <w:r>
        <w:separator/>
      </w:r>
    </w:p>
  </w:endnote>
  <w:endnote w:type="continuationSeparator" w:id="0">
    <w:p w:rsidR="00080B9D" w:rsidRDefault="0008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095" w:rsidRDefault="00B260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095" w:rsidRDefault="00B260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095" w:rsidRDefault="00B2609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34097"/>
      <w:docPartObj>
        <w:docPartGallery w:val="Page Numbers (Bottom of Page)"/>
        <w:docPartUnique/>
      </w:docPartObj>
    </w:sdtPr>
    <w:sdtEndPr/>
    <w:sdtContent>
      <w:p w:rsidR="00080B9D" w:rsidRDefault="00B2609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49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0B9D" w:rsidRPr="000D5653" w:rsidRDefault="00080B9D" w:rsidP="00AD00A8">
    <w:pPr>
      <w:pStyle w:val="Footer"/>
      <w:jc w:val="center"/>
      <w:rPr>
        <w:rFonts w:ascii="Arial" w:hAnsi="Arial" w:cs="Arial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B9D" w:rsidRPr="009425C2" w:rsidRDefault="00080B9D" w:rsidP="00AD00A8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Page 1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B9D" w:rsidRDefault="00080B9D">
      <w:r>
        <w:separator/>
      </w:r>
    </w:p>
  </w:footnote>
  <w:footnote w:type="continuationSeparator" w:id="0">
    <w:p w:rsidR="00080B9D" w:rsidRDefault="00080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095" w:rsidRDefault="00B260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095" w:rsidRDefault="00B260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095" w:rsidRDefault="00B2609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B9D" w:rsidRDefault="00080B9D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B9D" w:rsidRDefault="00080B9D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B9D" w:rsidRDefault="00080B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572"/>
    <w:multiLevelType w:val="hybridMultilevel"/>
    <w:tmpl w:val="49EE9C24"/>
    <w:lvl w:ilvl="0" w:tplc="9744A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D2152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AA05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E8CB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214D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02E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2077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1E8B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B252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4C7D6E"/>
    <w:multiLevelType w:val="hybridMultilevel"/>
    <w:tmpl w:val="7D689000"/>
    <w:lvl w:ilvl="0" w:tplc="C80CEB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07ED2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CB2571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9B6592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E02799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974449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6B6BF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90A57D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4E87B5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>
    <w:nsid w:val="01AF41B4"/>
    <w:multiLevelType w:val="hybridMultilevel"/>
    <w:tmpl w:val="D180CAC8"/>
    <w:lvl w:ilvl="0" w:tplc="F5AEDE4E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1B77A2"/>
    <w:multiLevelType w:val="hybridMultilevel"/>
    <w:tmpl w:val="956A7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AD2F7A"/>
    <w:multiLevelType w:val="hybridMultilevel"/>
    <w:tmpl w:val="366406AA"/>
    <w:lvl w:ilvl="0" w:tplc="72967A4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B19B6"/>
    <w:multiLevelType w:val="hybridMultilevel"/>
    <w:tmpl w:val="20A244A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>
    <w:nsid w:val="160C05F9"/>
    <w:multiLevelType w:val="hybridMultilevel"/>
    <w:tmpl w:val="2F505B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673296"/>
    <w:multiLevelType w:val="hybridMultilevel"/>
    <w:tmpl w:val="183E4FAA"/>
    <w:lvl w:ilvl="0" w:tplc="9AD2E4F2">
      <w:start w:val="1"/>
      <w:numFmt w:val="upperLetter"/>
      <w:pStyle w:val="Heading6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16E63DC3"/>
    <w:multiLevelType w:val="hybridMultilevel"/>
    <w:tmpl w:val="1A78E1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7163CA"/>
    <w:multiLevelType w:val="hybridMultilevel"/>
    <w:tmpl w:val="06F8ACAC"/>
    <w:lvl w:ilvl="0" w:tplc="D8B43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A07B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F28F3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0C21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E64A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06D4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AEE5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2089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9EC14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2F2FC1"/>
    <w:multiLevelType w:val="hybridMultilevel"/>
    <w:tmpl w:val="975E8CD0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>
    <w:nsid w:val="23911EFA"/>
    <w:multiLevelType w:val="hybridMultilevel"/>
    <w:tmpl w:val="478E9F0A"/>
    <w:lvl w:ilvl="0" w:tplc="C054CB1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6CE0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C046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9842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2012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5A73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7636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92BF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C42615"/>
    <w:multiLevelType w:val="hybridMultilevel"/>
    <w:tmpl w:val="4B846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FC0765"/>
    <w:multiLevelType w:val="hybridMultilevel"/>
    <w:tmpl w:val="C8029914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4">
    <w:nsid w:val="26942B49"/>
    <w:multiLevelType w:val="hybridMultilevel"/>
    <w:tmpl w:val="9F54D116"/>
    <w:lvl w:ilvl="0" w:tplc="831A09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8A0434"/>
    <w:multiLevelType w:val="hybridMultilevel"/>
    <w:tmpl w:val="40D0D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52CEFC">
      <w:start w:val="1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F50C31"/>
    <w:multiLevelType w:val="hybridMultilevel"/>
    <w:tmpl w:val="C8C4A90E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7">
    <w:nsid w:val="2D2E0739"/>
    <w:multiLevelType w:val="hybridMultilevel"/>
    <w:tmpl w:val="AF528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7060E9"/>
    <w:multiLevelType w:val="hybridMultilevel"/>
    <w:tmpl w:val="55D65A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79006E"/>
    <w:multiLevelType w:val="hybridMultilevel"/>
    <w:tmpl w:val="55A27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140191"/>
    <w:multiLevelType w:val="hybridMultilevel"/>
    <w:tmpl w:val="6C1E1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257F3C"/>
    <w:multiLevelType w:val="hybridMultilevel"/>
    <w:tmpl w:val="E27AEAC4"/>
    <w:lvl w:ilvl="0" w:tplc="7F52CEFC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AE3F7E"/>
    <w:multiLevelType w:val="hybridMultilevel"/>
    <w:tmpl w:val="1896A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FA55A0"/>
    <w:multiLevelType w:val="hybridMultilevel"/>
    <w:tmpl w:val="A6D00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466B31"/>
    <w:multiLevelType w:val="hybridMultilevel"/>
    <w:tmpl w:val="295CFEE0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>
    <w:nsid w:val="54422A48"/>
    <w:multiLevelType w:val="hybridMultilevel"/>
    <w:tmpl w:val="024C8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4C67D7"/>
    <w:multiLevelType w:val="hybridMultilevel"/>
    <w:tmpl w:val="BEE03DDE"/>
    <w:lvl w:ilvl="0" w:tplc="FA1CAD74">
      <w:start w:val="1"/>
      <w:numFmt w:val="upperLetter"/>
      <w:pStyle w:val="Heading7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4149AD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5F246A7"/>
    <w:multiLevelType w:val="hybridMultilevel"/>
    <w:tmpl w:val="83689702"/>
    <w:lvl w:ilvl="0" w:tplc="CF4C2A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46EE4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A38A1E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49856A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856F79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C3658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ACCB12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E98466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662204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8">
    <w:nsid w:val="697C0968"/>
    <w:multiLevelType w:val="hybridMultilevel"/>
    <w:tmpl w:val="38C40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1C64E1"/>
    <w:multiLevelType w:val="hybridMultilevel"/>
    <w:tmpl w:val="755A7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25E562F"/>
    <w:multiLevelType w:val="hybridMultilevel"/>
    <w:tmpl w:val="FD78A1D0"/>
    <w:lvl w:ilvl="0" w:tplc="4CD2909A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DE2E41"/>
    <w:multiLevelType w:val="hybridMultilevel"/>
    <w:tmpl w:val="41A6D444"/>
    <w:lvl w:ilvl="0" w:tplc="C88060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BEA6B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C280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0819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7ED2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281C8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A4B6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4A05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C4189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6F10B8"/>
    <w:multiLevelType w:val="hybridMultilevel"/>
    <w:tmpl w:val="072C64D8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3">
    <w:nsid w:val="7F151C34"/>
    <w:multiLevelType w:val="hybridMultilevel"/>
    <w:tmpl w:val="88D8355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6"/>
  </w:num>
  <w:num w:numId="3">
    <w:abstractNumId w:val="2"/>
  </w:num>
  <w:num w:numId="4">
    <w:abstractNumId w:val="19"/>
  </w:num>
  <w:num w:numId="5">
    <w:abstractNumId w:val="16"/>
  </w:num>
  <w:num w:numId="6">
    <w:abstractNumId w:val="22"/>
  </w:num>
  <w:num w:numId="7">
    <w:abstractNumId w:val="15"/>
  </w:num>
  <w:num w:numId="8">
    <w:abstractNumId w:val="21"/>
  </w:num>
  <w:num w:numId="9">
    <w:abstractNumId w:val="28"/>
  </w:num>
  <w:num w:numId="10">
    <w:abstractNumId w:val="13"/>
  </w:num>
  <w:num w:numId="11">
    <w:abstractNumId w:val="32"/>
  </w:num>
  <w:num w:numId="12">
    <w:abstractNumId w:val="6"/>
  </w:num>
  <w:num w:numId="13">
    <w:abstractNumId w:val="29"/>
  </w:num>
  <w:num w:numId="14">
    <w:abstractNumId w:val="18"/>
  </w:num>
  <w:num w:numId="15">
    <w:abstractNumId w:val="33"/>
  </w:num>
  <w:num w:numId="16">
    <w:abstractNumId w:val="8"/>
  </w:num>
  <w:num w:numId="17">
    <w:abstractNumId w:val="9"/>
  </w:num>
  <w:num w:numId="18">
    <w:abstractNumId w:val="1"/>
  </w:num>
  <w:num w:numId="19">
    <w:abstractNumId w:val="27"/>
  </w:num>
  <w:num w:numId="20">
    <w:abstractNumId w:val="11"/>
  </w:num>
  <w:num w:numId="21">
    <w:abstractNumId w:val="14"/>
  </w:num>
  <w:num w:numId="22">
    <w:abstractNumId w:val="4"/>
  </w:num>
  <w:num w:numId="23">
    <w:abstractNumId w:val="30"/>
  </w:num>
  <w:num w:numId="24">
    <w:abstractNumId w:val="0"/>
  </w:num>
  <w:num w:numId="25">
    <w:abstractNumId w:val="31"/>
  </w:num>
  <w:num w:numId="26">
    <w:abstractNumId w:val="25"/>
  </w:num>
  <w:num w:numId="27">
    <w:abstractNumId w:val="10"/>
  </w:num>
  <w:num w:numId="28">
    <w:abstractNumId w:val="17"/>
  </w:num>
  <w:num w:numId="29">
    <w:abstractNumId w:val="12"/>
  </w:num>
  <w:num w:numId="30">
    <w:abstractNumId w:val="5"/>
  </w:num>
  <w:num w:numId="31">
    <w:abstractNumId w:val="3"/>
  </w:num>
  <w:num w:numId="32">
    <w:abstractNumId w:val="20"/>
  </w:num>
  <w:num w:numId="33">
    <w:abstractNumId w:val="24"/>
  </w:num>
  <w:num w:numId="34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1839"/>
    <w:rsid w:val="00000702"/>
    <w:rsid w:val="0000181E"/>
    <w:rsid w:val="00003B07"/>
    <w:rsid w:val="00004895"/>
    <w:rsid w:val="00006014"/>
    <w:rsid w:val="00006212"/>
    <w:rsid w:val="0000630B"/>
    <w:rsid w:val="000068F9"/>
    <w:rsid w:val="00006B50"/>
    <w:rsid w:val="00007433"/>
    <w:rsid w:val="000137C4"/>
    <w:rsid w:val="000142C9"/>
    <w:rsid w:val="00014629"/>
    <w:rsid w:val="00016D77"/>
    <w:rsid w:val="00017C36"/>
    <w:rsid w:val="00020FDB"/>
    <w:rsid w:val="00021C24"/>
    <w:rsid w:val="00021C89"/>
    <w:rsid w:val="000243E4"/>
    <w:rsid w:val="00024ED9"/>
    <w:rsid w:val="00026D9A"/>
    <w:rsid w:val="00030B8E"/>
    <w:rsid w:val="0003171E"/>
    <w:rsid w:val="000319AF"/>
    <w:rsid w:val="0003244D"/>
    <w:rsid w:val="000324E7"/>
    <w:rsid w:val="00032899"/>
    <w:rsid w:val="00033472"/>
    <w:rsid w:val="00033BBC"/>
    <w:rsid w:val="00034EF5"/>
    <w:rsid w:val="00034F92"/>
    <w:rsid w:val="00037178"/>
    <w:rsid w:val="000376F8"/>
    <w:rsid w:val="00041ED0"/>
    <w:rsid w:val="000420A0"/>
    <w:rsid w:val="00042140"/>
    <w:rsid w:val="00043300"/>
    <w:rsid w:val="00043FB9"/>
    <w:rsid w:val="0004449C"/>
    <w:rsid w:val="000450D3"/>
    <w:rsid w:val="000457AC"/>
    <w:rsid w:val="0004646E"/>
    <w:rsid w:val="00046E87"/>
    <w:rsid w:val="00047F85"/>
    <w:rsid w:val="000508E4"/>
    <w:rsid w:val="000532AF"/>
    <w:rsid w:val="0005370B"/>
    <w:rsid w:val="000560C5"/>
    <w:rsid w:val="00057FE8"/>
    <w:rsid w:val="00060622"/>
    <w:rsid w:val="00060F1B"/>
    <w:rsid w:val="0006253D"/>
    <w:rsid w:val="00062DA1"/>
    <w:rsid w:val="00063B7E"/>
    <w:rsid w:val="00063E06"/>
    <w:rsid w:val="00064A01"/>
    <w:rsid w:val="000654D6"/>
    <w:rsid w:val="00065893"/>
    <w:rsid w:val="00066505"/>
    <w:rsid w:val="00067BE4"/>
    <w:rsid w:val="0007115F"/>
    <w:rsid w:val="00071EED"/>
    <w:rsid w:val="00072477"/>
    <w:rsid w:val="000728B8"/>
    <w:rsid w:val="00072B1F"/>
    <w:rsid w:val="00073003"/>
    <w:rsid w:val="000741DA"/>
    <w:rsid w:val="00074949"/>
    <w:rsid w:val="00074E75"/>
    <w:rsid w:val="000751D3"/>
    <w:rsid w:val="00076685"/>
    <w:rsid w:val="000767CC"/>
    <w:rsid w:val="0007728E"/>
    <w:rsid w:val="00080B9D"/>
    <w:rsid w:val="00080EA2"/>
    <w:rsid w:val="000813CC"/>
    <w:rsid w:val="00081673"/>
    <w:rsid w:val="00081839"/>
    <w:rsid w:val="00081DE6"/>
    <w:rsid w:val="0008343D"/>
    <w:rsid w:val="00083625"/>
    <w:rsid w:val="00084CC6"/>
    <w:rsid w:val="00084FAD"/>
    <w:rsid w:val="000850F6"/>
    <w:rsid w:val="0008517F"/>
    <w:rsid w:val="00086D3A"/>
    <w:rsid w:val="00087C58"/>
    <w:rsid w:val="00090E10"/>
    <w:rsid w:val="000913D9"/>
    <w:rsid w:val="00091A52"/>
    <w:rsid w:val="00092AC0"/>
    <w:rsid w:val="00092DC9"/>
    <w:rsid w:val="00093097"/>
    <w:rsid w:val="000949CE"/>
    <w:rsid w:val="000949F7"/>
    <w:rsid w:val="00094B38"/>
    <w:rsid w:val="00095AFF"/>
    <w:rsid w:val="000967BC"/>
    <w:rsid w:val="0009696C"/>
    <w:rsid w:val="00097296"/>
    <w:rsid w:val="00097936"/>
    <w:rsid w:val="000A066C"/>
    <w:rsid w:val="000A15F7"/>
    <w:rsid w:val="000A1920"/>
    <w:rsid w:val="000A33F6"/>
    <w:rsid w:val="000A6A6A"/>
    <w:rsid w:val="000A6D74"/>
    <w:rsid w:val="000A7FA7"/>
    <w:rsid w:val="000B004E"/>
    <w:rsid w:val="000B0CB0"/>
    <w:rsid w:val="000B1EDF"/>
    <w:rsid w:val="000B3C21"/>
    <w:rsid w:val="000B411A"/>
    <w:rsid w:val="000B4273"/>
    <w:rsid w:val="000B608D"/>
    <w:rsid w:val="000B6AC2"/>
    <w:rsid w:val="000B752A"/>
    <w:rsid w:val="000B76E5"/>
    <w:rsid w:val="000C093E"/>
    <w:rsid w:val="000C20DD"/>
    <w:rsid w:val="000C258C"/>
    <w:rsid w:val="000C4F23"/>
    <w:rsid w:val="000C6846"/>
    <w:rsid w:val="000C6C98"/>
    <w:rsid w:val="000C731C"/>
    <w:rsid w:val="000C7532"/>
    <w:rsid w:val="000C7B53"/>
    <w:rsid w:val="000D1480"/>
    <w:rsid w:val="000D3A8D"/>
    <w:rsid w:val="000D40D9"/>
    <w:rsid w:val="000D5653"/>
    <w:rsid w:val="000D6761"/>
    <w:rsid w:val="000D690F"/>
    <w:rsid w:val="000D7882"/>
    <w:rsid w:val="000D78A2"/>
    <w:rsid w:val="000D7AAB"/>
    <w:rsid w:val="000D7F34"/>
    <w:rsid w:val="000E29AD"/>
    <w:rsid w:val="000E3EE6"/>
    <w:rsid w:val="000E53A8"/>
    <w:rsid w:val="000E5ACA"/>
    <w:rsid w:val="000E6A0F"/>
    <w:rsid w:val="000E6A7B"/>
    <w:rsid w:val="000F477D"/>
    <w:rsid w:val="000F49EF"/>
    <w:rsid w:val="000F4D71"/>
    <w:rsid w:val="000F52A9"/>
    <w:rsid w:val="000F636C"/>
    <w:rsid w:val="000F69CB"/>
    <w:rsid w:val="00100998"/>
    <w:rsid w:val="00100E69"/>
    <w:rsid w:val="00101EF8"/>
    <w:rsid w:val="0010379E"/>
    <w:rsid w:val="00103BCF"/>
    <w:rsid w:val="00104209"/>
    <w:rsid w:val="00105175"/>
    <w:rsid w:val="00105413"/>
    <w:rsid w:val="00111A10"/>
    <w:rsid w:val="001138E9"/>
    <w:rsid w:val="00113C58"/>
    <w:rsid w:val="001147CF"/>
    <w:rsid w:val="00115C05"/>
    <w:rsid w:val="00117CE1"/>
    <w:rsid w:val="00120880"/>
    <w:rsid w:val="0012164F"/>
    <w:rsid w:val="00122DE0"/>
    <w:rsid w:val="00125420"/>
    <w:rsid w:val="00125A56"/>
    <w:rsid w:val="00125B73"/>
    <w:rsid w:val="001270F8"/>
    <w:rsid w:val="001302B2"/>
    <w:rsid w:val="001315CF"/>
    <w:rsid w:val="00131B7F"/>
    <w:rsid w:val="001326EC"/>
    <w:rsid w:val="0013358B"/>
    <w:rsid w:val="00133B17"/>
    <w:rsid w:val="00133C42"/>
    <w:rsid w:val="001345F3"/>
    <w:rsid w:val="00136CDA"/>
    <w:rsid w:val="00137321"/>
    <w:rsid w:val="001374C4"/>
    <w:rsid w:val="00137562"/>
    <w:rsid w:val="001400D5"/>
    <w:rsid w:val="0014037E"/>
    <w:rsid w:val="001412B7"/>
    <w:rsid w:val="001414C0"/>
    <w:rsid w:val="001417EC"/>
    <w:rsid w:val="001435F2"/>
    <w:rsid w:val="00144178"/>
    <w:rsid w:val="0014567D"/>
    <w:rsid w:val="00145EEA"/>
    <w:rsid w:val="001466E3"/>
    <w:rsid w:val="001467BC"/>
    <w:rsid w:val="0015037B"/>
    <w:rsid w:val="0015056C"/>
    <w:rsid w:val="00150F19"/>
    <w:rsid w:val="00150F1C"/>
    <w:rsid w:val="00150FC4"/>
    <w:rsid w:val="00151354"/>
    <w:rsid w:val="001527EB"/>
    <w:rsid w:val="001542EE"/>
    <w:rsid w:val="00155494"/>
    <w:rsid w:val="00156EE1"/>
    <w:rsid w:val="001607EB"/>
    <w:rsid w:val="00160CFE"/>
    <w:rsid w:val="00161EF2"/>
    <w:rsid w:val="001625F3"/>
    <w:rsid w:val="00163569"/>
    <w:rsid w:val="00164015"/>
    <w:rsid w:val="001641E6"/>
    <w:rsid w:val="0016452C"/>
    <w:rsid w:val="00165278"/>
    <w:rsid w:val="00165E46"/>
    <w:rsid w:val="00165EF0"/>
    <w:rsid w:val="00170EAF"/>
    <w:rsid w:val="00171E1A"/>
    <w:rsid w:val="00172D02"/>
    <w:rsid w:val="0017330D"/>
    <w:rsid w:val="00174241"/>
    <w:rsid w:val="001745CE"/>
    <w:rsid w:val="00175032"/>
    <w:rsid w:val="0017632F"/>
    <w:rsid w:val="00176A0E"/>
    <w:rsid w:val="001777DE"/>
    <w:rsid w:val="00181928"/>
    <w:rsid w:val="00183210"/>
    <w:rsid w:val="00183754"/>
    <w:rsid w:val="00183B65"/>
    <w:rsid w:val="00183DA0"/>
    <w:rsid w:val="00184BFC"/>
    <w:rsid w:val="00185831"/>
    <w:rsid w:val="00185B48"/>
    <w:rsid w:val="00185DD9"/>
    <w:rsid w:val="00186349"/>
    <w:rsid w:val="001870B4"/>
    <w:rsid w:val="0019020B"/>
    <w:rsid w:val="001905D0"/>
    <w:rsid w:val="00193589"/>
    <w:rsid w:val="00193BE5"/>
    <w:rsid w:val="00195020"/>
    <w:rsid w:val="00197B27"/>
    <w:rsid w:val="001A232B"/>
    <w:rsid w:val="001A2451"/>
    <w:rsid w:val="001A2A1D"/>
    <w:rsid w:val="001A2D15"/>
    <w:rsid w:val="001A3232"/>
    <w:rsid w:val="001A5888"/>
    <w:rsid w:val="001A6384"/>
    <w:rsid w:val="001A7059"/>
    <w:rsid w:val="001A75F5"/>
    <w:rsid w:val="001A784E"/>
    <w:rsid w:val="001A7B92"/>
    <w:rsid w:val="001A7C4E"/>
    <w:rsid w:val="001B02AB"/>
    <w:rsid w:val="001B07CD"/>
    <w:rsid w:val="001B1459"/>
    <w:rsid w:val="001B16F8"/>
    <w:rsid w:val="001B2173"/>
    <w:rsid w:val="001B2A62"/>
    <w:rsid w:val="001B33BF"/>
    <w:rsid w:val="001B3421"/>
    <w:rsid w:val="001B4073"/>
    <w:rsid w:val="001B56DE"/>
    <w:rsid w:val="001B5EA4"/>
    <w:rsid w:val="001B5FC3"/>
    <w:rsid w:val="001B5FE4"/>
    <w:rsid w:val="001B6CD2"/>
    <w:rsid w:val="001B760B"/>
    <w:rsid w:val="001C01B7"/>
    <w:rsid w:val="001C1B76"/>
    <w:rsid w:val="001C1BE7"/>
    <w:rsid w:val="001C2E5D"/>
    <w:rsid w:val="001C3AAD"/>
    <w:rsid w:val="001C52BE"/>
    <w:rsid w:val="001C599C"/>
    <w:rsid w:val="001C5D25"/>
    <w:rsid w:val="001C60D5"/>
    <w:rsid w:val="001C74EE"/>
    <w:rsid w:val="001D054D"/>
    <w:rsid w:val="001D0B5D"/>
    <w:rsid w:val="001D15BC"/>
    <w:rsid w:val="001D2E9B"/>
    <w:rsid w:val="001D517E"/>
    <w:rsid w:val="001D5516"/>
    <w:rsid w:val="001D618E"/>
    <w:rsid w:val="001D6A74"/>
    <w:rsid w:val="001D79C0"/>
    <w:rsid w:val="001D7A42"/>
    <w:rsid w:val="001D7BD3"/>
    <w:rsid w:val="001E0A40"/>
    <w:rsid w:val="001E1943"/>
    <w:rsid w:val="001E1EE0"/>
    <w:rsid w:val="001E2399"/>
    <w:rsid w:val="001E26AA"/>
    <w:rsid w:val="001E2B89"/>
    <w:rsid w:val="001E2F1B"/>
    <w:rsid w:val="001E3DB3"/>
    <w:rsid w:val="001E4550"/>
    <w:rsid w:val="001E5295"/>
    <w:rsid w:val="001E5A04"/>
    <w:rsid w:val="001E5A28"/>
    <w:rsid w:val="001E6293"/>
    <w:rsid w:val="001E6A59"/>
    <w:rsid w:val="001E7918"/>
    <w:rsid w:val="001E7AD8"/>
    <w:rsid w:val="001F1851"/>
    <w:rsid w:val="001F32DA"/>
    <w:rsid w:val="001F55E7"/>
    <w:rsid w:val="001F5CB5"/>
    <w:rsid w:val="001F6CE6"/>
    <w:rsid w:val="00202399"/>
    <w:rsid w:val="00203896"/>
    <w:rsid w:val="00203F7E"/>
    <w:rsid w:val="002044F0"/>
    <w:rsid w:val="00204D06"/>
    <w:rsid w:val="00205551"/>
    <w:rsid w:val="00206917"/>
    <w:rsid w:val="0020722B"/>
    <w:rsid w:val="00207941"/>
    <w:rsid w:val="00207965"/>
    <w:rsid w:val="00207BCD"/>
    <w:rsid w:val="002109C8"/>
    <w:rsid w:val="00211EAE"/>
    <w:rsid w:val="002136D6"/>
    <w:rsid w:val="00213A97"/>
    <w:rsid w:val="00213B67"/>
    <w:rsid w:val="00213DD1"/>
    <w:rsid w:val="00214A3E"/>
    <w:rsid w:val="002156E6"/>
    <w:rsid w:val="00216123"/>
    <w:rsid w:val="002165BC"/>
    <w:rsid w:val="00217739"/>
    <w:rsid w:val="002201A5"/>
    <w:rsid w:val="00221F34"/>
    <w:rsid w:val="00222833"/>
    <w:rsid w:val="002241F6"/>
    <w:rsid w:val="00224936"/>
    <w:rsid w:val="00225626"/>
    <w:rsid w:val="00225F95"/>
    <w:rsid w:val="002269AD"/>
    <w:rsid w:val="00226F6A"/>
    <w:rsid w:val="00226F9F"/>
    <w:rsid w:val="00231427"/>
    <w:rsid w:val="00231AEB"/>
    <w:rsid w:val="00233800"/>
    <w:rsid w:val="00234B33"/>
    <w:rsid w:val="002356EA"/>
    <w:rsid w:val="00236696"/>
    <w:rsid w:val="002367B1"/>
    <w:rsid w:val="00237308"/>
    <w:rsid w:val="00237B1B"/>
    <w:rsid w:val="00240C00"/>
    <w:rsid w:val="00241D92"/>
    <w:rsid w:val="00242429"/>
    <w:rsid w:val="002427CD"/>
    <w:rsid w:val="00245413"/>
    <w:rsid w:val="00245697"/>
    <w:rsid w:val="0024687D"/>
    <w:rsid w:val="0024765A"/>
    <w:rsid w:val="00247A2A"/>
    <w:rsid w:val="00247FD1"/>
    <w:rsid w:val="00251339"/>
    <w:rsid w:val="00252669"/>
    <w:rsid w:val="00253A30"/>
    <w:rsid w:val="002541C5"/>
    <w:rsid w:val="00255F13"/>
    <w:rsid w:val="00256B61"/>
    <w:rsid w:val="00261281"/>
    <w:rsid w:val="00261297"/>
    <w:rsid w:val="00261372"/>
    <w:rsid w:val="0026466F"/>
    <w:rsid w:val="0026551D"/>
    <w:rsid w:val="002658ED"/>
    <w:rsid w:val="002669E3"/>
    <w:rsid w:val="00267042"/>
    <w:rsid w:val="002707D6"/>
    <w:rsid w:val="002711CD"/>
    <w:rsid w:val="00271629"/>
    <w:rsid w:val="002720B9"/>
    <w:rsid w:val="00272185"/>
    <w:rsid w:val="002723F8"/>
    <w:rsid w:val="00273583"/>
    <w:rsid w:val="00275553"/>
    <w:rsid w:val="00276204"/>
    <w:rsid w:val="00276887"/>
    <w:rsid w:val="00276943"/>
    <w:rsid w:val="00280895"/>
    <w:rsid w:val="00282524"/>
    <w:rsid w:val="0028252E"/>
    <w:rsid w:val="00282723"/>
    <w:rsid w:val="00282BA8"/>
    <w:rsid w:val="00285982"/>
    <w:rsid w:val="0028659F"/>
    <w:rsid w:val="002865CB"/>
    <w:rsid w:val="00286FA5"/>
    <w:rsid w:val="0028766F"/>
    <w:rsid w:val="00291269"/>
    <w:rsid w:val="0029463D"/>
    <w:rsid w:val="00294BF2"/>
    <w:rsid w:val="00295B20"/>
    <w:rsid w:val="00296B9C"/>
    <w:rsid w:val="002A030E"/>
    <w:rsid w:val="002A18CE"/>
    <w:rsid w:val="002A2EA6"/>
    <w:rsid w:val="002A2FD5"/>
    <w:rsid w:val="002A363E"/>
    <w:rsid w:val="002A390A"/>
    <w:rsid w:val="002A3E86"/>
    <w:rsid w:val="002A47FB"/>
    <w:rsid w:val="002A51C6"/>
    <w:rsid w:val="002B0522"/>
    <w:rsid w:val="002B1DCB"/>
    <w:rsid w:val="002B1E60"/>
    <w:rsid w:val="002B281F"/>
    <w:rsid w:val="002B3BF1"/>
    <w:rsid w:val="002B4269"/>
    <w:rsid w:val="002B5C53"/>
    <w:rsid w:val="002C0249"/>
    <w:rsid w:val="002C0AF9"/>
    <w:rsid w:val="002C2CF9"/>
    <w:rsid w:val="002C324D"/>
    <w:rsid w:val="002C3E69"/>
    <w:rsid w:val="002C5569"/>
    <w:rsid w:val="002C6EC8"/>
    <w:rsid w:val="002C7C48"/>
    <w:rsid w:val="002C7ED4"/>
    <w:rsid w:val="002D01CB"/>
    <w:rsid w:val="002D1EB0"/>
    <w:rsid w:val="002D3685"/>
    <w:rsid w:val="002D3E65"/>
    <w:rsid w:val="002D59ED"/>
    <w:rsid w:val="002D6AE7"/>
    <w:rsid w:val="002D77A3"/>
    <w:rsid w:val="002E040E"/>
    <w:rsid w:val="002E0F1C"/>
    <w:rsid w:val="002E0FA7"/>
    <w:rsid w:val="002E19B9"/>
    <w:rsid w:val="002E4C8B"/>
    <w:rsid w:val="002E5297"/>
    <w:rsid w:val="002E5F4F"/>
    <w:rsid w:val="002E689B"/>
    <w:rsid w:val="002E75F7"/>
    <w:rsid w:val="002E7CEB"/>
    <w:rsid w:val="002F07AC"/>
    <w:rsid w:val="002F2DD3"/>
    <w:rsid w:val="002F3507"/>
    <w:rsid w:val="002F3DE9"/>
    <w:rsid w:val="002F4E60"/>
    <w:rsid w:val="00300C02"/>
    <w:rsid w:val="0030164E"/>
    <w:rsid w:val="00301730"/>
    <w:rsid w:val="0030233E"/>
    <w:rsid w:val="00302530"/>
    <w:rsid w:val="00303505"/>
    <w:rsid w:val="00304464"/>
    <w:rsid w:val="0030455B"/>
    <w:rsid w:val="003046F4"/>
    <w:rsid w:val="00304DC0"/>
    <w:rsid w:val="00304EF3"/>
    <w:rsid w:val="00305580"/>
    <w:rsid w:val="00305CD2"/>
    <w:rsid w:val="00306F77"/>
    <w:rsid w:val="00307536"/>
    <w:rsid w:val="00312DC8"/>
    <w:rsid w:val="003141FE"/>
    <w:rsid w:val="00317238"/>
    <w:rsid w:val="0031735A"/>
    <w:rsid w:val="00317DEE"/>
    <w:rsid w:val="003213B1"/>
    <w:rsid w:val="00321EDF"/>
    <w:rsid w:val="00322BB5"/>
    <w:rsid w:val="00323599"/>
    <w:rsid w:val="00324589"/>
    <w:rsid w:val="00324638"/>
    <w:rsid w:val="00325FBB"/>
    <w:rsid w:val="00330D4B"/>
    <w:rsid w:val="00331177"/>
    <w:rsid w:val="00331B54"/>
    <w:rsid w:val="00331F96"/>
    <w:rsid w:val="0033305A"/>
    <w:rsid w:val="00333E17"/>
    <w:rsid w:val="00333F64"/>
    <w:rsid w:val="00334AC3"/>
    <w:rsid w:val="00334F00"/>
    <w:rsid w:val="003360A4"/>
    <w:rsid w:val="0033776C"/>
    <w:rsid w:val="00341CE7"/>
    <w:rsid w:val="0034203A"/>
    <w:rsid w:val="00342C27"/>
    <w:rsid w:val="003432B0"/>
    <w:rsid w:val="003454AD"/>
    <w:rsid w:val="00345BC9"/>
    <w:rsid w:val="00346CCC"/>
    <w:rsid w:val="00350F20"/>
    <w:rsid w:val="00351DD2"/>
    <w:rsid w:val="00352FB7"/>
    <w:rsid w:val="003531DC"/>
    <w:rsid w:val="00353A37"/>
    <w:rsid w:val="00354E20"/>
    <w:rsid w:val="00354FBB"/>
    <w:rsid w:val="003562EB"/>
    <w:rsid w:val="0036064E"/>
    <w:rsid w:val="00360B92"/>
    <w:rsid w:val="0036169B"/>
    <w:rsid w:val="00363119"/>
    <w:rsid w:val="0036374D"/>
    <w:rsid w:val="00363A22"/>
    <w:rsid w:val="00363F86"/>
    <w:rsid w:val="003643D7"/>
    <w:rsid w:val="00364593"/>
    <w:rsid w:val="00364A64"/>
    <w:rsid w:val="00364DE4"/>
    <w:rsid w:val="00364EE2"/>
    <w:rsid w:val="00364FD3"/>
    <w:rsid w:val="0036692A"/>
    <w:rsid w:val="003679C9"/>
    <w:rsid w:val="003703EB"/>
    <w:rsid w:val="00371182"/>
    <w:rsid w:val="003711C5"/>
    <w:rsid w:val="00371533"/>
    <w:rsid w:val="00371D2E"/>
    <w:rsid w:val="00372D07"/>
    <w:rsid w:val="00373437"/>
    <w:rsid w:val="00373605"/>
    <w:rsid w:val="00373A10"/>
    <w:rsid w:val="00373C01"/>
    <w:rsid w:val="00375141"/>
    <w:rsid w:val="0037545D"/>
    <w:rsid w:val="003803BF"/>
    <w:rsid w:val="00381071"/>
    <w:rsid w:val="00381112"/>
    <w:rsid w:val="003823AA"/>
    <w:rsid w:val="003835F8"/>
    <w:rsid w:val="00384967"/>
    <w:rsid w:val="00384FDA"/>
    <w:rsid w:val="0038522D"/>
    <w:rsid w:val="00387400"/>
    <w:rsid w:val="003901E2"/>
    <w:rsid w:val="003904FA"/>
    <w:rsid w:val="003908DF"/>
    <w:rsid w:val="00391422"/>
    <w:rsid w:val="00391CE5"/>
    <w:rsid w:val="00391D72"/>
    <w:rsid w:val="00394310"/>
    <w:rsid w:val="0039493D"/>
    <w:rsid w:val="00395892"/>
    <w:rsid w:val="00396253"/>
    <w:rsid w:val="003A18B2"/>
    <w:rsid w:val="003A2476"/>
    <w:rsid w:val="003A255B"/>
    <w:rsid w:val="003A41A9"/>
    <w:rsid w:val="003A5D56"/>
    <w:rsid w:val="003A6305"/>
    <w:rsid w:val="003A7119"/>
    <w:rsid w:val="003B0318"/>
    <w:rsid w:val="003B0F69"/>
    <w:rsid w:val="003B19C4"/>
    <w:rsid w:val="003B51B1"/>
    <w:rsid w:val="003B59DC"/>
    <w:rsid w:val="003B7D67"/>
    <w:rsid w:val="003C04F7"/>
    <w:rsid w:val="003C158A"/>
    <w:rsid w:val="003C2F36"/>
    <w:rsid w:val="003C31EA"/>
    <w:rsid w:val="003C612F"/>
    <w:rsid w:val="003D1B04"/>
    <w:rsid w:val="003D2D5D"/>
    <w:rsid w:val="003D6BA1"/>
    <w:rsid w:val="003E0A59"/>
    <w:rsid w:val="003E0A95"/>
    <w:rsid w:val="003E103D"/>
    <w:rsid w:val="003E14EB"/>
    <w:rsid w:val="003E1E27"/>
    <w:rsid w:val="003E224F"/>
    <w:rsid w:val="003E4131"/>
    <w:rsid w:val="003E5503"/>
    <w:rsid w:val="003E5880"/>
    <w:rsid w:val="003E64BF"/>
    <w:rsid w:val="003F0CC0"/>
    <w:rsid w:val="003F0FFB"/>
    <w:rsid w:val="003F1304"/>
    <w:rsid w:val="003F14B1"/>
    <w:rsid w:val="003F2079"/>
    <w:rsid w:val="003F2FC2"/>
    <w:rsid w:val="003F471D"/>
    <w:rsid w:val="003F6573"/>
    <w:rsid w:val="004004AA"/>
    <w:rsid w:val="00400CEC"/>
    <w:rsid w:val="00402096"/>
    <w:rsid w:val="00402744"/>
    <w:rsid w:val="0040316D"/>
    <w:rsid w:val="00403CD6"/>
    <w:rsid w:val="00403FD8"/>
    <w:rsid w:val="00404782"/>
    <w:rsid w:val="00405E32"/>
    <w:rsid w:val="00406FA3"/>
    <w:rsid w:val="00407B9A"/>
    <w:rsid w:val="004108D2"/>
    <w:rsid w:val="00410C4E"/>
    <w:rsid w:val="00412ABE"/>
    <w:rsid w:val="00413D39"/>
    <w:rsid w:val="00414652"/>
    <w:rsid w:val="00416954"/>
    <w:rsid w:val="00416AA9"/>
    <w:rsid w:val="00417372"/>
    <w:rsid w:val="0041797D"/>
    <w:rsid w:val="00420576"/>
    <w:rsid w:val="004207ED"/>
    <w:rsid w:val="00421CC8"/>
    <w:rsid w:val="004225A6"/>
    <w:rsid w:val="00424593"/>
    <w:rsid w:val="004247C6"/>
    <w:rsid w:val="004247EB"/>
    <w:rsid w:val="004258F4"/>
    <w:rsid w:val="00425A7A"/>
    <w:rsid w:val="004278CF"/>
    <w:rsid w:val="00431C70"/>
    <w:rsid w:val="00434F63"/>
    <w:rsid w:val="0043524B"/>
    <w:rsid w:val="004361D4"/>
    <w:rsid w:val="00437D9D"/>
    <w:rsid w:val="004413DE"/>
    <w:rsid w:val="00441876"/>
    <w:rsid w:val="00443963"/>
    <w:rsid w:val="00443BF0"/>
    <w:rsid w:val="00444EEE"/>
    <w:rsid w:val="00445CDC"/>
    <w:rsid w:val="004471C8"/>
    <w:rsid w:val="00450430"/>
    <w:rsid w:val="0045082A"/>
    <w:rsid w:val="00451FBE"/>
    <w:rsid w:val="00452459"/>
    <w:rsid w:val="0045539A"/>
    <w:rsid w:val="00455667"/>
    <w:rsid w:val="004567FE"/>
    <w:rsid w:val="00456F12"/>
    <w:rsid w:val="0046006A"/>
    <w:rsid w:val="00460BAE"/>
    <w:rsid w:val="00463257"/>
    <w:rsid w:val="00463C16"/>
    <w:rsid w:val="00464D08"/>
    <w:rsid w:val="00465F16"/>
    <w:rsid w:val="004665B9"/>
    <w:rsid w:val="00466C59"/>
    <w:rsid w:val="00466F80"/>
    <w:rsid w:val="00467259"/>
    <w:rsid w:val="00470F32"/>
    <w:rsid w:val="0047182C"/>
    <w:rsid w:val="00471913"/>
    <w:rsid w:val="00471B5A"/>
    <w:rsid w:val="00471BB1"/>
    <w:rsid w:val="00471CAA"/>
    <w:rsid w:val="00473631"/>
    <w:rsid w:val="004743A4"/>
    <w:rsid w:val="004753F2"/>
    <w:rsid w:val="0047649E"/>
    <w:rsid w:val="00476914"/>
    <w:rsid w:val="00476F8A"/>
    <w:rsid w:val="0048140C"/>
    <w:rsid w:val="004816C1"/>
    <w:rsid w:val="004822AB"/>
    <w:rsid w:val="00482C43"/>
    <w:rsid w:val="004849BD"/>
    <w:rsid w:val="00484B72"/>
    <w:rsid w:val="00485824"/>
    <w:rsid w:val="00486840"/>
    <w:rsid w:val="00490084"/>
    <w:rsid w:val="00490485"/>
    <w:rsid w:val="00491016"/>
    <w:rsid w:val="0049111E"/>
    <w:rsid w:val="00492BD7"/>
    <w:rsid w:val="00493CDA"/>
    <w:rsid w:val="00493EF5"/>
    <w:rsid w:val="0049485B"/>
    <w:rsid w:val="00495EB7"/>
    <w:rsid w:val="004A03E5"/>
    <w:rsid w:val="004A0D13"/>
    <w:rsid w:val="004A443C"/>
    <w:rsid w:val="004A5C4D"/>
    <w:rsid w:val="004A7777"/>
    <w:rsid w:val="004A7AB9"/>
    <w:rsid w:val="004A7EBA"/>
    <w:rsid w:val="004B00DA"/>
    <w:rsid w:val="004B0FDF"/>
    <w:rsid w:val="004B110F"/>
    <w:rsid w:val="004B14F8"/>
    <w:rsid w:val="004B2B7D"/>
    <w:rsid w:val="004B3E9B"/>
    <w:rsid w:val="004B6128"/>
    <w:rsid w:val="004B6263"/>
    <w:rsid w:val="004B6945"/>
    <w:rsid w:val="004B7733"/>
    <w:rsid w:val="004C0B92"/>
    <w:rsid w:val="004C0D3B"/>
    <w:rsid w:val="004C1D7C"/>
    <w:rsid w:val="004C1EF9"/>
    <w:rsid w:val="004C2E6D"/>
    <w:rsid w:val="004C3C03"/>
    <w:rsid w:val="004C62C1"/>
    <w:rsid w:val="004D115F"/>
    <w:rsid w:val="004D3BC8"/>
    <w:rsid w:val="004D3E25"/>
    <w:rsid w:val="004D5630"/>
    <w:rsid w:val="004D5B84"/>
    <w:rsid w:val="004D60FB"/>
    <w:rsid w:val="004D6CC8"/>
    <w:rsid w:val="004E077D"/>
    <w:rsid w:val="004E0F1C"/>
    <w:rsid w:val="004E0F71"/>
    <w:rsid w:val="004E15F3"/>
    <w:rsid w:val="004E1C34"/>
    <w:rsid w:val="004E2B53"/>
    <w:rsid w:val="004E4EF0"/>
    <w:rsid w:val="004E5D1D"/>
    <w:rsid w:val="004E604E"/>
    <w:rsid w:val="004F1A82"/>
    <w:rsid w:val="004F37C0"/>
    <w:rsid w:val="004F434F"/>
    <w:rsid w:val="004F46B7"/>
    <w:rsid w:val="004F59B0"/>
    <w:rsid w:val="004F7A3C"/>
    <w:rsid w:val="004F7FCA"/>
    <w:rsid w:val="0050030E"/>
    <w:rsid w:val="00500BD1"/>
    <w:rsid w:val="00501838"/>
    <w:rsid w:val="005018F4"/>
    <w:rsid w:val="00504E2D"/>
    <w:rsid w:val="00505C50"/>
    <w:rsid w:val="00511223"/>
    <w:rsid w:val="005114C0"/>
    <w:rsid w:val="00511AA1"/>
    <w:rsid w:val="00511D65"/>
    <w:rsid w:val="00513223"/>
    <w:rsid w:val="0051322D"/>
    <w:rsid w:val="005136EA"/>
    <w:rsid w:val="00513BBB"/>
    <w:rsid w:val="005151B4"/>
    <w:rsid w:val="00515F11"/>
    <w:rsid w:val="00516B39"/>
    <w:rsid w:val="005205B2"/>
    <w:rsid w:val="00520A7C"/>
    <w:rsid w:val="005214B9"/>
    <w:rsid w:val="005216DC"/>
    <w:rsid w:val="00523185"/>
    <w:rsid w:val="005231E5"/>
    <w:rsid w:val="00524837"/>
    <w:rsid w:val="005323E7"/>
    <w:rsid w:val="005327FF"/>
    <w:rsid w:val="005328F7"/>
    <w:rsid w:val="00532D1B"/>
    <w:rsid w:val="0053320A"/>
    <w:rsid w:val="005339BA"/>
    <w:rsid w:val="005339D6"/>
    <w:rsid w:val="00533ED5"/>
    <w:rsid w:val="00535BC1"/>
    <w:rsid w:val="00535FF2"/>
    <w:rsid w:val="005375AE"/>
    <w:rsid w:val="00540735"/>
    <w:rsid w:val="0054242A"/>
    <w:rsid w:val="00542943"/>
    <w:rsid w:val="005430DE"/>
    <w:rsid w:val="00543393"/>
    <w:rsid w:val="00544768"/>
    <w:rsid w:val="005457F9"/>
    <w:rsid w:val="00545F73"/>
    <w:rsid w:val="00546BAC"/>
    <w:rsid w:val="00551241"/>
    <w:rsid w:val="00551BD6"/>
    <w:rsid w:val="0055242C"/>
    <w:rsid w:val="0055289E"/>
    <w:rsid w:val="00553294"/>
    <w:rsid w:val="00554B4E"/>
    <w:rsid w:val="005555EC"/>
    <w:rsid w:val="005557C8"/>
    <w:rsid w:val="00555B62"/>
    <w:rsid w:val="005562DF"/>
    <w:rsid w:val="0055648E"/>
    <w:rsid w:val="00556AF9"/>
    <w:rsid w:val="00556CE6"/>
    <w:rsid w:val="00556E31"/>
    <w:rsid w:val="00557C5B"/>
    <w:rsid w:val="00557CBF"/>
    <w:rsid w:val="00557CDB"/>
    <w:rsid w:val="005601A1"/>
    <w:rsid w:val="00560EC4"/>
    <w:rsid w:val="00561425"/>
    <w:rsid w:val="005620C9"/>
    <w:rsid w:val="00562455"/>
    <w:rsid w:val="00562DCF"/>
    <w:rsid w:val="005644C7"/>
    <w:rsid w:val="00564F0E"/>
    <w:rsid w:val="0056645B"/>
    <w:rsid w:val="00566DF1"/>
    <w:rsid w:val="005701C7"/>
    <w:rsid w:val="0057027C"/>
    <w:rsid w:val="0057059B"/>
    <w:rsid w:val="005710E2"/>
    <w:rsid w:val="005729C4"/>
    <w:rsid w:val="00575D2D"/>
    <w:rsid w:val="0057681A"/>
    <w:rsid w:val="00577AF2"/>
    <w:rsid w:val="00580439"/>
    <w:rsid w:val="00583637"/>
    <w:rsid w:val="0058395E"/>
    <w:rsid w:val="00583E62"/>
    <w:rsid w:val="00584B31"/>
    <w:rsid w:val="00585DA3"/>
    <w:rsid w:val="00587251"/>
    <w:rsid w:val="00592C84"/>
    <w:rsid w:val="00593E86"/>
    <w:rsid w:val="00593EAE"/>
    <w:rsid w:val="00596A81"/>
    <w:rsid w:val="005975EC"/>
    <w:rsid w:val="00597B65"/>
    <w:rsid w:val="005A00AA"/>
    <w:rsid w:val="005A1416"/>
    <w:rsid w:val="005A4001"/>
    <w:rsid w:val="005A47A6"/>
    <w:rsid w:val="005A48F5"/>
    <w:rsid w:val="005A5D2A"/>
    <w:rsid w:val="005A618B"/>
    <w:rsid w:val="005A69A6"/>
    <w:rsid w:val="005B004C"/>
    <w:rsid w:val="005B01D6"/>
    <w:rsid w:val="005B1E10"/>
    <w:rsid w:val="005B1FC5"/>
    <w:rsid w:val="005B2FE3"/>
    <w:rsid w:val="005B33C6"/>
    <w:rsid w:val="005B34E8"/>
    <w:rsid w:val="005B3E40"/>
    <w:rsid w:val="005B4908"/>
    <w:rsid w:val="005B585D"/>
    <w:rsid w:val="005B59AB"/>
    <w:rsid w:val="005B6970"/>
    <w:rsid w:val="005B7FB0"/>
    <w:rsid w:val="005C00EB"/>
    <w:rsid w:val="005C01C3"/>
    <w:rsid w:val="005C1555"/>
    <w:rsid w:val="005C2D8B"/>
    <w:rsid w:val="005C3470"/>
    <w:rsid w:val="005C5141"/>
    <w:rsid w:val="005C5961"/>
    <w:rsid w:val="005C5A4F"/>
    <w:rsid w:val="005C5C73"/>
    <w:rsid w:val="005D4D0E"/>
    <w:rsid w:val="005D5304"/>
    <w:rsid w:val="005D5313"/>
    <w:rsid w:val="005D5907"/>
    <w:rsid w:val="005D6B71"/>
    <w:rsid w:val="005D7750"/>
    <w:rsid w:val="005D7CF1"/>
    <w:rsid w:val="005E1464"/>
    <w:rsid w:val="005E183A"/>
    <w:rsid w:val="005E21B1"/>
    <w:rsid w:val="005E2EAE"/>
    <w:rsid w:val="005E3405"/>
    <w:rsid w:val="005E4250"/>
    <w:rsid w:val="005E5914"/>
    <w:rsid w:val="005E6073"/>
    <w:rsid w:val="005E66FC"/>
    <w:rsid w:val="005E72BE"/>
    <w:rsid w:val="005E77C8"/>
    <w:rsid w:val="005E7CEB"/>
    <w:rsid w:val="005F2214"/>
    <w:rsid w:val="005F4124"/>
    <w:rsid w:val="005F4323"/>
    <w:rsid w:val="00600B85"/>
    <w:rsid w:val="00601788"/>
    <w:rsid w:val="00603521"/>
    <w:rsid w:val="00603569"/>
    <w:rsid w:val="0060490B"/>
    <w:rsid w:val="0060591D"/>
    <w:rsid w:val="00605986"/>
    <w:rsid w:val="00605BF9"/>
    <w:rsid w:val="006064C0"/>
    <w:rsid w:val="00607242"/>
    <w:rsid w:val="00610B36"/>
    <w:rsid w:val="006110D6"/>
    <w:rsid w:val="00612031"/>
    <w:rsid w:val="00620A85"/>
    <w:rsid w:val="00620E39"/>
    <w:rsid w:val="00623171"/>
    <w:rsid w:val="006238DC"/>
    <w:rsid w:val="00625E99"/>
    <w:rsid w:val="00626BB5"/>
    <w:rsid w:val="0062738C"/>
    <w:rsid w:val="00627AF3"/>
    <w:rsid w:val="00630582"/>
    <w:rsid w:val="00632AAD"/>
    <w:rsid w:val="00632B8B"/>
    <w:rsid w:val="00632D44"/>
    <w:rsid w:val="006335E2"/>
    <w:rsid w:val="0063396E"/>
    <w:rsid w:val="0063443C"/>
    <w:rsid w:val="00634C5B"/>
    <w:rsid w:val="00637CF0"/>
    <w:rsid w:val="00640A89"/>
    <w:rsid w:val="00640F02"/>
    <w:rsid w:val="006417D6"/>
    <w:rsid w:val="006424A9"/>
    <w:rsid w:val="00642620"/>
    <w:rsid w:val="00644255"/>
    <w:rsid w:val="00644697"/>
    <w:rsid w:val="00645EFB"/>
    <w:rsid w:val="00645FBB"/>
    <w:rsid w:val="00647B10"/>
    <w:rsid w:val="00650207"/>
    <w:rsid w:val="00650AE3"/>
    <w:rsid w:val="00650B32"/>
    <w:rsid w:val="006510A4"/>
    <w:rsid w:val="006512CD"/>
    <w:rsid w:val="0065209D"/>
    <w:rsid w:val="00652BE5"/>
    <w:rsid w:val="0065362D"/>
    <w:rsid w:val="00653FA5"/>
    <w:rsid w:val="00654173"/>
    <w:rsid w:val="006546BD"/>
    <w:rsid w:val="006570C1"/>
    <w:rsid w:val="00657BAF"/>
    <w:rsid w:val="00661122"/>
    <w:rsid w:val="00661BBE"/>
    <w:rsid w:val="00661F4E"/>
    <w:rsid w:val="00662181"/>
    <w:rsid w:val="006643D1"/>
    <w:rsid w:val="00666912"/>
    <w:rsid w:val="00666F57"/>
    <w:rsid w:val="00667C42"/>
    <w:rsid w:val="00674693"/>
    <w:rsid w:val="00674EC2"/>
    <w:rsid w:val="006751C0"/>
    <w:rsid w:val="006751D8"/>
    <w:rsid w:val="00675A5E"/>
    <w:rsid w:val="00675F3A"/>
    <w:rsid w:val="00676202"/>
    <w:rsid w:val="00677720"/>
    <w:rsid w:val="00677842"/>
    <w:rsid w:val="00680927"/>
    <w:rsid w:val="00680D59"/>
    <w:rsid w:val="00681264"/>
    <w:rsid w:val="00683828"/>
    <w:rsid w:val="00683B0B"/>
    <w:rsid w:val="00686981"/>
    <w:rsid w:val="00690601"/>
    <w:rsid w:val="00690C02"/>
    <w:rsid w:val="00691517"/>
    <w:rsid w:val="00691D70"/>
    <w:rsid w:val="00692956"/>
    <w:rsid w:val="00694EF8"/>
    <w:rsid w:val="00697BDF"/>
    <w:rsid w:val="006A0DE3"/>
    <w:rsid w:val="006A23C1"/>
    <w:rsid w:val="006A28CE"/>
    <w:rsid w:val="006A2B48"/>
    <w:rsid w:val="006A3E4B"/>
    <w:rsid w:val="006A5B12"/>
    <w:rsid w:val="006A7927"/>
    <w:rsid w:val="006B0C4B"/>
    <w:rsid w:val="006B3FFF"/>
    <w:rsid w:val="006B5A7E"/>
    <w:rsid w:val="006B5C0E"/>
    <w:rsid w:val="006B5CE8"/>
    <w:rsid w:val="006B7181"/>
    <w:rsid w:val="006B726A"/>
    <w:rsid w:val="006C0F00"/>
    <w:rsid w:val="006C1338"/>
    <w:rsid w:val="006C18FF"/>
    <w:rsid w:val="006C1998"/>
    <w:rsid w:val="006C19D4"/>
    <w:rsid w:val="006C2159"/>
    <w:rsid w:val="006C2276"/>
    <w:rsid w:val="006C2681"/>
    <w:rsid w:val="006C2763"/>
    <w:rsid w:val="006C3ACD"/>
    <w:rsid w:val="006C4AFF"/>
    <w:rsid w:val="006C51D8"/>
    <w:rsid w:val="006C6820"/>
    <w:rsid w:val="006C690B"/>
    <w:rsid w:val="006C6E4C"/>
    <w:rsid w:val="006D0D9A"/>
    <w:rsid w:val="006D2523"/>
    <w:rsid w:val="006D3144"/>
    <w:rsid w:val="006D35B7"/>
    <w:rsid w:val="006D3935"/>
    <w:rsid w:val="006D4A9C"/>
    <w:rsid w:val="006D51AF"/>
    <w:rsid w:val="006D6742"/>
    <w:rsid w:val="006D6D95"/>
    <w:rsid w:val="006E26D0"/>
    <w:rsid w:val="006E2AD7"/>
    <w:rsid w:val="006E2C9A"/>
    <w:rsid w:val="006E57F3"/>
    <w:rsid w:val="006E6879"/>
    <w:rsid w:val="006E6EDE"/>
    <w:rsid w:val="006E75D0"/>
    <w:rsid w:val="006F0558"/>
    <w:rsid w:val="006F1F9C"/>
    <w:rsid w:val="006F2C4B"/>
    <w:rsid w:val="006F361B"/>
    <w:rsid w:val="006F3CDB"/>
    <w:rsid w:val="006F4D17"/>
    <w:rsid w:val="00700411"/>
    <w:rsid w:val="0070075D"/>
    <w:rsid w:val="0070082E"/>
    <w:rsid w:val="00701D3D"/>
    <w:rsid w:val="00703053"/>
    <w:rsid w:val="0070387B"/>
    <w:rsid w:val="007050DE"/>
    <w:rsid w:val="00705588"/>
    <w:rsid w:val="00707259"/>
    <w:rsid w:val="00707D9F"/>
    <w:rsid w:val="007117B3"/>
    <w:rsid w:val="00711E96"/>
    <w:rsid w:val="00712C00"/>
    <w:rsid w:val="00712CBC"/>
    <w:rsid w:val="00713D62"/>
    <w:rsid w:val="00714D6F"/>
    <w:rsid w:val="007155B8"/>
    <w:rsid w:val="007160A6"/>
    <w:rsid w:val="00720231"/>
    <w:rsid w:val="00722B1E"/>
    <w:rsid w:val="00723E58"/>
    <w:rsid w:val="00725BD8"/>
    <w:rsid w:val="007277D1"/>
    <w:rsid w:val="0073005E"/>
    <w:rsid w:val="007305B8"/>
    <w:rsid w:val="00731976"/>
    <w:rsid w:val="00733FF1"/>
    <w:rsid w:val="0073409E"/>
    <w:rsid w:val="00734371"/>
    <w:rsid w:val="00734595"/>
    <w:rsid w:val="00734E30"/>
    <w:rsid w:val="00734F30"/>
    <w:rsid w:val="00734F6F"/>
    <w:rsid w:val="007377C1"/>
    <w:rsid w:val="00740A38"/>
    <w:rsid w:val="00740CCD"/>
    <w:rsid w:val="007410A5"/>
    <w:rsid w:val="0074315D"/>
    <w:rsid w:val="0074319D"/>
    <w:rsid w:val="00743AE6"/>
    <w:rsid w:val="00743C49"/>
    <w:rsid w:val="00744B5C"/>
    <w:rsid w:val="0074510D"/>
    <w:rsid w:val="00745690"/>
    <w:rsid w:val="00745EDD"/>
    <w:rsid w:val="0074658B"/>
    <w:rsid w:val="00746AF2"/>
    <w:rsid w:val="00746FE1"/>
    <w:rsid w:val="00747859"/>
    <w:rsid w:val="007513AE"/>
    <w:rsid w:val="0075223E"/>
    <w:rsid w:val="007529FB"/>
    <w:rsid w:val="00753D9B"/>
    <w:rsid w:val="00754912"/>
    <w:rsid w:val="00755B46"/>
    <w:rsid w:val="00757383"/>
    <w:rsid w:val="007575EB"/>
    <w:rsid w:val="00757DF6"/>
    <w:rsid w:val="00761551"/>
    <w:rsid w:val="007626D1"/>
    <w:rsid w:val="00762B7E"/>
    <w:rsid w:val="007632B6"/>
    <w:rsid w:val="007639D3"/>
    <w:rsid w:val="00765314"/>
    <w:rsid w:val="007678C1"/>
    <w:rsid w:val="00767B4E"/>
    <w:rsid w:val="00767E1B"/>
    <w:rsid w:val="00767E48"/>
    <w:rsid w:val="00770426"/>
    <w:rsid w:val="00770E7C"/>
    <w:rsid w:val="007723C4"/>
    <w:rsid w:val="00772719"/>
    <w:rsid w:val="00774202"/>
    <w:rsid w:val="007750C5"/>
    <w:rsid w:val="00777591"/>
    <w:rsid w:val="00777BDB"/>
    <w:rsid w:val="00777FAB"/>
    <w:rsid w:val="007814B4"/>
    <w:rsid w:val="00782BE0"/>
    <w:rsid w:val="007837C7"/>
    <w:rsid w:val="00784CF8"/>
    <w:rsid w:val="00786875"/>
    <w:rsid w:val="00787BA0"/>
    <w:rsid w:val="00787EC0"/>
    <w:rsid w:val="0079032C"/>
    <w:rsid w:val="007914F9"/>
    <w:rsid w:val="0079160B"/>
    <w:rsid w:val="00791AEA"/>
    <w:rsid w:val="00791F56"/>
    <w:rsid w:val="00791F57"/>
    <w:rsid w:val="007935EB"/>
    <w:rsid w:val="00793AA5"/>
    <w:rsid w:val="0079401F"/>
    <w:rsid w:val="00794C7A"/>
    <w:rsid w:val="007964EE"/>
    <w:rsid w:val="007969FD"/>
    <w:rsid w:val="00796D5F"/>
    <w:rsid w:val="007A189A"/>
    <w:rsid w:val="007A2045"/>
    <w:rsid w:val="007A233E"/>
    <w:rsid w:val="007A2CC4"/>
    <w:rsid w:val="007A59F5"/>
    <w:rsid w:val="007A68F4"/>
    <w:rsid w:val="007A7EB2"/>
    <w:rsid w:val="007B0058"/>
    <w:rsid w:val="007B0938"/>
    <w:rsid w:val="007B0AB3"/>
    <w:rsid w:val="007B2B49"/>
    <w:rsid w:val="007B30DD"/>
    <w:rsid w:val="007B40E5"/>
    <w:rsid w:val="007B4421"/>
    <w:rsid w:val="007B461C"/>
    <w:rsid w:val="007B504B"/>
    <w:rsid w:val="007B5134"/>
    <w:rsid w:val="007B6C70"/>
    <w:rsid w:val="007B6E8D"/>
    <w:rsid w:val="007B6F98"/>
    <w:rsid w:val="007B7C65"/>
    <w:rsid w:val="007C1026"/>
    <w:rsid w:val="007C5E4C"/>
    <w:rsid w:val="007C6CC4"/>
    <w:rsid w:val="007C728F"/>
    <w:rsid w:val="007C7E9A"/>
    <w:rsid w:val="007D15DD"/>
    <w:rsid w:val="007D2777"/>
    <w:rsid w:val="007D2E0E"/>
    <w:rsid w:val="007D2E84"/>
    <w:rsid w:val="007D33C4"/>
    <w:rsid w:val="007D393F"/>
    <w:rsid w:val="007D3F2A"/>
    <w:rsid w:val="007D5266"/>
    <w:rsid w:val="007D596A"/>
    <w:rsid w:val="007D64AB"/>
    <w:rsid w:val="007D6DA7"/>
    <w:rsid w:val="007E0202"/>
    <w:rsid w:val="007E1014"/>
    <w:rsid w:val="007E18B8"/>
    <w:rsid w:val="007E1EE6"/>
    <w:rsid w:val="007E226B"/>
    <w:rsid w:val="007E22F4"/>
    <w:rsid w:val="007E2F98"/>
    <w:rsid w:val="007E51D1"/>
    <w:rsid w:val="007E6360"/>
    <w:rsid w:val="007E649B"/>
    <w:rsid w:val="007E7254"/>
    <w:rsid w:val="007F04BA"/>
    <w:rsid w:val="007F073D"/>
    <w:rsid w:val="007F0D2D"/>
    <w:rsid w:val="007F0E23"/>
    <w:rsid w:val="007F1A74"/>
    <w:rsid w:val="007F2C29"/>
    <w:rsid w:val="007F30F2"/>
    <w:rsid w:val="007F3827"/>
    <w:rsid w:val="007F4B3B"/>
    <w:rsid w:val="007F4FB6"/>
    <w:rsid w:val="007F5CDB"/>
    <w:rsid w:val="007F687E"/>
    <w:rsid w:val="007F7B2D"/>
    <w:rsid w:val="0080084C"/>
    <w:rsid w:val="00800938"/>
    <w:rsid w:val="00802BCD"/>
    <w:rsid w:val="00802EEF"/>
    <w:rsid w:val="008031ED"/>
    <w:rsid w:val="00804C29"/>
    <w:rsid w:val="0080546E"/>
    <w:rsid w:val="00807039"/>
    <w:rsid w:val="0080785E"/>
    <w:rsid w:val="00810AC7"/>
    <w:rsid w:val="00811187"/>
    <w:rsid w:val="0081181C"/>
    <w:rsid w:val="00811C62"/>
    <w:rsid w:val="008123F0"/>
    <w:rsid w:val="00813485"/>
    <w:rsid w:val="008140CB"/>
    <w:rsid w:val="008141BF"/>
    <w:rsid w:val="00815675"/>
    <w:rsid w:val="00815A49"/>
    <w:rsid w:val="00816195"/>
    <w:rsid w:val="0081629D"/>
    <w:rsid w:val="00816B73"/>
    <w:rsid w:val="008178C6"/>
    <w:rsid w:val="00820748"/>
    <w:rsid w:val="00821071"/>
    <w:rsid w:val="008213E7"/>
    <w:rsid w:val="008217BB"/>
    <w:rsid w:val="008241B0"/>
    <w:rsid w:val="00827C4C"/>
    <w:rsid w:val="00827C67"/>
    <w:rsid w:val="00831902"/>
    <w:rsid w:val="008327FB"/>
    <w:rsid w:val="00834BC4"/>
    <w:rsid w:val="00834E6D"/>
    <w:rsid w:val="0083563C"/>
    <w:rsid w:val="008377C3"/>
    <w:rsid w:val="00837AE3"/>
    <w:rsid w:val="00840437"/>
    <w:rsid w:val="0084046E"/>
    <w:rsid w:val="00840E77"/>
    <w:rsid w:val="00840FC3"/>
    <w:rsid w:val="00842AE4"/>
    <w:rsid w:val="008441BD"/>
    <w:rsid w:val="00844F4D"/>
    <w:rsid w:val="00850358"/>
    <w:rsid w:val="008514D0"/>
    <w:rsid w:val="008524EC"/>
    <w:rsid w:val="00852B16"/>
    <w:rsid w:val="00853AEB"/>
    <w:rsid w:val="00853C0C"/>
    <w:rsid w:val="0085405E"/>
    <w:rsid w:val="0085441E"/>
    <w:rsid w:val="00855000"/>
    <w:rsid w:val="00855F9C"/>
    <w:rsid w:val="00856052"/>
    <w:rsid w:val="008571A8"/>
    <w:rsid w:val="008605DC"/>
    <w:rsid w:val="008608C9"/>
    <w:rsid w:val="00865890"/>
    <w:rsid w:val="00865AC6"/>
    <w:rsid w:val="008664D5"/>
    <w:rsid w:val="008670D1"/>
    <w:rsid w:val="00867B3D"/>
    <w:rsid w:val="008701BF"/>
    <w:rsid w:val="00871584"/>
    <w:rsid w:val="008722CB"/>
    <w:rsid w:val="00873E9C"/>
    <w:rsid w:val="008740EF"/>
    <w:rsid w:val="008748A2"/>
    <w:rsid w:val="00875A15"/>
    <w:rsid w:val="00875C4C"/>
    <w:rsid w:val="00875CE9"/>
    <w:rsid w:val="00876535"/>
    <w:rsid w:val="0087671D"/>
    <w:rsid w:val="00876F65"/>
    <w:rsid w:val="00880935"/>
    <w:rsid w:val="00881B61"/>
    <w:rsid w:val="00881BA7"/>
    <w:rsid w:val="008825A6"/>
    <w:rsid w:val="00883528"/>
    <w:rsid w:val="00883D50"/>
    <w:rsid w:val="00884462"/>
    <w:rsid w:val="008847AA"/>
    <w:rsid w:val="00884930"/>
    <w:rsid w:val="0089047A"/>
    <w:rsid w:val="00891321"/>
    <w:rsid w:val="0089161A"/>
    <w:rsid w:val="008919B4"/>
    <w:rsid w:val="008935B9"/>
    <w:rsid w:val="00894611"/>
    <w:rsid w:val="0089533C"/>
    <w:rsid w:val="00896228"/>
    <w:rsid w:val="0089672A"/>
    <w:rsid w:val="008A0937"/>
    <w:rsid w:val="008A19A3"/>
    <w:rsid w:val="008A2B5B"/>
    <w:rsid w:val="008A2DCC"/>
    <w:rsid w:val="008A3292"/>
    <w:rsid w:val="008A5CB4"/>
    <w:rsid w:val="008A65CF"/>
    <w:rsid w:val="008A7272"/>
    <w:rsid w:val="008A7700"/>
    <w:rsid w:val="008B0E83"/>
    <w:rsid w:val="008B1CAE"/>
    <w:rsid w:val="008B1F37"/>
    <w:rsid w:val="008B1FA3"/>
    <w:rsid w:val="008B3C0F"/>
    <w:rsid w:val="008B4DE2"/>
    <w:rsid w:val="008B4EAA"/>
    <w:rsid w:val="008B54D4"/>
    <w:rsid w:val="008B61B5"/>
    <w:rsid w:val="008B6305"/>
    <w:rsid w:val="008C01E2"/>
    <w:rsid w:val="008C044E"/>
    <w:rsid w:val="008C307A"/>
    <w:rsid w:val="008C4357"/>
    <w:rsid w:val="008C5727"/>
    <w:rsid w:val="008C5DD4"/>
    <w:rsid w:val="008C630C"/>
    <w:rsid w:val="008C744C"/>
    <w:rsid w:val="008D0351"/>
    <w:rsid w:val="008D0DAE"/>
    <w:rsid w:val="008D0E36"/>
    <w:rsid w:val="008D48B4"/>
    <w:rsid w:val="008D5033"/>
    <w:rsid w:val="008D60F2"/>
    <w:rsid w:val="008E15AE"/>
    <w:rsid w:val="008E341B"/>
    <w:rsid w:val="008E50E9"/>
    <w:rsid w:val="008E574E"/>
    <w:rsid w:val="008E6163"/>
    <w:rsid w:val="008E6EB2"/>
    <w:rsid w:val="008E75C9"/>
    <w:rsid w:val="008F0BDC"/>
    <w:rsid w:val="008F15E2"/>
    <w:rsid w:val="008F1EAC"/>
    <w:rsid w:val="008F25DF"/>
    <w:rsid w:val="008F348F"/>
    <w:rsid w:val="008F36EB"/>
    <w:rsid w:val="008F4719"/>
    <w:rsid w:val="008F4E96"/>
    <w:rsid w:val="008F7E73"/>
    <w:rsid w:val="008F7FC1"/>
    <w:rsid w:val="008F7FDB"/>
    <w:rsid w:val="00901E76"/>
    <w:rsid w:val="009022D8"/>
    <w:rsid w:val="009028D2"/>
    <w:rsid w:val="009032A0"/>
    <w:rsid w:val="009047FB"/>
    <w:rsid w:val="00905033"/>
    <w:rsid w:val="00906333"/>
    <w:rsid w:val="009076B8"/>
    <w:rsid w:val="00912E1E"/>
    <w:rsid w:val="00914992"/>
    <w:rsid w:val="009152E9"/>
    <w:rsid w:val="00916205"/>
    <w:rsid w:val="00916B18"/>
    <w:rsid w:val="00917D30"/>
    <w:rsid w:val="00920790"/>
    <w:rsid w:val="009209C1"/>
    <w:rsid w:val="00922A19"/>
    <w:rsid w:val="00922DBE"/>
    <w:rsid w:val="00923505"/>
    <w:rsid w:val="009244A6"/>
    <w:rsid w:val="0092473F"/>
    <w:rsid w:val="00924EAA"/>
    <w:rsid w:val="0092534E"/>
    <w:rsid w:val="00927407"/>
    <w:rsid w:val="00927F09"/>
    <w:rsid w:val="00931972"/>
    <w:rsid w:val="00933CF6"/>
    <w:rsid w:val="00935573"/>
    <w:rsid w:val="00935845"/>
    <w:rsid w:val="00935E74"/>
    <w:rsid w:val="00937D64"/>
    <w:rsid w:val="00940C53"/>
    <w:rsid w:val="00940CDC"/>
    <w:rsid w:val="0094214D"/>
    <w:rsid w:val="009425C2"/>
    <w:rsid w:val="009437C9"/>
    <w:rsid w:val="00944138"/>
    <w:rsid w:val="00944A9D"/>
    <w:rsid w:val="00944CAA"/>
    <w:rsid w:val="009469CF"/>
    <w:rsid w:val="00946E2F"/>
    <w:rsid w:val="0094713E"/>
    <w:rsid w:val="00947D34"/>
    <w:rsid w:val="00950641"/>
    <w:rsid w:val="00950C68"/>
    <w:rsid w:val="0095190B"/>
    <w:rsid w:val="00952B7F"/>
    <w:rsid w:val="00954024"/>
    <w:rsid w:val="00954F13"/>
    <w:rsid w:val="00955388"/>
    <w:rsid w:val="00957AF5"/>
    <w:rsid w:val="0096000F"/>
    <w:rsid w:val="009632B4"/>
    <w:rsid w:val="00964178"/>
    <w:rsid w:val="00964595"/>
    <w:rsid w:val="00964A16"/>
    <w:rsid w:val="00964A56"/>
    <w:rsid w:val="00964C91"/>
    <w:rsid w:val="009652BA"/>
    <w:rsid w:val="00965FAE"/>
    <w:rsid w:val="009663EA"/>
    <w:rsid w:val="009674BD"/>
    <w:rsid w:val="00967C3E"/>
    <w:rsid w:val="0097157E"/>
    <w:rsid w:val="00971EC8"/>
    <w:rsid w:val="00974342"/>
    <w:rsid w:val="0097438B"/>
    <w:rsid w:val="00975321"/>
    <w:rsid w:val="00975553"/>
    <w:rsid w:val="00975BFF"/>
    <w:rsid w:val="00975E9D"/>
    <w:rsid w:val="00976430"/>
    <w:rsid w:val="00976EEB"/>
    <w:rsid w:val="00977518"/>
    <w:rsid w:val="00977903"/>
    <w:rsid w:val="00977A8C"/>
    <w:rsid w:val="00980596"/>
    <w:rsid w:val="00980C7C"/>
    <w:rsid w:val="00981306"/>
    <w:rsid w:val="009829E1"/>
    <w:rsid w:val="009832FC"/>
    <w:rsid w:val="009836DB"/>
    <w:rsid w:val="00984639"/>
    <w:rsid w:val="00985069"/>
    <w:rsid w:val="00990765"/>
    <w:rsid w:val="009924BD"/>
    <w:rsid w:val="00992EEA"/>
    <w:rsid w:val="009954FF"/>
    <w:rsid w:val="00996C66"/>
    <w:rsid w:val="009A006C"/>
    <w:rsid w:val="009A1039"/>
    <w:rsid w:val="009A1172"/>
    <w:rsid w:val="009A1432"/>
    <w:rsid w:val="009A1F2E"/>
    <w:rsid w:val="009A23B8"/>
    <w:rsid w:val="009A2852"/>
    <w:rsid w:val="009A308D"/>
    <w:rsid w:val="009A309B"/>
    <w:rsid w:val="009A43E2"/>
    <w:rsid w:val="009A495A"/>
    <w:rsid w:val="009A4C32"/>
    <w:rsid w:val="009A7C30"/>
    <w:rsid w:val="009B0E3E"/>
    <w:rsid w:val="009B1733"/>
    <w:rsid w:val="009B2DB1"/>
    <w:rsid w:val="009B36CA"/>
    <w:rsid w:val="009B3818"/>
    <w:rsid w:val="009B4CC8"/>
    <w:rsid w:val="009B571F"/>
    <w:rsid w:val="009B577C"/>
    <w:rsid w:val="009B6DB1"/>
    <w:rsid w:val="009C02F4"/>
    <w:rsid w:val="009C09DD"/>
    <w:rsid w:val="009C0CB2"/>
    <w:rsid w:val="009C0E3A"/>
    <w:rsid w:val="009C1922"/>
    <w:rsid w:val="009C222A"/>
    <w:rsid w:val="009C22E3"/>
    <w:rsid w:val="009C280D"/>
    <w:rsid w:val="009C35F4"/>
    <w:rsid w:val="009C3929"/>
    <w:rsid w:val="009C405D"/>
    <w:rsid w:val="009C4787"/>
    <w:rsid w:val="009C4B05"/>
    <w:rsid w:val="009C5D76"/>
    <w:rsid w:val="009C64D4"/>
    <w:rsid w:val="009D1C11"/>
    <w:rsid w:val="009D1C9F"/>
    <w:rsid w:val="009D39A0"/>
    <w:rsid w:val="009D3F0C"/>
    <w:rsid w:val="009D420D"/>
    <w:rsid w:val="009D4B45"/>
    <w:rsid w:val="009D4E55"/>
    <w:rsid w:val="009D5734"/>
    <w:rsid w:val="009D5A1D"/>
    <w:rsid w:val="009D5AD9"/>
    <w:rsid w:val="009D5CFC"/>
    <w:rsid w:val="009D6F1E"/>
    <w:rsid w:val="009D71A1"/>
    <w:rsid w:val="009E1FA7"/>
    <w:rsid w:val="009E201F"/>
    <w:rsid w:val="009E2098"/>
    <w:rsid w:val="009E2116"/>
    <w:rsid w:val="009E4117"/>
    <w:rsid w:val="009E420F"/>
    <w:rsid w:val="009E4EE5"/>
    <w:rsid w:val="009E6341"/>
    <w:rsid w:val="009F0964"/>
    <w:rsid w:val="009F14D1"/>
    <w:rsid w:val="009F2A55"/>
    <w:rsid w:val="009F3D78"/>
    <w:rsid w:val="009F3DCE"/>
    <w:rsid w:val="009F4A2E"/>
    <w:rsid w:val="009F5C22"/>
    <w:rsid w:val="009F632E"/>
    <w:rsid w:val="009F63C8"/>
    <w:rsid w:val="009F6972"/>
    <w:rsid w:val="00A01E74"/>
    <w:rsid w:val="00A03A69"/>
    <w:rsid w:val="00A04A44"/>
    <w:rsid w:val="00A06477"/>
    <w:rsid w:val="00A06C06"/>
    <w:rsid w:val="00A1057B"/>
    <w:rsid w:val="00A10D0D"/>
    <w:rsid w:val="00A11736"/>
    <w:rsid w:val="00A118AF"/>
    <w:rsid w:val="00A121CA"/>
    <w:rsid w:val="00A1258F"/>
    <w:rsid w:val="00A1282D"/>
    <w:rsid w:val="00A12969"/>
    <w:rsid w:val="00A13FC4"/>
    <w:rsid w:val="00A14FA1"/>
    <w:rsid w:val="00A15385"/>
    <w:rsid w:val="00A157CF"/>
    <w:rsid w:val="00A1590E"/>
    <w:rsid w:val="00A15979"/>
    <w:rsid w:val="00A15F5C"/>
    <w:rsid w:val="00A16760"/>
    <w:rsid w:val="00A16B83"/>
    <w:rsid w:val="00A21432"/>
    <w:rsid w:val="00A22385"/>
    <w:rsid w:val="00A23AFE"/>
    <w:rsid w:val="00A24846"/>
    <w:rsid w:val="00A24A1B"/>
    <w:rsid w:val="00A24C24"/>
    <w:rsid w:val="00A251EC"/>
    <w:rsid w:val="00A252CE"/>
    <w:rsid w:val="00A25A18"/>
    <w:rsid w:val="00A262AA"/>
    <w:rsid w:val="00A27790"/>
    <w:rsid w:val="00A300FB"/>
    <w:rsid w:val="00A30BF5"/>
    <w:rsid w:val="00A312DF"/>
    <w:rsid w:val="00A31B8B"/>
    <w:rsid w:val="00A31E45"/>
    <w:rsid w:val="00A33BDD"/>
    <w:rsid w:val="00A342EE"/>
    <w:rsid w:val="00A355E8"/>
    <w:rsid w:val="00A364EF"/>
    <w:rsid w:val="00A36549"/>
    <w:rsid w:val="00A36EAA"/>
    <w:rsid w:val="00A37DA5"/>
    <w:rsid w:val="00A403EC"/>
    <w:rsid w:val="00A406A4"/>
    <w:rsid w:val="00A40C93"/>
    <w:rsid w:val="00A414AD"/>
    <w:rsid w:val="00A42DFF"/>
    <w:rsid w:val="00A4373C"/>
    <w:rsid w:val="00A44004"/>
    <w:rsid w:val="00A4542F"/>
    <w:rsid w:val="00A5122B"/>
    <w:rsid w:val="00A51A5E"/>
    <w:rsid w:val="00A51CF2"/>
    <w:rsid w:val="00A52C45"/>
    <w:rsid w:val="00A53703"/>
    <w:rsid w:val="00A53B12"/>
    <w:rsid w:val="00A5420E"/>
    <w:rsid w:val="00A55139"/>
    <w:rsid w:val="00A551D8"/>
    <w:rsid w:val="00A562A7"/>
    <w:rsid w:val="00A56AD9"/>
    <w:rsid w:val="00A56E2F"/>
    <w:rsid w:val="00A62A64"/>
    <w:rsid w:val="00A666DF"/>
    <w:rsid w:val="00A67161"/>
    <w:rsid w:val="00A671E7"/>
    <w:rsid w:val="00A67443"/>
    <w:rsid w:val="00A70AEB"/>
    <w:rsid w:val="00A711EC"/>
    <w:rsid w:val="00A71A35"/>
    <w:rsid w:val="00A747CB"/>
    <w:rsid w:val="00A754E8"/>
    <w:rsid w:val="00A75FDF"/>
    <w:rsid w:val="00A76148"/>
    <w:rsid w:val="00A76519"/>
    <w:rsid w:val="00A76BB5"/>
    <w:rsid w:val="00A779DA"/>
    <w:rsid w:val="00A77D7A"/>
    <w:rsid w:val="00A82D42"/>
    <w:rsid w:val="00A83CE0"/>
    <w:rsid w:val="00A84086"/>
    <w:rsid w:val="00A84C2A"/>
    <w:rsid w:val="00A85B99"/>
    <w:rsid w:val="00A864B9"/>
    <w:rsid w:val="00A86BCE"/>
    <w:rsid w:val="00A879DB"/>
    <w:rsid w:val="00A87F64"/>
    <w:rsid w:val="00A90160"/>
    <w:rsid w:val="00A90BC6"/>
    <w:rsid w:val="00A90F42"/>
    <w:rsid w:val="00A92B0B"/>
    <w:rsid w:val="00A930BF"/>
    <w:rsid w:val="00A953F5"/>
    <w:rsid w:val="00A95A7B"/>
    <w:rsid w:val="00A95ECB"/>
    <w:rsid w:val="00A964A4"/>
    <w:rsid w:val="00A97394"/>
    <w:rsid w:val="00A97F51"/>
    <w:rsid w:val="00AA0EC0"/>
    <w:rsid w:val="00AA1B5D"/>
    <w:rsid w:val="00AA2038"/>
    <w:rsid w:val="00AA2F45"/>
    <w:rsid w:val="00AA43F0"/>
    <w:rsid w:val="00AA5AE6"/>
    <w:rsid w:val="00AA5C78"/>
    <w:rsid w:val="00AA6157"/>
    <w:rsid w:val="00AA62A2"/>
    <w:rsid w:val="00AA6B9D"/>
    <w:rsid w:val="00AA6D9E"/>
    <w:rsid w:val="00AA6E7B"/>
    <w:rsid w:val="00AB016D"/>
    <w:rsid w:val="00AB12B7"/>
    <w:rsid w:val="00AB1C55"/>
    <w:rsid w:val="00AB2D30"/>
    <w:rsid w:val="00AB3149"/>
    <w:rsid w:val="00AB358E"/>
    <w:rsid w:val="00AB3F34"/>
    <w:rsid w:val="00AB6289"/>
    <w:rsid w:val="00AC0402"/>
    <w:rsid w:val="00AC0AFA"/>
    <w:rsid w:val="00AC1C0E"/>
    <w:rsid w:val="00AC2A11"/>
    <w:rsid w:val="00AC5125"/>
    <w:rsid w:val="00AC5F18"/>
    <w:rsid w:val="00AC7ED0"/>
    <w:rsid w:val="00AD00A8"/>
    <w:rsid w:val="00AD0FC8"/>
    <w:rsid w:val="00AD237A"/>
    <w:rsid w:val="00AD2843"/>
    <w:rsid w:val="00AD2F7A"/>
    <w:rsid w:val="00AD375F"/>
    <w:rsid w:val="00AD3FB4"/>
    <w:rsid w:val="00AD4454"/>
    <w:rsid w:val="00AD456F"/>
    <w:rsid w:val="00AD6FC6"/>
    <w:rsid w:val="00AD744F"/>
    <w:rsid w:val="00AD751B"/>
    <w:rsid w:val="00AE00A1"/>
    <w:rsid w:val="00AE020C"/>
    <w:rsid w:val="00AE0E98"/>
    <w:rsid w:val="00AE105F"/>
    <w:rsid w:val="00AE1C7E"/>
    <w:rsid w:val="00AE21B5"/>
    <w:rsid w:val="00AE2B8C"/>
    <w:rsid w:val="00AE4BD8"/>
    <w:rsid w:val="00AE7465"/>
    <w:rsid w:val="00AE7D96"/>
    <w:rsid w:val="00AF04AF"/>
    <w:rsid w:val="00AF223A"/>
    <w:rsid w:val="00AF2CAC"/>
    <w:rsid w:val="00AF3388"/>
    <w:rsid w:val="00AF387B"/>
    <w:rsid w:val="00AF3A79"/>
    <w:rsid w:val="00AF3E55"/>
    <w:rsid w:val="00AF40E8"/>
    <w:rsid w:val="00AF596B"/>
    <w:rsid w:val="00AF7A65"/>
    <w:rsid w:val="00AF7E9F"/>
    <w:rsid w:val="00B002C1"/>
    <w:rsid w:val="00B00972"/>
    <w:rsid w:val="00B010C8"/>
    <w:rsid w:val="00B0381A"/>
    <w:rsid w:val="00B04FCB"/>
    <w:rsid w:val="00B0595D"/>
    <w:rsid w:val="00B0612A"/>
    <w:rsid w:val="00B06370"/>
    <w:rsid w:val="00B06DA5"/>
    <w:rsid w:val="00B07FA7"/>
    <w:rsid w:val="00B10059"/>
    <w:rsid w:val="00B12B48"/>
    <w:rsid w:val="00B138F5"/>
    <w:rsid w:val="00B13A2B"/>
    <w:rsid w:val="00B15C68"/>
    <w:rsid w:val="00B217CA"/>
    <w:rsid w:val="00B217E9"/>
    <w:rsid w:val="00B2488A"/>
    <w:rsid w:val="00B2527B"/>
    <w:rsid w:val="00B26095"/>
    <w:rsid w:val="00B264B4"/>
    <w:rsid w:val="00B2688E"/>
    <w:rsid w:val="00B26890"/>
    <w:rsid w:val="00B279AF"/>
    <w:rsid w:val="00B328DD"/>
    <w:rsid w:val="00B35D84"/>
    <w:rsid w:val="00B404B8"/>
    <w:rsid w:val="00B4153D"/>
    <w:rsid w:val="00B4182A"/>
    <w:rsid w:val="00B436C5"/>
    <w:rsid w:val="00B439A8"/>
    <w:rsid w:val="00B440ED"/>
    <w:rsid w:val="00B44AC2"/>
    <w:rsid w:val="00B44DB6"/>
    <w:rsid w:val="00B44FEB"/>
    <w:rsid w:val="00B456B5"/>
    <w:rsid w:val="00B4570F"/>
    <w:rsid w:val="00B45CB9"/>
    <w:rsid w:val="00B478D1"/>
    <w:rsid w:val="00B50D1B"/>
    <w:rsid w:val="00B5230B"/>
    <w:rsid w:val="00B542EE"/>
    <w:rsid w:val="00B5468D"/>
    <w:rsid w:val="00B55269"/>
    <w:rsid w:val="00B55527"/>
    <w:rsid w:val="00B576C9"/>
    <w:rsid w:val="00B608F0"/>
    <w:rsid w:val="00B625D9"/>
    <w:rsid w:val="00B6277A"/>
    <w:rsid w:val="00B63697"/>
    <w:rsid w:val="00B63A77"/>
    <w:rsid w:val="00B63E3A"/>
    <w:rsid w:val="00B654F9"/>
    <w:rsid w:val="00B65610"/>
    <w:rsid w:val="00B665F7"/>
    <w:rsid w:val="00B6689F"/>
    <w:rsid w:val="00B67608"/>
    <w:rsid w:val="00B67C09"/>
    <w:rsid w:val="00B70257"/>
    <w:rsid w:val="00B71483"/>
    <w:rsid w:val="00B71EEA"/>
    <w:rsid w:val="00B7216D"/>
    <w:rsid w:val="00B74E5E"/>
    <w:rsid w:val="00B751CC"/>
    <w:rsid w:val="00B75315"/>
    <w:rsid w:val="00B7611E"/>
    <w:rsid w:val="00B7692E"/>
    <w:rsid w:val="00B76AD0"/>
    <w:rsid w:val="00B7754C"/>
    <w:rsid w:val="00B77B42"/>
    <w:rsid w:val="00B77CDF"/>
    <w:rsid w:val="00B80090"/>
    <w:rsid w:val="00B80E05"/>
    <w:rsid w:val="00B8111A"/>
    <w:rsid w:val="00B8218F"/>
    <w:rsid w:val="00B82BBA"/>
    <w:rsid w:val="00B83789"/>
    <w:rsid w:val="00B8426A"/>
    <w:rsid w:val="00B84DF5"/>
    <w:rsid w:val="00B856FE"/>
    <w:rsid w:val="00B9048E"/>
    <w:rsid w:val="00B91775"/>
    <w:rsid w:val="00B91B93"/>
    <w:rsid w:val="00B93CB2"/>
    <w:rsid w:val="00B94273"/>
    <w:rsid w:val="00B95553"/>
    <w:rsid w:val="00B959A6"/>
    <w:rsid w:val="00B95B61"/>
    <w:rsid w:val="00B96835"/>
    <w:rsid w:val="00B96BFD"/>
    <w:rsid w:val="00BA09A1"/>
    <w:rsid w:val="00BA242C"/>
    <w:rsid w:val="00BA26C1"/>
    <w:rsid w:val="00BA3369"/>
    <w:rsid w:val="00BA3802"/>
    <w:rsid w:val="00BA3E44"/>
    <w:rsid w:val="00BA3FDD"/>
    <w:rsid w:val="00BA46CB"/>
    <w:rsid w:val="00BA588C"/>
    <w:rsid w:val="00BA603A"/>
    <w:rsid w:val="00BA6F2E"/>
    <w:rsid w:val="00BB12E0"/>
    <w:rsid w:val="00BB1AB5"/>
    <w:rsid w:val="00BB1C9F"/>
    <w:rsid w:val="00BB3DD8"/>
    <w:rsid w:val="00BB6F12"/>
    <w:rsid w:val="00BC0139"/>
    <w:rsid w:val="00BC1AD8"/>
    <w:rsid w:val="00BC28C9"/>
    <w:rsid w:val="00BC4571"/>
    <w:rsid w:val="00BC6872"/>
    <w:rsid w:val="00BD2FB5"/>
    <w:rsid w:val="00BD3F26"/>
    <w:rsid w:val="00BD4D07"/>
    <w:rsid w:val="00BD586B"/>
    <w:rsid w:val="00BD64DC"/>
    <w:rsid w:val="00BD6835"/>
    <w:rsid w:val="00BD7BD7"/>
    <w:rsid w:val="00BD7C66"/>
    <w:rsid w:val="00BE03F3"/>
    <w:rsid w:val="00BE07E2"/>
    <w:rsid w:val="00BE0E3D"/>
    <w:rsid w:val="00BE1BA7"/>
    <w:rsid w:val="00BE2417"/>
    <w:rsid w:val="00BE29B6"/>
    <w:rsid w:val="00BE673C"/>
    <w:rsid w:val="00BE67D7"/>
    <w:rsid w:val="00BE6EC4"/>
    <w:rsid w:val="00BF1311"/>
    <w:rsid w:val="00BF1864"/>
    <w:rsid w:val="00BF25A3"/>
    <w:rsid w:val="00BF29C8"/>
    <w:rsid w:val="00BF34CE"/>
    <w:rsid w:val="00BF3D22"/>
    <w:rsid w:val="00BF46A7"/>
    <w:rsid w:val="00BF533F"/>
    <w:rsid w:val="00BF6C09"/>
    <w:rsid w:val="00C00523"/>
    <w:rsid w:val="00C00F6D"/>
    <w:rsid w:val="00C04B90"/>
    <w:rsid w:val="00C054AF"/>
    <w:rsid w:val="00C05DB4"/>
    <w:rsid w:val="00C074A0"/>
    <w:rsid w:val="00C07587"/>
    <w:rsid w:val="00C07D28"/>
    <w:rsid w:val="00C07FEC"/>
    <w:rsid w:val="00C1007C"/>
    <w:rsid w:val="00C10FD6"/>
    <w:rsid w:val="00C110B3"/>
    <w:rsid w:val="00C11AF8"/>
    <w:rsid w:val="00C11F35"/>
    <w:rsid w:val="00C133D0"/>
    <w:rsid w:val="00C13C53"/>
    <w:rsid w:val="00C14769"/>
    <w:rsid w:val="00C14D8A"/>
    <w:rsid w:val="00C21EA3"/>
    <w:rsid w:val="00C21EC8"/>
    <w:rsid w:val="00C22A53"/>
    <w:rsid w:val="00C230AC"/>
    <w:rsid w:val="00C2498C"/>
    <w:rsid w:val="00C24ABD"/>
    <w:rsid w:val="00C2703C"/>
    <w:rsid w:val="00C30532"/>
    <w:rsid w:val="00C30ACC"/>
    <w:rsid w:val="00C3124E"/>
    <w:rsid w:val="00C327FE"/>
    <w:rsid w:val="00C344B9"/>
    <w:rsid w:val="00C3475B"/>
    <w:rsid w:val="00C34A53"/>
    <w:rsid w:val="00C36917"/>
    <w:rsid w:val="00C36921"/>
    <w:rsid w:val="00C377C5"/>
    <w:rsid w:val="00C37A2D"/>
    <w:rsid w:val="00C37AF1"/>
    <w:rsid w:val="00C404D1"/>
    <w:rsid w:val="00C4238C"/>
    <w:rsid w:val="00C42617"/>
    <w:rsid w:val="00C4265E"/>
    <w:rsid w:val="00C44502"/>
    <w:rsid w:val="00C445AA"/>
    <w:rsid w:val="00C466B5"/>
    <w:rsid w:val="00C47570"/>
    <w:rsid w:val="00C50750"/>
    <w:rsid w:val="00C50C69"/>
    <w:rsid w:val="00C5250A"/>
    <w:rsid w:val="00C528EC"/>
    <w:rsid w:val="00C545F6"/>
    <w:rsid w:val="00C5498E"/>
    <w:rsid w:val="00C5576A"/>
    <w:rsid w:val="00C5588D"/>
    <w:rsid w:val="00C55F75"/>
    <w:rsid w:val="00C56411"/>
    <w:rsid w:val="00C60630"/>
    <w:rsid w:val="00C61A0C"/>
    <w:rsid w:val="00C62311"/>
    <w:rsid w:val="00C62373"/>
    <w:rsid w:val="00C62A3D"/>
    <w:rsid w:val="00C62E0B"/>
    <w:rsid w:val="00C630DB"/>
    <w:rsid w:val="00C63D6C"/>
    <w:rsid w:val="00C6434A"/>
    <w:rsid w:val="00C64B93"/>
    <w:rsid w:val="00C64F4A"/>
    <w:rsid w:val="00C654BC"/>
    <w:rsid w:val="00C6703D"/>
    <w:rsid w:val="00C706E1"/>
    <w:rsid w:val="00C74284"/>
    <w:rsid w:val="00C74561"/>
    <w:rsid w:val="00C75D37"/>
    <w:rsid w:val="00C764F3"/>
    <w:rsid w:val="00C76530"/>
    <w:rsid w:val="00C82FC1"/>
    <w:rsid w:val="00C86DA8"/>
    <w:rsid w:val="00C900BA"/>
    <w:rsid w:val="00C90408"/>
    <w:rsid w:val="00C926EF"/>
    <w:rsid w:val="00C94D35"/>
    <w:rsid w:val="00C95562"/>
    <w:rsid w:val="00C964DB"/>
    <w:rsid w:val="00C97C6D"/>
    <w:rsid w:val="00CA260B"/>
    <w:rsid w:val="00CA2A1D"/>
    <w:rsid w:val="00CA2AF6"/>
    <w:rsid w:val="00CA37E3"/>
    <w:rsid w:val="00CA5044"/>
    <w:rsid w:val="00CA7B97"/>
    <w:rsid w:val="00CB11E4"/>
    <w:rsid w:val="00CB2037"/>
    <w:rsid w:val="00CB2800"/>
    <w:rsid w:val="00CB3C41"/>
    <w:rsid w:val="00CB49F3"/>
    <w:rsid w:val="00CB5771"/>
    <w:rsid w:val="00CB65A1"/>
    <w:rsid w:val="00CB7596"/>
    <w:rsid w:val="00CB7BA5"/>
    <w:rsid w:val="00CC185A"/>
    <w:rsid w:val="00CC1F63"/>
    <w:rsid w:val="00CC22E8"/>
    <w:rsid w:val="00CC27D1"/>
    <w:rsid w:val="00CC4E75"/>
    <w:rsid w:val="00CC4F81"/>
    <w:rsid w:val="00CC5BFD"/>
    <w:rsid w:val="00CC7201"/>
    <w:rsid w:val="00CC753D"/>
    <w:rsid w:val="00CD02D7"/>
    <w:rsid w:val="00CD09D3"/>
    <w:rsid w:val="00CD27ED"/>
    <w:rsid w:val="00CD302F"/>
    <w:rsid w:val="00CD3797"/>
    <w:rsid w:val="00CD5139"/>
    <w:rsid w:val="00CD5B6F"/>
    <w:rsid w:val="00CD6231"/>
    <w:rsid w:val="00CD67CF"/>
    <w:rsid w:val="00CE077E"/>
    <w:rsid w:val="00CE0A7D"/>
    <w:rsid w:val="00CE0EC3"/>
    <w:rsid w:val="00CE14EA"/>
    <w:rsid w:val="00CE1FDE"/>
    <w:rsid w:val="00CE3883"/>
    <w:rsid w:val="00CE4058"/>
    <w:rsid w:val="00CE4B93"/>
    <w:rsid w:val="00CE566A"/>
    <w:rsid w:val="00CE5E3C"/>
    <w:rsid w:val="00CE7031"/>
    <w:rsid w:val="00CE73FE"/>
    <w:rsid w:val="00CF02F5"/>
    <w:rsid w:val="00CF0AD7"/>
    <w:rsid w:val="00CF1068"/>
    <w:rsid w:val="00CF1BDA"/>
    <w:rsid w:val="00CF1D79"/>
    <w:rsid w:val="00CF1DDC"/>
    <w:rsid w:val="00CF27B4"/>
    <w:rsid w:val="00CF2ED3"/>
    <w:rsid w:val="00CF2FD2"/>
    <w:rsid w:val="00CF4DF0"/>
    <w:rsid w:val="00CF57AD"/>
    <w:rsid w:val="00CF66A2"/>
    <w:rsid w:val="00CF677E"/>
    <w:rsid w:val="00CF67D4"/>
    <w:rsid w:val="00CF764B"/>
    <w:rsid w:val="00D028BD"/>
    <w:rsid w:val="00D0338D"/>
    <w:rsid w:val="00D03D88"/>
    <w:rsid w:val="00D059CD"/>
    <w:rsid w:val="00D06364"/>
    <w:rsid w:val="00D06B02"/>
    <w:rsid w:val="00D07448"/>
    <w:rsid w:val="00D1048C"/>
    <w:rsid w:val="00D1077F"/>
    <w:rsid w:val="00D10784"/>
    <w:rsid w:val="00D108C5"/>
    <w:rsid w:val="00D109B0"/>
    <w:rsid w:val="00D1198F"/>
    <w:rsid w:val="00D12FE1"/>
    <w:rsid w:val="00D130BB"/>
    <w:rsid w:val="00D13D25"/>
    <w:rsid w:val="00D150F5"/>
    <w:rsid w:val="00D1538F"/>
    <w:rsid w:val="00D17B79"/>
    <w:rsid w:val="00D201E7"/>
    <w:rsid w:val="00D2074B"/>
    <w:rsid w:val="00D20F49"/>
    <w:rsid w:val="00D211CB"/>
    <w:rsid w:val="00D217E7"/>
    <w:rsid w:val="00D223A2"/>
    <w:rsid w:val="00D2541A"/>
    <w:rsid w:val="00D25E2B"/>
    <w:rsid w:val="00D3056A"/>
    <w:rsid w:val="00D307A6"/>
    <w:rsid w:val="00D30DE3"/>
    <w:rsid w:val="00D31001"/>
    <w:rsid w:val="00D31EC8"/>
    <w:rsid w:val="00D321D5"/>
    <w:rsid w:val="00D326D7"/>
    <w:rsid w:val="00D344B9"/>
    <w:rsid w:val="00D353E4"/>
    <w:rsid w:val="00D3583B"/>
    <w:rsid w:val="00D35D87"/>
    <w:rsid w:val="00D368A3"/>
    <w:rsid w:val="00D37B2C"/>
    <w:rsid w:val="00D40984"/>
    <w:rsid w:val="00D414CC"/>
    <w:rsid w:val="00D41679"/>
    <w:rsid w:val="00D45BD4"/>
    <w:rsid w:val="00D52B3D"/>
    <w:rsid w:val="00D52B87"/>
    <w:rsid w:val="00D5385D"/>
    <w:rsid w:val="00D54D1F"/>
    <w:rsid w:val="00D550B2"/>
    <w:rsid w:val="00D55227"/>
    <w:rsid w:val="00D55694"/>
    <w:rsid w:val="00D5583E"/>
    <w:rsid w:val="00D559E0"/>
    <w:rsid w:val="00D55A71"/>
    <w:rsid w:val="00D57305"/>
    <w:rsid w:val="00D57704"/>
    <w:rsid w:val="00D619AB"/>
    <w:rsid w:val="00D62830"/>
    <w:rsid w:val="00D6306F"/>
    <w:rsid w:val="00D63C23"/>
    <w:rsid w:val="00D63F68"/>
    <w:rsid w:val="00D64355"/>
    <w:rsid w:val="00D643FF"/>
    <w:rsid w:val="00D66064"/>
    <w:rsid w:val="00D70AB4"/>
    <w:rsid w:val="00D72290"/>
    <w:rsid w:val="00D7263A"/>
    <w:rsid w:val="00D72855"/>
    <w:rsid w:val="00D745C5"/>
    <w:rsid w:val="00D75A24"/>
    <w:rsid w:val="00D762EA"/>
    <w:rsid w:val="00D76341"/>
    <w:rsid w:val="00D80DFB"/>
    <w:rsid w:val="00D81823"/>
    <w:rsid w:val="00D83422"/>
    <w:rsid w:val="00D83711"/>
    <w:rsid w:val="00D83CC8"/>
    <w:rsid w:val="00D83FEF"/>
    <w:rsid w:val="00D8451F"/>
    <w:rsid w:val="00D84A91"/>
    <w:rsid w:val="00D84EF8"/>
    <w:rsid w:val="00D85140"/>
    <w:rsid w:val="00D856F3"/>
    <w:rsid w:val="00D85766"/>
    <w:rsid w:val="00D87518"/>
    <w:rsid w:val="00D87BEF"/>
    <w:rsid w:val="00D94936"/>
    <w:rsid w:val="00D94F36"/>
    <w:rsid w:val="00D953DC"/>
    <w:rsid w:val="00D95E61"/>
    <w:rsid w:val="00D96AC6"/>
    <w:rsid w:val="00D96DA8"/>
    <w:rsid w:val="00D974EE"/>
    <w:rsid w:val="00D97B52"/>
    <w:rsid w:val="00D97DEF"/>
    <w:rsid w:val="00DA06D9"/>
    <w:rsid w:val="00DA11AA"/>
    <w:rsid w:val="00DA25F8"/>
    <w:rsid w:val="00DA31CB"/>
    <w:rsid w:val="00DA372F"/>
    <w:rsid w:val="00DA4C88"/>
    <w:rsid w:val="00DA5116"/>
    <w:rsid w:val="00DA5876"/>
    <w:rsid w:val="00DA6107"/>
    <w:rsid w:val="00DA6ED3"/>
    <w:rsid w:val="00DB08F9"/>
    <w:rsid w:val="00DB1A52"/>
    <w:rsid w:val="00DB4234"/>
    <w:rsid w:val="00DB4E40"/>
    <w:rsid w:val="00DB5BF0"/>
    <w:rsid w:val="00DB6536"/>
    <w:rsid w:val="00DB6563"/>
    <w:rsid w:val="00DC0E18"/>
    <w:rsid w:val="00DC1830"/>
    <w:rsid w:val="00DC1F72"/>
    <w:rsid w:val="00DC3951"/>
    <w:rsid w:val="00DC3A2A"/>
    <w:rsid w:val="00DC3AC7"/>
    <w:rsid w:val="00DC3AF1"/>
    <w:rsid w:val="00DC40C5"/>
    <w:rsid w:val="00DC52F6"/>
    <w:rsid w:val="00DC5C04"/>
    <w:rsid w:val="00DC6FB0"/>
    <w:rsid w:val="00DC706D"/>
    <w:rsid w:val="00DC7AB4"/>
    <w:rsid w:val="00DC7C5F"/>
    <w:rsid w:val="00DD1792"/>
    <w:rsid w:val="00DD2730"/>
    <w:rsid w:val="00DD2763"/>
    <w:rsid w:val="00DD40A3"/>
    <w:rsid w:val="00DD5B01"/>
    <w:rsid w:val="00DD5CDA"/>
    <w:rsid w:val="00DD6872"/>
    <w:rsid w:val="00DD7434"/>
    <w:rsid w:val="00DD7AF5"/>
    <w:rsid w:val="00DE143A"/>
    <w:rsid w:val="00DE18A8"/>
    <w:rsid w:val="00DE51E0"/>
    <w:rsid w:val="00DE641F"/>
    <w:rsid w:val="00DE6F60"/>
    <w:rsid w:val="00DF136F"/>
    <w:rsid w:val="00DF242F"/>
    <w:rsid w:val="00DF4A88"/>
    <w:rsid w:val="00DF59B5"/>
    <w:rsid w:val="00E00DD7"/>
    <w:rsid w:val="00E01C53"/>
    <w:rsid w:val="00E0249E"/>
    <w:rsid w:val="00E030DE"/>
    <w:rsid w:val="00E0363C"/>
    <w:rsid w:val="00E04998"/>
    <w:rsid w:val="00E04CA4"/>
    <w:rsid w:val="00E05E68"/>
    <w:rsid w:val="00E06286"/>
    <w:rsid w:val="00E068FC"/>
    <w:rsid w:val="00E07834"/>
    <w:rsid w:val="00E07F13"/>
    <w:rsid w:val="00E107A9"/>
    <w:rsid w:val="00E10D53"/>
    <w:rsid w:val="00E1123F"/>
    <w:rsid w:val="00E114F1"/>
    <w:rsid w:val="00E11E2E"/>
    <w:rsid w:val="00E12146"/>
    <w:rsid w:val="00E1221E"/>
    <w:rsid w:val="00E1346E"/>
    <w:rsid w:val="00E15324"/>
    <w:rsid w:val="00E160B9"/>
    <w:rsid w:val="00E169DC"/>
    <w:rsid w:val="00E17AFE"/>
    <w:rsid w:val="00E2006A"/>
    <w:rsid w:val="00E20B9F"/>
    <w:rsid w:val="00E212A1"/>
    <w:rsid w:val="00E2199E"/>
    <w:rsid w:val="00E21CE0"/>
    <w:rsid w:val="00E21E26"/>
    <w:rsid w:val="00E23E14"/>
    <w:rsid w:val="00E312A5"/>
    <w:rsid w:val="00E31342"/>
    <w:rsid w:val="00E31D76"/>
    <w:rsid w:val="00E32D62"/>
    <w:rsid w:val="00E33522"/>
    <w:rsid w:val="00E374CB"/>
    <w:rsid w:val="00E427E9"/>
    <w:rsid w:val="00E42C97"/>
    <w:rsid w:val="00E42DBC"/>
    <w:rsid w:val="00E43462"/>
    <w:rsid w:val="00E44E1B"/>
    <w:rsid w:val="00E46311"/>
    <w:rsid w:val="00E46320"/>
    <w:rsid w:val="00E474B1"/>
    <w:rsid w:val="00E476D9"/>
    <w:rsid w:val="00E477E3"/>
    <w:rsid w:val="00E505BB"/>
    <w:rsid w:val="00E50BE7"/>
    <w:rsid w:val="00E51C79"/>
    <w:rsid w:val="00E526EF"/>
    <w:rsid w:val="00E53346"/>
    <w:rsid w:val="00E534DD"/>
    <w:rsid w:val="00E54700"/>
    <w:rsid w:val="00E55249"/>
    <w:rsid w:val="00E610A2"/>
    <w:rsid w:val="00E61743"/>
    <w:rsid w:val="00E63C42"/>
    <w:rsid w:val="00E6632E"/>
    <w:rsid w:val="00E7040C"/>
    <w:rsid w:val="00E70461"/>
    <w:rsid w:val="00E711A7"/>
    <w:rsid w:val="00E71266"/>
    <w:rsid w:val="00E715F6"/>
    <w:rsid w:val="00E72D5C"/>
    <w:rsid w:val="00E73473"/>
    <w:rsid w:val="00E75333"/>
    <w:rsid w:val="00E75DDF"/>
    <w:rsid w:val="00E75F83"/>
    <w:rsid w:val="00E76505"/>
    <w:rsid w:val="00E767BB"/>
    <w:rsid w:val="00E80318"/>
    <w:rsid w:val="00E80967"/>
    <w:rsid w:val="00E83B8F"/>
    <w:rsid w:val="00E84174"/>
    <w:rsid w:val="00E855D2"/>
    <w:rsid w:val="00E8625B"/>
    <w:rsid w:val="00E86877"/>
    <w:rsid w:val="00E86E7B"/>
    <w:rsid w:val="00E87B24"/>
    <w:rsid w:val="00E905E5"/>
    <w:rsid w:val="00E90AF2"/>
    <w:rsid w:val="00E90EEA"/>
    <w:rsid w:val="00E91171"/>
    <w:rsid w:val="00E91EE6"/>
    <w:rsid w:val="00E91FF0"/>
    <w:rsid w:val="00E92890"/>
    <w:rsid w:val="00E929FF"/>
    <w:rsid w:val="00E92C53"/>
    <w:rsid w:val="00E93024"/>
    <w:rsid w:val="00E93CDE"/>
    <w:rsid w:val="00E95634"/>
    <w:rsid w:val="00EA015A"/>
    <w:rsid w:val="00EA0FF9"/>
    <w:rsid w:val="00EA1731"/>
    <w:rsid w:val="00EA4690"/>
    <w:rsid w:val="00EA4A53"/>
    <w:rsid w:val="00EA5746"/>
    <w:rsid w:val="00EA66E7"/>
    <w:rsid w:val="00EA67AA"/>
    <w:rsid w:val="00EA7690"/>
    <w:rsid w:val="00EB008A"/>
    <w:rsid w:val="00EB1518"/>
    <w:rsid w:val="00EB1949"/>
    <w:rsid w:val="00EB22EB"/>
    <w:rsid w:val="00EB3885"/>
    <w:rsid w:val="00EB3978"/>
    <w:rsid w:val="00EB5CBF"/>
    <w:rsid w:val="00EB619D"/>
    <w:rsid w:val="00EB6A12"/>
    <w:rsid w:val="00EB7446"/>
    <w:rsid w:val="00EB7596"/>
    <w:rsid w:val="00EB798C"/>
    <w:rsid w:val="00EB7AD6"/>
    <w:rsid w:val="00EC0EAC"/>
    <w:rsid w:val="00EC11B7"/>
    <w:rsid w:val="00EC229E"/>
    <w:rsid w:val="00EC3064"/>
    <w:rsid w:val="00EC31F6"/>
    <w:rsid w:val="00EC3D7E"/>
    <w:rsid w:val="00EC4054"/>
    <w:rsid w:val="00EC488F"/>
    <w:rsid w:val="00EC5184"/>
    <w:rsid w:val="00EC61EA"/>
    <w:rsid w:val="00ED0B74"/>
    <w:rsid w:val="00ED13E9"/>
    <w:rsid w:val="00ED1483"/>
    <w:rsid w:val="00ED3CAF"/>
    <w:rsid w:val="00ED3E22"/>
    <w:rsid w:val="00ED42FC"/>
    <w:rsid w:val="00ED55C6"/>
    <w:rsid w:val="00ED591E"/>
    <w:rsid w:val="00ED5F29"/>
    <w:rsid w:val="00ED62CD"/>
    <w:rsid w:val="00ED759C"/>
    <w:rsid w:val="00ED7C21"/>
    <w:rsid w:val="00EE05DC"/>
    <w:rsid w:val="00EE1C44"/>
    <w:rsid w:val="00EE1FBD"/>
    <w:rsid w:val="00EE3861"/>
    <w:rsid w:val="00EE3C7F"/>
    <w:rsid w:val="00EE56A5"/>
    <w:rsid w:val="00EE572A"/>
    <w:rsid w:val="00EE6CA9"/>
    <w:rsid w:val="00EF06C0"/>
    <w:rsid w:val="00EF16DF"/>
    <w:rsid w:val="00EF2354"/>
    <w:rsid w:val="00EF2F8E"/>
    <w:rsid w:val="00EF3382"/>
    <w:rsid w:val="00EF3C21"/>
    <w:rsid w:val="00EF55E9"/>
    <w:rsid w:val="00EF5C6A"/>
    <w:rsid w:val="00EF6441"/>
    <w:rsid w:val="00EF6628"/>
    <w:rsid w:val="00F00022"/>
    <w:rsid w:val="00F0005D"/>
    <w:rsid w:val="00F004A7"/>
    <w:rsid w:val="00F0221B"/>
    <w:rsid w:val="00F060AF"/>
    <w:rsid w:val="00F064B9"/>
    <w:rsid w:val="00F06F46"/>
    <w:rsid w:val="00F07347"/>
    <w:rsid w:val="00F10CC9"/>
    <w:rsid w:val="00F1236B"/>
    <w:rsid w:val="00F127CE"/>
    <w:rsid w:val="00F13479"/>
    <w:rsid w:val="00F14F05"/>
    <w:rsid w:val="00F153A1"/>
    <w:rsid w:val="00F16341"/>
    <w:rsid w:val="00F170AA"/>
    <w:rsid w:val="00F210A3"/>
    <w:rsid w:val="00F22CB2"/>
    <w:rsid w:val="00F23913"/>
    <w:rsid w:val="00F2437D"/>
    <w:rsid w:val="00F24688"/>
    <w:rsid w:val="00F248D1"/>
    <w:rsid w:val="00F24C8C"/>
    <w:rsid w:val="00F25F0E"/>
    <w:rsid w:val="00F26582"/>
    <w:rsid w:val="00F30A3A"/>
    <w:rsid w:val="00F316A7"/>
    <w:rsid w:val="00F31BBC"/>
    <w:rsid w:val="00F326F1"/>
    <w:rsid w:val="00F32952"/>
    <w:rsid w:val="00F33E2A"/>
    <w:rsid w:val="00F34975"/>
    <w:rsid w:val="00F355DD"/>
    <w:rsid w:val="00F357E6"/>
    <w:rsid w:val="00F3637B"/>
    <w:rsid w:val="00F36AB8"/>
    <w:rsid w:val="00F370C0"/>
    <w:rsid w:val="00F37233"/>
    <w:rsid w:val="00F37BE9"/>
    <w:rsid w:val="00F400B5"/>
    <w:rsid w:val="00F40152"/>
    <w:rsid w:val="00F40913"/>
    <w:rsid w:val="00F42AF3"/>
    <w:rsid w:val="00F42C27"/>
    <w:rsid w:val="00F42F1F"/>
    <w:rsid w:val="00F44E07"/>
    <w:rsid w:val="00F44F6A"/>
    <w:rsid w:val="00F4643C"/>
    <w:rsid w:val="00F47CE5"/>
    <w:rsid w:val="00F47D2A"/>
    <w:rsid w:val="00F50022"/>
    <w:rsid w:val="00F500CD"/>
    <w:rsid w:val="00F5025F"/>
    <w:rsid w:val="00F50625"/>
    <w:rsid w:val="00F5129C"/>
    <w:rsid w:val="00F513A5"/>
    <w:rsid w:val="00F518AC"/>
    <w:rsid w:val="00F51907"/>
    <w:rsid w:val="00F51A72"/>
    <w:rsid w:val="00F51CC9"/>
    <w:rsid w:val="00F5289F"/>
    <w:rsid w:val="00F52FD9"/>
    <w:rsid w:val="00F5305F"/>
    <w:rsid w:val="00F54973"/>
    <w:rsid w:val="00F55CB6"/>
    <w:rsid w:val="00F575EA"/>
    <w:rsid w:val="00F577E6"/>
    <w:rsid w:val="00F57B60"/>
    <w:rsid w:val="00F62A64"/>
    <w:rsid w:val="00F6301C"/>
    <w:rsid w:val="00F63992"/>
    <w:rsid w:val="00F6489B"/>
    <w:rsid w:val="00F65C1C"/>
    <w:rsid w:val="00F66806"/>
    <w:rsid w:val="00F66E3A"/>
    <w:rsid w:val="00F672DD"/>
    <w:rsid w:val="00F677F5"/>
    <w:rsid w:val="00F67FF4"/>
    <w:rsid w:val="00F700BB"/>
    <w:rsid w:val="00F7011B"/>
    <w:rsid w:val="00F70381"/>
    <w:rsid w:val="00F723AB"/>
    <w:rsid w:val="00F72B64"/>
    <w:rsid w:val="00F73237"/>
    <w:rsid w:val="00F7427A"/>
    <w:rsid w:val="00F74764"/>
    <w:rsid w:val="00F74E80"/>
    <w:rsid w:val="00F75EEB"/>
    <w:rsid w:val="00F76F5A"/>
    <w:rsid w:val="00F775BF"/>
    <w:rsid w:val="00F77765"/>
    <w:rsid w:val="00F80324"/>
    <w:rsid w:val="00F8036A"/>
    <w:rsid w:val="00F816FE"/>
    <w:rsid w:val="00F83F2C"/>
    <w:rsid w:val="00F8534D"/>
    <w:rsid w:val="00F863A6"/>
    <w:rsid w:val="00F876AE"/>
    <w:rsid w:val="00F90061"/>
    <w:rsid w:val="00F904FD"/>
    <w:rsid w:val="00F9091B"/>
    <w:rsid w:val="00F90A50"/>
    <w:rsid w:val="00F90E3E"/>
    <w:rsid w:val="00F91E90"/>
    <w:rsid w:val="00F92531"/>
    <w:rsid w:val="00F92736"/>
    <w:rsid w:val="00F9404F"/>
    <w:rsid w:val="00F940E7"/>
    <w:rsid w:val="00F94325"/>
    <w:rsid w:val="00F944D2"/>
    <w:rsid w:val="00F961FD"/>
    <w:rsid w:val="00F9713A"/>
    <w:rsid w:val="00F976FC"/>
    <w:rsid w:val="00FA0381"/>
    <w:rsid w:val="00FA264E"/>
    <w:rsid w:val="00FA312F"/>
    <w:rsid w:val="00FA43FD"/>
    <w:rsid w:val="00FA4940"/>
    <w:rsid w:val="00FA56CE"/>
    <w:rsid w:val="00FA5B14"/>
    <w:rsid w:val="00FA5D28"/>
    <w:rsid w:val="00FA6140"/>
    <w:rsid w:val="00FA68B6"/>
    <w:rsid w:val="00FA76BE"/>
    <w:rsid w:val="00FB02BD"/>
    <w:rsid w:val="00FB160E"/>
    <w:rsid w:val="00FB2B5E"/>
    <w:rsid w:val="00FB40A7"/>
    <w:rsid w:val="00FB569C"/>
    <w:rsid w:val="00FB6C38"/>
    <w:rsid w:val="00FB6E71"/>
    <w:rsid w:val="00FC3E95"/>
    <w:rsid w:val="00FC4077"/>
    <w:rsid w:val="00FC4847"/>
    <w:rsid w:val="00FD00A8"/>
    <w:rsid w:val="00FD3C22"/>
    <w:rsid w:val="00FD5039"/>
    <w:rsid w:val="00FD61D2"/>
    <w:rsid w:val="00FE14A5"/>
    <w:rsid w:val="00FE1F69"/>
    <w:rsid w:val="00FE27B8"/>
    <w:rsid w:val="00FE2898"/>
    <w:rsid w:val="00FE2B60"/>
    <w:rsid w:val="00FE38D6"/>
    <w:rsid w:val="00FE3ABE"/>
    <w:rsid w:val="00FE3FE2"/>
    <w:rsid w:val="00FE5680"/>
    <w:rsid w:val="00FE6B32"/>
    <w:rsid w:val="00FE70AB"/>
    <w:rsid w:val="00FE724D"/>
    <w:rsid w:val="00FE73F9"/>
    <w:rsid w:val="00FF1CA7"/>
    <w:rsid w:val="00FF2E0B"/>
    <w:rsid w:val="00FF2E72"/>
    <w:rsid w:val="00FF3C29"/>
    <w:rsid w:val="00FF4FCE"/>
    <w:rsid w:val="00FF5172"/>
    <w:rsid w:val="00FF5660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59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4593"/>
    <w:pPr>
      <w:keepNext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4593"/>
    <w:pPr>
      <w:keepNext/>
      <w:outlineLvl w:val="1"/>
    </w:pPr>
    <w:rPr>
      <w:rFonts w:ascii="Arial" w:hAnsi="Arial"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4593"/>
    <w:pPr>
      <w:keepNext/>
      <w:tabs>
        <w:tab w:val="left" w:pos="360"/>
        <w:tab w:val="right" w:leader="dot" w:pos="8784"/>
      </w:tabs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64593"/>
    <w:pPr>
      <w:keepNext/>
      <w:jc w:val="right"/>
      <w:outlineLvl w:val="3"/>
    </w:pPr>
    <w:rPr>
      <w:rFonts w:ascii="Arial" w:hAnsi="Arial"/>
      <w:i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64593"/>
    <w:pPr>
      <w:keepNext/>
      <w:tabs>
        <w:tab w:val="left" w:pos="360"/>
        <w:tab w:val="right" w:leader="dot" w:pos="8784"/>
      </w:tabs>
      <w:jc w:val="center"/>
      <w:outlineLvl w:val="4"/>
    </w:pPr>
    <w:rPr>
      <w:rFonts w:ascii="Arial" w:hAnsi="Arial"/>
      <w:b/>
      <w:i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64593"/>
    <w:pPr>
      <w:keepNext/>
      <w:numPr>
        <w:numId w:val="1"/>
      </w:numPr>
      <w:tabs>
        <w:tab w:val="right" w:pos="9180"/>
      </w:tabs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4593"/>
    <w:pPr>
      <w:keepNext/>
      <w:numPr>
        <w:numId w:val="2"/>
      </w:numPr>
      <w:tabs>
        <w:tab w:val="left" w:pos="360"/>
        <w:tab w:val="right" w:leader="dot" w:pos="9180"/>
      </w:tabs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4593"/>
    <w:pPr>
      <w:keepNext/>
      <w:tabs>
        <w:tab w:val="left" w:pos="360"/>
        <w:tab w:val="right" w:leader="dot" w:pos="8784"/>
      </w:tabs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4593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B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1B3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B3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B3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B3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D01B37"/>
    <w:rPr>
      <w:rFonts w:ascii="Arial" w:hAnsi="Arial"/>
      <w:b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D01B37"/>
    <w:rPr>
      <w:rFonts w:ascii="Arial" w:hAnsi="Arial"/>
      <w:b/>
      <w:bCs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B3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B37"/>
    <w:rPr>
      <w:rFonts w:asciiTheme="majorHAnsi" w:eastAsiaTheme="majorEastAsia" w:hAnsiTheme="majorHAnsi" w:cstheme="majorBidi"/>
    </w:rPr>
  </w:style>
  <w:style w:type="paragraph" w:styleId="BodyText">
    <w:name w:val="Body Text"/>
    <w:basedOn w:val="Normal"/>
    <w:link w:val="BodyTextChar"/>
    <w:uiPriority w:val="99"/>
    <w:rsid w:val="00364593"/>
    <w:rPr>
      <w:rFonts w:ascii="Arial" w:hAnsi="Arial"/>
      <w:b/>
      <w:sz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1B37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364593"/>
    <w:pPr>
      <w:tabs>
        <w:tab w:val="left" w:pos="360"/>
        <w:tab w:val="right" w:leader="dot" w:pos="8784"/>
      </w:tabs>
      <w:ind w:left="360" w:hanging="360"/>
    </w:pPr>
    <w:rPr>
      <w:rFonts w:ascii="Arial" w:hAnsi="Arial"/>
      <w:i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1B37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364593"/>
    <w:pPr>
      <w:tabs>
        <w:tab w:val="left" w:pos="360"/>
        <w:tab w:val="left" w:pos="720"/>
        <w:tab w:val="right" w:pos="9180"/>
      </w:tabs>
      <w:ind w:left="720" w:hanging="720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1B37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364593"/>
    <w:pPr>
      <w:ind w:right="-396" w:firstLine="720"/>
      <w:jc w:val="right"/>
    </w:pPr>
    <w:rPr>
      <w:rFonts w:ascii="Helv" w:hAnsi="Helv"/>
      <w:i/>
      <w:iCs/>
      <w:color w:val="000000"/>
      <w:sz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1B37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364593"/>
    <w:pPr>
      <w:ind w:right="-396"/>
      <w:jc w:val="right"/>
    </w:pPr>
    <w:rPr>
      <w:rFonts w:ascii="Arial" w:hAnsi="Arial" w:cs="Arial"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1B37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64593"/>
    <w:pPr>
      <w:keepNext/>
      <w:tabs>
        <w:tab w:val="left" w:pos="960"/>
      </w:tabs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b/>
      <w:bCs/>
      <w:color w:val="000000"/>
      <w:u w:val="singl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1B3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2526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B37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2A03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1B37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2A03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B37"/>
    <w:rPr>
      <w:sz w:val="20"/>
      <w:szCs w:val="20"/>
    </w:rPr>
  </w:style>
  <w:style w:type="character" w:customStyle="1" w:styleId="hlterm0">
    <w:name w:val="hlterm0"/>
    <w:basedOn w:val="DefaultParagraphFont"/>
    <w:uiPriority w:val="99"/>
    <w:rsid w:val="008213E7"/>
    <w:rPr>
      <w:rFonts w:cs="Times New Roman"/>
    </w:rPr>
  </w:style>
  <w:style w:type="character" w:customStyle="1" w:styleId="eventtitle">
    <w:name w:val="event_title"/>
    <w:basedOn w:val="DefaultParagraphFont"/>
    <w:uiPriority w:val="99"/>
    <w:rsid w:val="00EB7AD6"/>
    <w:rPr>
      <w:rFonts w:cs="Times New Roman"/>
    </w:rPr>
  </w:style>
  <w:style w:type="paragraph" w:styleId="ListParagraph">
    <w:name w:val="List Paragraph"/>
    <w:basedOn w:val="Normal"/>
    <w:uiPriority w:val="34"/>
    <w:qFormat/>
    <w:rsid w:val="0058395E"/>
    <w:pPr>
      <w:ind w:left="720"/>
      <w:contextualSpacing/>
    </w:pPr>
  </w:style>
  <w:style w:type="paragraph" w:customStyle="1" w:styleId="content">
    <w:name w:val="content"/>
    <w:basedOn w:val="Normal"/>
    <w:rsid w:val="00EA66E7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2C7ED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59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4593"/>
    <w:pPr>
      <w:keepNext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4593"/>
    <w:pPr>
      <w:keepNext/>
      <w:outlineLvl w:val="1"/>
    </w:pPr>
    <w:rPr>
      <w:rFonts w:ascii="Arial" w:hAnsi="Arial"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4593"/>
    <w:pPr>
      <w:keepNext/>
      <w:tabs>
        <w:tab w:val="left" w:pos="360"/>
        <w:tab w:val="right" w:leader="dot" w:pos="8784"/>
      </w:tabs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64593"/>
    <w:pPr>
      <w:keepNext/>
      <w:jc w:val="right"/>
      <w:outlineLvl w:val="3"/>
    </w:pPr>
    <w:rPr>
      <w:rFonts w:ascii="Arial" w:hAnsi="Arial"/>
      <w:i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64593"/>
    <w:pPr>
      <w:keepNext/>
      <w:tabs>
        <w:tab w:val="left" w:pos="360"/>
        <w:tab w:val="right" w:leader="dot" w:pos="8784"/>
      </w:tabs>
      <w:jc w:val="center"/>
      <w:outlineLvl w:val="4"/>
    </w:pPr>
    <w:rPr>
      <w:rFonts w:ascii="Arial" w:hAnsi="Arial"/>
      <w:b/>
      <w:i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64593"/>
    <w:pPr>
      <w:keepNext/>
      <w:numPr>
        <w:numId w:val="1"/>
      </w:numPr>
      <w:tabs>
        <w:tab w:val="right" w:pos="9180"/>
      </w:tabs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4593"/>
    <w:pPr>
      <w:keepNext/>
      <w:numPr>
        <w:numId w:val="2"/>
      </w:numPr>
      <w:tabs>
        <w:tab w:val="left" w:pos="360"/>
        <w:tab w:val="right" w:leader="dot" w:pos="9180"/>
      </w:tabs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4593"/>
    <w:pPr>
      <w:keepNext/>
      <w:tabs>
        <w:tab w:val="left" w:pos="360"/>
        <w:tab w:val="right" w:leader="dot" w:pos="8784"/>
      </w:tabs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4593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B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1B3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B3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B3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B3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D01B37"/>
    <w:rPr>
      <w:rFonts w:ascii="Arial" w:hAnsi="Arial"/>
      <w:b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D01B37"/>
    <w:rPr>
      <w:rFonts w:ascii="Arial" w:hAnsi="Arial"/>
      <w:b/>
      <w:bCs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B3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B37"/>
    <w:rPr>
      <w:rFonts w:asciiTheme="majorHAnsi" w:eastAsiaTheme="majorEastAsia" w:hAnsiTheme="majorHAnsi" w:cstheme="majorBidi"/>
    </w:rPr>
  </w:style>
  <w:style w:type="paragraph" w:styleId="BodyText">
    <w:name w:val="Body Text"/>
    <w:basedOn w:val="Normal"/>
    <w:link w:val="BodyTextChar"/>
    <w:uiPriority w:val="99"/>
    <w:rsid w:val="00364593"/>
    <w:rPr>
      <w:rFonts w:ascii="Arial" w:hAnsi="Arial"/>
      <w:b/>
      <w:sz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1B37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364593"/>
    <w:pPr>
      <w:tabs>
        <w:tab w:val="left" w:pos="360"/>
        <w:tab w:val="right" w:leader="dot" w:pos="8784"/>
      </w:tabs>
      <w:ind w:left="360" w:hanging="360"/>
    </w:pPr>
    <w:rPr>
      <w:rFonts w:ascii="Arial" w:hAnsi="Arial"/>
      <w:i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1B37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364593"/>
    <w:pPr>
      <w:tabs>
        <w:tab w:val="left" w:pos="360"/>
        <w:tab w:val="left" w:pos="720"/>
        <w:tab w:val="right" w:pos="9180"/>
      </w:tabs>
      <w:ind w:left="720" w:hanging="720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1B37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364593"/>
    <w:pPr>
      <w:ind w:right="-396" w:firstLine="720"/>
      <w:jc w:val="right"/>
    </w:pPr>
    <w:rPr>
      <w:rFonts w:ascii="Helv" w:hAnsi="Helv"/>
      <w:i/>
      <w:iCs/>
      <w:color w:val="000000"/>
      <w:sz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1B37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364593"/>
    <w:pPr>
      <w:ind w:right="-396"/>
      <w:jc w:val="right"/>
    </w:pPr>
    <w:rPr>
      <w:rFonts w:ascii="Arial" w:hAnsi="Arial" w:cs="Arial"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1B37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64593"/>
    <w:pPr>
      <w:keepNext/>
      <w:tabs>
        <w:tab w:val="left" w:pos="960"/>
      </w:tabs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b/>
      <w:bCs/>
      <w:color w:val="000000"/>
      <w:u w:val="singl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1B3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2526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B37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2A03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1B37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2A03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1B37"/>
    <w:rPr>
      <w:sz w:val="20"/>
      <w:szCs w:val="20"/>
    </w:rPr>
  </w:style>
  <w:style w:type="character" w:customStyle="1" w:styleId="hlterm0">
    <w:name w:val="hlterm0"/>
    <w:basedOn w:val="DefaultParagraphFont"/>
    <w:uiPriority w:val="99"/>
    <w:rsid w:val="008213E7"/>
    <w:rPr>
      <w:rFonts w:cs="Times New Roman"/>
    </w:rPr>
  </w:style>
  <w:style w:type="character" w:customStyle="1" w:styleId="eventtitle">
    <w:name w:val="event_title"/>
    <w:basedOn w:val="DefaultParagraphFont"/>
    <w:uiPriority w:val="99"/>
    <w:rsid w:val="00EB7AD6"/>
    <w:rPr>
      <w:rFonts w:cs="Times New Roman"/>
    </w:rPr>
  </w:style>
  <w:style w:type="paragraph" w:styleId="ListParagraph">
    <w:name w:val="List Paragraph"/>
    <w:basedOn w:val="Normal"/>
    <w:uiPriority w:val="34"/>
    <w:qFormat/>
    <w:rsid w:val="0058395E"/>
    <w:pPr>
      <w:ind w:left="720"/>
      <w:contextualSpacing/>
    </w:pPr>
  </w:style>
  <w:style w:type="paragraph" w:customStyle="1" w:styleId="content">
    <w:name w:val="content"/>
    <w:basedOn w:val="Normal"/>
    <w:rsid w:val="00EA66E7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2C7E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51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5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07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3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97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5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7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66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147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194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349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877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3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53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66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445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890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7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7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57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5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77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0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61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007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24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66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32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2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46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6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image" Target="media/image2.emf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1D4F8-CCAF-4500-A7DB-14334FF73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1779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2015-01-05T21:42:00Z</dcterms:created>
  <dcterms:modified xsi:type="dcterms:W3CDTF">2015-01-05T21:42:00Z</dcterms:modified>
</cp:coreProperties>
</file>