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0A" w:rsidRDefault="001A520A">
      <w:pPr>
        <w:rPr>
          <w:sz w:val="24"/>
        </w:rPr>
      </w:pPr>
    </w:p>
    <w:p w:rsidR="001A520A" w:rsidRDefault="001A520A">
      <w:pPr>
        <w:rPr>
          <w:sz w:val="24"/>
        </w:rPr>
      </w:pPr>
    </w:p>
    <w:p w:rsidR="001A520A" w:rsidRDefault="001A520A" w:rsidP="00CD02D7">
      <w:pPr>
        <w:jc w:val="center"/>
        <w:rPr>
          <w:sz w:val="24"/>
        </w:rPr>
      </w:pPr>
    </w:p>
    <w:p w:rsidR="001A520A" w:rsidRDefault="001A520A" w:rsidP="00CD02D7">
      <w:pPr>
        <w:jc w:val="center"/>
        <w:rPr>
          <w:sz w:val="24"/>
        </w:rPr>
      </w:pPr>
    </w:p>
    <w:p w:rsidR="001A520A" w:rsidRDefault="001A520A" w:rsidP="00F940E7">
      <w:pPr>
        <w:ind w:right="-396"/>
        <w:jc w:val="right"/>
        <w:rPr>
          <w:sz w:val="32"/>
        </w:rPr>
      </w:pPr>
    </w:p>
    <w:p w:rsidR="001A520A" w:rsidRPr="00FA76BE" w:rsidRDefault="00275D12" w:rsidP="00222662">
      <w:pPr>
        <w:pStyle w:val="Heading1"/>
        <w:ind w:right="-396"/>
        <w:jc w:val="right"/>
      </w:pPr>
      <w:r>
        <w:rPr>
          <w:b w:val="0"/>
          <w:noProof/>
          <w:sz w:val="32"/>
        </w:rPr>
        <w:lastRenderedPageBreak/>
        <w:drawing>
          <wp:anchor distT="0" distB="0" distL="114300" distR="114300" simplePos="0" relativeHeight="251658240" behindDoc="1" locked="0" layoutInCell="1" allowOverlap="1">
            <wp:simplePos x="0" y="0"/>
            <wp:positionH relativeFrom="column">
              <wp:posOffset>-306705</wp:posOffset>
            </wp:positionH>
            <wp:positionV relativeFrom="paragraph">
              <wp:posOffset>-837565</wp:posOffset>
            </wp:positionV>
            <wp:extent cx="2133600" cy="1476375"/>
            <wp:effectExtent l="19050" t="0" r="0" b="0"/>
            <wp:wrapTight wrapText="bothSides">
              <wp:wrapPolygon edited="0">
                <wp:start x="-193" y="0"/>
                <wp:lineTo x="-193" y="21461"/>
                <wp:lineTo x="21600" y="21461"/>
                <wp:lineTo x="21600" y="0"/>
                <wp:lineTo x="-193" y="0"/>
              </wp:wrapPolygon>
            </wp:wrapTight>
            <wp:docPr id="2" name="Picture 1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cwater_water_is_life"/>
                    <pic:cNvPicPr>
                      <a:picLocks noChangeAspect="1" noChangeArrowheads="1"/>
                    </pic:cNvPicPr>
                  </pic:nvPicPr>
                  <pic:blipFill>
                    <a:blip r:embed="rId12"/>
                    <a:srcRect/>
                    <a:stretch>
                      <a:fillRect/>
                    </a:stretch>
                  </pic:blipFill>
                  <pic:spPr bwMode="auto">
                    <a:xfrm>
                      <a:off x="0" y="0"/>
                      <a:ext cx="2133600" cy="1476375"/>
                    </a:xfrm>
                    <a:prstGeom prst="rect">
                      <a:avLst/>
                    </a:prstGeom>
                    <a:noFill/>
                  </pic:spPr>
                </pic:pic>
              </a:graphicData>
            </a:graphic>
          </wp:anchor>
        </w:drawing>
      </w:r>
      <w:r w:rsidR="008B354E" w:rsidRPr="008B354E">
        <w:rPr>
          <w:b w:val="0"/>
          <w:sz w:val="32"/>
        </w:rPr>
      </w:r>
      <w:r w:rsidR="008B354E" w:rsidRPr="008B354E">
        <w:rPr>
          <w:b w:val="0"/>
          <w:sz w:val="32"/>
        </w:rPr>
        <w:pict>
          <v:shapetype id="_x0000_t202" coordsize="21600,21600" o:spt="202" path="m,l,21600r21600,l21600,xe">
            <v:stroke joinstyle="miter"/>
            <v:path gradientshapeok="t" o:connecttype="rect"/>
          </v:shapetype>
          <v:shape id="_x0000_s1026" type="#_x0000_t202" style="width:285.25pt;height:45.2pt;mso-left-percent:-10001;mso-top-percent:-10001;mso-position-horizontal:absolute;mso-position-horizontal-relative:char;mso-position-vertical:absolute;mso-position-vertical-relative:line;mso-left-percent:-10001;mso-top-percent:-10001" stroked="f">
            <v:textbox style="mso-next-textbox:#_x0000_s1026">
              <w:txbxContent>
                <w:p w:rsidR="00B8755D" w:rsidRPr="00B83051" w:rsidRDefault="00B8755D" w:rsidP="00FA76BE">
                  <w:pPr>
                    <w:jc w:val="right"/>
                    <w:rPr>
                      <w:rFonts w:ascii="Arial" w:hAnsi="Arial" w:cs="Arial"/>
                      <w:b/>
                      <w:sz w:val="32"/>
                    </w:rPr>
                  </w:pPr>
                  <w:smartTag w:uri="urn:schemas-microsoft-com:office:smarttags" w:element="State">
                    <w:smartTag w:uri="urn:schemas-microsoft-com:office:smarttags" w:element="place">
                      <w:r w:rsidRPr="00B83051">
                        <w:rPr>
                          <w:rFonts w:ascii="Arial" w:hAnsi="Arial" w:cs="Arial"/>
                          <w:b/>
                          <w:sz w:val="32"/>
                        </w:rPr>
                        <w:t>DISTRICT OF COLUMBIA</w:t>
                      </w:r>
                    </w:smartTag>
                  </w:smartTag>
                </w:p>
                <w:p w:rsidR="00B8755D" w:rsidRPr="00B83051" w:rsidRDefault="00B8755D" w:rsidP="00FA76BE">
                  <w:pPr>
                    <w:jc w:val="right"/>
                    <w:rPr>
                      <w:rFonts w:ascii="Arial" w:hAnsi="Arial" w:cs="Arial"/>
                      <w:b/>
                    </w:rPr>
                  </w:pPr>
                  <w:r w:rsidRPr="00B83051">
                    <w:rPr>
                      <w:rFonts w:ascii="Arial" w:hAnsi="Arial" w:cs="Arial"/>
                      <w:b/>
                      <w:sz w:val="32"/>
                    </w:rPr>
                    <w:t>WATER AND SEWER AUTHORITY</w:t>
                  </w:r>
                </w:p>
                <w:p w:rsidR="00B8755D" w:rsidRDefault="00B8755D" w:rsidP="00FA76BE"/>
              </w:txbxContent>
            </v:textbox>
            <w10:wrap type="none"/>
            <w10:anchorlock/>
          </v:shape>
        </w:pict>
      </w:r>
    </w:p>
    <w:p w:rsidR="001A520A" w:rsidRDefault="001A520A" w:rsidP="001B33BF">
      <w:pPr>
        <w:pStyle w:val="Heading1"/>
        <w:ind w:right="-396"/>
        <w:jc w:val="right"/>
      </w:pPr>
      <w:r>
        <w:t>Board of Directors</w:t>
      </w:r>
    </w:p>
    <w:p w:rsidR="001A520A" w:rsidRDefault="001A520A" w:rsidP="000F477D">
      <w:pPr>
        <w:ind w:right="-396"/>
        <w:rPr>
          <w:rFonts w:ascii="Arial" w:hAnsi="Arial"/>
          <w:sz w:val="24"/>
        </w:rPr>
      </w:pPr>
    </w:p>
    <w:p w:rsidR="001A520A" w:rsidRDefault="001A520A" w:rsidP="000F477D">
      <w:pPr>
        <w:ind w:right="-396"/>
        <w:rPr>
          <w:rFonts w:ascii="Arial" w:hAnsi="Arial"/>
          <w:sz w:val="24"/>
        </w:rPr>
      </w:pPr>
    </w:p>
    <w:p w:rsidR="001A520A" w:rsidRPr="00222662" w:rsidRDefault="001A520A" w:rsidP="00C97C6D">
      <w:pPr>
        <w:pStyle w:val="BodyText2"/>
        <w:rPr>
          <w:rStyle w:val="eventtitle"/>
          <w:rFonts w:cs="Arial"/>
          <w:szCs w:val="24"/>
        </w:rPr>
      </w:pPr>
      <w:r w:rsidRPr="00222662">
        <w:rPr>
          <w:szCs w:val="24"/>
        </w:rPr>
        <w:t>Audit Committee</w:t>
      </w:r>
    </w:p>
    <w:p w:rsidR="001A520A" w:rsidRPr="00222662" w:rsidRDefault="001A520A" w:rsidP="00753D9B">
      <w:pPr>
        <w:rPr>
          <w:rFonts w:ascii="Arial" w:hAnsi="Arial" w:cs="Arial"/>
          <w:sz w:val="24"/>
          <w:szCs w:val="24"/>
        </w:rPr>
      </w:pPr>
    </w:p>
    <w:p w:rsidR="001A520A" w:rsidRPr="00222662" w:rsidRDefault="00637668" w:rsidP="001B33BF">
      <w:pPr>
        <w:pStyle w:val="Heading2"/>
        <w:ind w:right="-396"/>
        <w:jc w:val="right"/>
        <w:rPr>
          <w:rFonts w:cs="Arial"/>
          <w:szCs w:val="24"/>
        </w:rPr>
      </w:pPr>
      <w:r w:rsidRPr="00222662">
        <w:rPr>
          <w:rFonts w:cs="Arial"/>
          <w:szCs w:val="24"/>
        </w:rPr>
        <w:t>Thursday</w:t>
      </w:r>
      <w:r w:rsidR="001A520A" w:rsidRPr="00222662">
        <w:rPr>
          <w:rFonts w:cs="Arial"/>
          <w:szCs w:val="24"/>
        </w:rPr>
        <w:t xml:space="preserve">, </w:t>
      </w:r>
      <w:r w:rsidR="00A472C5">
        <w:rPr>
          <w:rFonts w:cs="Arial"/>
          <w:szCs w:val="24"/>
        </w:rPr>
        <w:t>March</w:t>
      </w:r>
      <w:r w:rsidR="003B23C9" w:rsidRPr="00222662">
        <w:rPr>
          <w:rFonts w:cs="Arial"/>
          <w:szCs w:val="24"/>
        </w:rPr>
        <w:t xml:space="preserve"> 2</w:t>
      </w:r>
      <w:r w:rsidR="00A472C5">
        <w:rPr>
          <w:rFonts w:cs="Arial"/>
          <w:szCs w:val="24"/>
        </w:rPr>
        <w:t>6</w:t>
      </w:r>
      <w:r w:rsidR="001A520A" w:rsidRPr="00222662">
        <w:rPr>
          <w:rFonts w:cs="Arial"/>
          <w:szCs w:val="24"/>
        </w:rPr>
        <w:t>, 201</w:t>
      </w:r>
      <w:r w:rsidR="00A472C5">
        <w:rPr>
          <w:rFonts w:cs="Arial"/>
          <w:szCs w:val="24"/>
        </w:rPr>
        <w:t>5</w:t>
      </w:r>
    </w:p>
    <w:p w:rsidR="001A520A" w:rsidRPr="00222662" w:rsidRDefault="001A520A" w:rsidP="00883D50">
      <w:pPr>
        <w:rPr>
          <w:rFonts w:ascii="Arial" w:hAnsi="Arial" w:cs="Arial"/>
          <w:sz w:val="24"/>
          <w:szCs w:val="24"/>
        </w:rPr>
      </w:pPr>
      <w:r w:rsidRPr="00222662">
        <w:rPr>
          <w:rFonts w:ascii="Arial" w:hAnsi="Arial" w:cs="Arial"/>
          <w:sz w:val="24"/>
          <w:szCs w:val="24"/>
        </w:rPr>
        <w:tab/>
      </w:r>
      <w:r w:rsidRPr="00222662">
        <w:rPr>
          <w:rFonts w:ascii="Arial" w:hAnsi="Arial" w:cs="Arial"/>
          <w:sz w:val="24"/>
          <w:szCs w:val="24"/>
        </w:rPr>
        <w:tab/>
      </w:r>
      <w:r w:rsidRPr="00222662">
        <w:rPr>
          <w:rFonts w:ascii="Arial" w:hAnsi="Arial" w:cs="Arial"/>
          <w:sz w:val="24"/>
          <w:szCs w:val="24"/>
        </w:rPr>
        <w:tab/>
      </w:r>
      <w:r w:rsidRPr="00222662">
        <w:rPr>
          <w:rFonts w:ascii="Arial" w:hAnsi="Arial" w:cs="Arial"/>
          <w:sz w:val="24"/>
          <w:szCs w:val="24"/>
        </w:rPr>
        <w:tab/>
      </w:r>
      <w:r w:rsidRPr="00222662">
        <w:rPr>
          <w:rFonts w:ascii="Arial" w:hAnsi="Arial" w:cs="Arial"/>
          <w:sz w:val="24"/>
          <w:szCs w:val="24"/>
        </w:rPr>
        <w:tab/>
      </w:r>
    </w:p>
    <w:p w:rsidR="001A520A" w:rsidRPr="00222662" w:rsidRDefault="001A520A" w:rsidP="00D06B02">
      <w:pPr>
        <w:ind w:right="-396"/>
        <w:jc w:val="right"/>
        <w:rPr>
          <w:rFonts w:ascii="Arial" w:hAnsi="Arial" w:cs="Arial"/>
          <w:i/>
          <w:sz w:val="24"/>
          <w:szCs w:val="24"/>
        </w:rPr>
      </w:pPr>
      <w:r w:rsidRPr="00222662">
        <w:rPr>
          <w:rFonts w:ascii="Arial" w:hAnsi="Arial" w:cs="Arial"/>
          <w:i/>
          <w:sz w:val="24"/>
          <w:szCs w:val="24"/>
        </w:rPr>
        <w:tab/>
      </w:r>
      <w:r w:rsidRPr="00222662">
        <w:rPr>
          <w:rFonts w:ascii="Arial" w:hAnsi="Arial" w:cs="Arial"/>
          <w:i/>
          <w:sz w:val="24"/>
          <w:szCs w:val="24"/>
        </w:rPr>
        <w:tab/>
      </w:r>
      <w:r w:rsidRPr="00222662">
        <w:rPr>
          <w:rFonts w:ascii="Arial" w:hAnsi="Arial" w:cs="Arial"/>
          <w:i/>
          <w:sz w:val="24"/>
          <w:szCs w:val="24"/>
        </w:rPr>
        <w:tab/>
      </w:r>
      <w:r w:rsidRPr="00222662">
        <w:rPr>
          <w:rFonts w:ascii="Arial" w:hAnsi="Arial" w:cs="Arial"/>
          <w:i/>
          <w:sz w:val="24"/>
          <w:szCs w:val="24"/>
        </w:rPr>
        <w:tab/>
      </w:r>
      <w:r w:rsidRPr="00222662">
        <w:rPr>
          <w:rFonts w:ascii="Arial" w:hAnsi="Arial" w:cs="Arial"/>
          <w:i/>
          <w:sz w:val="24"/>
          <w:szCs w:val="24"/>
        </w:rPr>
        <w:tab/>
        <w:t xml:space="preserve">  </w:t>
      </w:r>
      <w:r w:rsidRPr="00222662">
        <w:rPr>
          <w:rFonts w:ascii="Arial" w:hAnsi="Arial" w:cs="Arial"/>
          <w:i/>
          <w:sz w:val="24"/>
          <w:szCs w:val="24"/>
        </w:rPr>
        <w:tab/>
      </w:r>
      <w:r w:rsidR="00A472C5">
        <w:rPr>
          <w:rFonts w:ascii="Arial" w:hAnsi="Arial" w:cs="Arial"/>
          <w:i/>
          <w:sz w:val="24"/>
          <w:szCs w:val="24"/>
        </w:rPr>
        <w:t>9:0</w:t>
      </w:r>
      <w:r w:rsidR="00BF7C1C" w:rsidRPr="00222662">
        <w:rPr>
          <w:rFonts w:ascii="Arial" w:hAnsi="Arial" w:cs="Arial"/>
          <w:i/>
          <w:sz w:val="24"/>
          <w:szCs w:val="24"/>
        </w:rPr>
        <w:t>0</w:t>
      </w:r>
      <w:r w:rsidRPr="00222662">
        <w:rPr>
          <w:rFonts w:ascii="Arial" w:hAnsi="Arial" w:cs="Arial"/>
          <w:i/>
          <w:sz w:val="24"/>
          <w:szCs w:val="24"/>
        </w:rPr>
        <w:t xml:space="preserve"> a.m.</w:t>
      </w:r>
    </w:p>
    <w:p w:rsidR="001A520A" w:rsidRPr="00222662" w:rsidRDefault="001A520A">
      <w:pPr>
        <w:ind w:right="-396"/>
        <w:rPr>
          <w:rFonts w:ascii="Arial" w:hAnsi="Arial" w:cs="Arial"/>
          <w:iCs/>
          <w:sz w:val="24"/>
          <w:szCs w:val="24"/>
        </w:rPr>
      </w:pPr>
    </w:p>
    <w:p w:rsidR="001A520A" w:rsidRPr="00222662" w:rsidRDefault="00222662" w:rsidP="00222662">
      <w:pPr>
        <w:ind w:right="-396"/>
        <w:jc w:val="right"/>
        <w:rPr>
          <w:rFonts w:ascii="Arial" w:hAnsi="Arial" w:cs="Arial"/>
          <w:i/>
          <w:sz w:val="24"/>
          <w:szCs w:val="24"/>
        </w:rPr>
      </w:pPr>
      <w:r w:rsidRPr="00222662">
        <w:rPr>
          <w:rFonts w:ascii="Arial" w:hAnsi="Arial" w:cs="Arial"/>
          <w:i/>
          <w:sz w:val="24"/>
          <w:szCs w:val="24"/>
        </w:rPr>
        <w:t>Meeting Minutes</w:t>
      </w:r>
    </w:p>
    <w:p w:rsidR="00086A61" w:rsidRPr="00222662" w:rsidRDefault="00086A61">
      <w:pPr>
        <w:ind w:right="-396"/>
        <w:rPr>
          <w:rFonts w:ascii="Arial" w:hAnsi="Arial" w:cs="Arial"/>
          <w:i/>
          <w:sz w:val="24"/>
          <w:szCs w:val="24"/>
        </w:rPr>
      </w:pPr>
    </w:p>
    <w:p w:rsidR="00086A61" w:rsidRDefault="00086A61">
      <w:pPr>
        <w:ind w:right="-396"/>
        <w:rPr>
          <w:i/>
          <w:sz w:val="24"/>
        </w:rPr>
      </w:pPr>
    </w:p>
    <w:p w:rsidR="00086A61" w:rsidRDefault="00086A61">
      <w:pPr>
        <w:ind w:right="-396"/>
        <w:rPr>
          <w:i/>
          <w:sz w:val="24"/>
        </w:rPr>
      </w:pPr>
    </w:p>
    <w:p w:rsidR="00222662" w:rsidRDefault="00222662">
      <w:pPr>
        <w:ind w:right="-396"/>
        <w:rPr>
          <w:i/>
          <w:sz w:val="24"/>
        </w:rPr>
        <w:sectPr w:rsidR="00222662" w:rsidSect="001147CF">
          <w:footerReference w:type="default" r:id="rId13"/>
          <w:pgSz w:w="12240" w:h="15840"/>
          <w:pgMar w:top="1152" w:right="1728" w:bottom="576" w:left="1728" w:header="720" w:footer="720" w:gutter="0"/>
          <w:cols w:num="2" w:space="720" w:equalWidth="0">
            <w:col w:w="2880" w:space="720"/>
            <w:col w:w="5184"/>
          </w:cols>
        </w:sectPr>
      </w:pPr>
    </w:p>
    <w:p w:rsidR="00BF7C1C" w:rsidRPr="00D564F0" w:rsidRDefault="00222662" w:rsidP="00BF7C1C">
      <w:pPr>
        <w:tabs>
          <w:tab w:val="right" w:leader="dot" w:pos="9450"/>
        </w:tabs>
        <w:rPr>
          <w:rFonts w:ascii="Arial" w:hAnsi="Arial" w:cs="Arial"/>
          <w:b/>
          <w:sz w:val="24"/>
          <w:szCs w:val="24"/>
          <w:u w:val="single"/>
        </w:rPr>
      </w:pPr>
      <w:r w:rsidRPr="00D564F0">
        <w:rPr>
          <w:rFonts w:ascii="Arial" w:hAnsi="Arial" w:cs="Arial"/>
          <w:b/>
          <w:sz w:val="24"/>
          <w:szCs w:val="24"/>
          <w:u w:val="single"/>
        </w:rPr>
        <w:lastRenderedPageBreak/>
        <w:t>COMMITTEE MEMBERS PRESENT</w:t>
      </w:r>
    </w:p>
    <w:p w:rsidR="00222662" w:rsidRPr="00D564F0" w:rsidRDefault="00222662" w:rsidP="00BF7C1C">
      <w:pPr>
        <w:tabs>
          <w:tab w:val="right" w:leader="dot" w:pos="9450"/>
        </w:tabs>
        <w:rPr>
          <w:rFonts w:ascii="Arial" w:hAnsi="Arial" w:cs="Arial"/>
          <w:sz w:val="24"/>
          <w:szCs w:val="24"/>
        </w:rPr>
      </w:pPr>
      <w:r w:rsidRPr="00D564F0">
        <w:rPr>
          <w:rFonts w:ascii="Arial" w:hAnsi="Arial" w:cs="Arial"/>
          <w:sz w:val="24"/>
          <w:szCs w:val="24"/>
        </w:rPr>
        <w:t>Nicholas Majett, Chairman</w:t>
      </w:r>
    </w:p>
    <w:p w:rsidR="00222662" w:rsidRPr="00D564F0" w:rsidRDefault="003C289D" w:rsidP="00BF7C1C">
      <w:pPr>
        <w:tabs>
          <w:tab w:val="right" w:leader="dot" w:pos="9450"/>
        </w:tabs>
        <w:rPr>
          <w:rFonts w:ascii="Arial" w:hAnsi="Arial" w:cs="Arial"/>
          <w:sz w:val="24"/>
          <w:szCs w:val="24"/>
        </w:rPr>
      </w:pPr>
      <w:r w:rsidRPr="00D564F0">
        <w:rPr>
          <w:rFonts w:ascii="Arial" w:hAnsi="Arial" w:cs="Arial"/>
          <w:sz w:val="24"/>
          <w:szCs w:val="24"/>
        </w:rPr>
        <w:t>Shirley Branch, Committee Member</w:t>
      </w:r>
    </w:p>
    <w:p w:rsidR="003C289D" w:rsidRPr="00D564F0" w:rsidRDefault="003C289D" w:rsidP="00BF7C1C">
      <w:pPr>
        <w:tabs>
          <w:tab w:val="right" w:leader="dot" w:pos="9450"/>
        </w:tabs>
        <w:rPr>
          <w:rFonts w:ascii="Arial" w:hAnsi="Arial" w:cs="Arial"/>
          <w:sz w:val="24"/>
          <w:szCs w:val="24"/>
        </w:rPr>
      </w:pPr>
    </w:p>
    <w:p w:rsidR="00275D12" w:rsidRPr="00D564F0" w:rsidRDefault="00275D12" w:rsidP="00BF7C1C">
      <w:pPr>
        <w:tabs>
          <w:tab w:val="right" w:leader="dot" w:pos="9450"/>
        </w:tabs>
        <w:rPr>
          <w:rFonts w:ascii="Arial" w:hAnsi="Arial" w:cs="Arial"/>
          <w:b/>
          <w:sz w:val="24"/>
          <w:szCs w:val="24"/>
          <w:u w:val="single"/>
        </w:rPr>
      </w:pPr>
      <w:r w:rsidRPr="00D564F0">
        <w:rPr>
          <w:rFonts w:ascii="Arial" w:hAnsi="Arial" w:cs="Arial"/>
          <w:b/>
          <w:sz w:val="24"/>
          <w:szCs w:val="24"/>
          <w:u w:val="single"/>
        </w:rPr>
        <w:t>INTERNAL AUDIT STAFF PRESENT</w:t>
      </w:r>
    </w:p>
    <w:p w:rsidR="003C289D" w:rsidRPr="00D564F0" w:rsidRDefault="003C289D" w:rsidP="00BF7C1C">
      <w:pPr>
        <w:tabs>
          <w:tab w:val="right" w:leader="dot" w:pos="9450"/>
        </w:tabs>
        <w:rPr>
          <w:rFonts w:ascii="Arial" w:hAnsi="Arial" w:cs="Arial"/>
          <w:sz w:val="24"/>
          <w:szCs w:val="24"/>
        </w:rPr>
      </w:pPr>
      <w:r w:rsidRPr="00D564F0">
        <w:rPr>
          <w:rFonts w:ascii="Arial" w:hAnsi="Arial" w:cs="Arial"/>
          <w:sz w:val="24"/>
          <w:szCs w:val="24"/>
        </w:rPr>
        <w:t>Dan Whel</w:t>
      </w:r>
      <w:r w:rsidR="00A472C5" w:rsidRPr="00D564F0">
        <w:rPr>
          <w:rFonts w:ascii="Arial" w:hAnsi="Arial" w:cs="Arial"/>
          <w:sz w:val="24"/>
          <w:szCs w:val="24"/>
        </w:rPr>
        <w:t xml:space="preserve">an, McGladrey LLP </w:t>
      </w:r>
    </w:p>
    <w:p w:rsidR="00275D12" w:rsidRPr="00D564F0" w:rsidRDefault="00B16FD9" w:rsidP="00BF7C1C">
      <w:pPr>
        <w:tabs>
          <w:tab w:val="right" w:leader="dot" w:pos="9450"/>
        </w:tabs>
        <w:rPr>
          <w:rFonts w:ascii="Arial" w:hAnsi="Arial" w:cs="Arial"/>
          <w:sz w:val="24"/>
          <w:szCs w:val="24"/>
        </w:rPr>
      </w:pPr>
      <w:r w:rsidRPr="00D564F0">
        <w:rPr>
          <w:rFonts w:ascii="Arial" w:hAnsi="Arial" w:cs="Arial"/>
          <w:sz w:val="24"/>
          <w:szCs w:val="24"/>
        </w:rPr>
        <w:t>Jennifer Murtha, McGladrey LLP</w:t>
      </w:r>
    </w:p>
    <w:p w:rsidR="00B16FD9" w:rsidRPr="00D564F0" w:rsidRDefault="00B16FD9" w:rsidP="00BF7C1C">
      <w:pPr>
        <w:tabs>
          <w:tab w:val="right" w:leader="dot" w:pos="9450"/>
        </w:tabs>
        <w:rPr>
          <w:rFonts w:ascii="Arial" w:hAnsi="Arial" w:cs="Arial"/>
          <w:sz w:val="24"/>
          <w:szCs w:val="24"/>
        </w:rPr>
      </w:pPr>
      <w:r w:rsidRPr="00D564F0">
        <w:rPr>
          <w:rFonts w:ascii="Arial" w:hAnsi="Arial" w:cs="Arial"/>
          <w:sz w:val="24"/>
          <w:szCs w:val="24"/>
        </w:rPr>
        <w:t>Charles Barley Jr., McGladrey LLP</w:t>
      </w:r>
    </w:p>
    <w:p w:rsidR="00A472C5" w:rsidRPr="00D564F0" w:rsidRDefault="00B16FD9" w:rsidP="00BF7C1C">
      <w:pPr>
        <w:tabs>
          <w:tab w:val="right" w:leader="dot" w:pos="9450"/>
        </w:tabs>
        <w:rPr>
          <w:rFonts w:ascii="Arial" w:hAnsi="Arial" w:cs="Arial"/>
          <w:sz w:val="24"/>
          <w:szCs w:val="24"/>
        </w:rPr>
      </w:pPr>
      <w:r w:rsidRPr="00D564F0">
        <w:rPr>
          <w:rFonts w:ascii="Arial" w:hAnsi="Arial" w:cs="Arial"/>
          <w:sz w:val="24"/>
          <w:szCs w:val="24"/>
        </w:rPr>
        <w:t>Jill Reyes, McGladrey LLP</w:t>
      </w:r>
    </w:p>
    <w:p w:rsidR="003C289D" w:rsidRPr="00D564F0" w:rsidRDefault="00B16FD9" w:rsidP="00BF7C1C">
      <w:pPr>
        <w:tabs>
          <w:tab w:val="right" w:leader="dot" w:pos="9450"/>
        </w:tabs>
        <w:rPr>
          <w:rFonts w:ascii="Arial" w:hAnsi="Arial" w:cs="Arial"/>
          <w:sz w:val="24"/>
          <w:szCs w:val="24"/>
        </w:rPr>
      </w:pPr>
      <w:r w:rsidRPr="00D564F0">
        <w:rPr>
          <w:rFonts w:ascii="Arial" w:hAnsi="Arial" w:cs="Arial"/>
          <w:sz w:val="24"/>
          <w:szCs w:val="24"/>
        </w:rPr>
        <w:t>Kelly Johnson, McGladrey LLP</w:t>
      </w:r>
    </w:p>
    <w:p w:rsidR="00516814" w:rsidRPr="00D564F0" w:rsidRDefault="00516814" w:rsidP="00BF7C1C">
      <w:pPr>
        <w:tabs>
          <w:tab w:val="right" w:leader="dot" w:pos="9450"/>
        </w:tabs>
        <w:rPr>
          <w:rFonts w:ascii="Arial" w:hAnsi="Arial" w:cs="Arial"/>
          <w:b/>
          <w:sz w:val="24"/>
          <w:szCs w:val="24"/>
          <w:u w:val="single"/>
        </w:rPr>
      </w:pPr>
    </w:p>
    <w:p w:rsidR="00516814" w:rsidRPr="00D564F0" w:rsidRDefault="00516814" w:rsidP="00BF7C1C">
      <w:pPr>
        <w:tabs>
          <w:tab w:val="right" w:leader="dot" w:pos="9450"/>
        </w:tabs>
        <w:rPr>
          <w:rFonts w:ascii="Arial" w:hAnsi="Arial" w:cs="Arial"/>
          <w:b/>
          <w:sz w:val="24"/>
          <w:szCs w:val="24"/>
          <w:u w:val="single"/>
        </w:rPr>
      </w:pPr>
    </w:p>
    <w:p w:rsidR="00516814" w:rsidRPr="00D564F0" w:rsidRDefault="00516814" w:rsidP="00BF7C1C">
      <w:pPr>
        <w:tabs>
          <w:tab w:val="right" w:leader="dot" w:pos="9450"/>
        </w:tabs>
        <w:rPr>
          <w:rFonts w:ascii="Arial" w:hAnsi="Arial" w:cs="Arial"/>
          <w:b/>
          <w:sz w:val="24"/>
          <w:szCs w:val="24"/>
          <w:u w:val="single"/>
        </w:rPr>
      </w:pPr>
    </w:p>
    <w:p w:rsidR="00516814" w:rsidRPr="00D564F0" w:rsidRDefault="00516814" w:rsidP="00BF7C1C">
      <w:pPr>
        <w:tabs>
          <w:tab w:val="right" w:leader="dot" w:pos="9450"/>
        </w:tabs>
        <w:rPr>
          <w:rFonts w:ascii="Arial" w:hAnsi="Arial" w:cs="Arial"/>
          <w:b/>
          <w:sz w:val="24"/>
          <w:szCs w:val="24"/>
          <w:u w:val="single"/>
        </w:rPr>
      </w:pPr>
    </w:p>
    <w:p w:rsidR="00516814" w:rsidRPr="00D564F0" w:rsidRDefault="00516814" w:rsidP="00BF7C1C">
      <w:pPr>
        <w:tabs>
          <w:tab w:val="right" w:leader="dot" w:pos="9450"/>
        </w:tabs>
        <w:rPr>
          <w:rFonts w:ascii="Arial" w:hAnsi="Arial" w:cs="Arial"/>
          <w:b/>
          <w:sz w:val="24"/>
          <w:szCs w:val="24"/>
          <w:u w:val="single"/>
        </w:rPr>
      </w:pPr>
    </w:p>
    <w:p w:rsidR="00275D12" w:rsidRPr="00D564F0" w:rsidRDefault="00516814" w:rsidP="00BF7C1C">
      <w:pPr>
        <w:tabs>
          <w:tab w:val="right" w:leader="dot" w:pos="9450"/>
        </w:tabs>
        <w:rPr>
          <w:rFonts w:ascii="Arial" w:hAnsi="Arial" w:cs="Arial"/>
          <w:b/>
          <w:sz w:val="24"/>
          <w:szCs w:val="24"/>
          <w:u w:val="single"/>
        </w:rPr>
      </w:pPr>
      <w:r w:rsidRPr="00D564F0">
        <w:rPr>
          <w:rFonts w:ascii="Arial" w:hAnsi="Arial" w:cs="Arial"/>
          <w:b/>
          <w:sz w:val="24"/>
          <w:szCs w:val="24"/>
          <w:u w:val="single"/>
        </w:rPr>
        <w:lastRenderedPageBreak/>
        <w:t>D</w:t>
      </w:r>
      <w:r w:rsidR="00275D12" w:rsidRPr="00D564F0">
        <w:rPr>
          <w:rFonts w:ascii="Arial" w:hAnsi="Arial" w:cs="Arial"/>
          <w:b/>
          <w:sz w:val="24"/>
          <w:szCs w:val="24"/>
          <w:u w:val="single"/>
        </w:rPr>
        <w:t>C WATER STAFF PRESENT</w:t>
      </w:r>
    </w:p>
    <w:p w:rsidR="00275D12" w:rsidRPr="00D564F0" w:rsidRDefault="00275D12" w:rsidP="00BF7C1C">
      <w:pPr>
        <w:tabs>
          <w:tab w:val="right" w:leader="dot" w:pos="9450"/>
        </w:tabs>
        <w:rPr>
          <w:rFonts w:ascii="Arial" w:hAnsi="Arial" w:cs="Arial"/>
          <w:sz w:val="24"/>
          <w:szCs w:val="24"/>
        </w:rPr>
      </w:pPr>
      <w:r w:rsidRPr="00D564F0">
        <w:rPr>
          <w:rFonts w:ascii="Arial" w:hAnsi="Arial" w:cs="Arial"/>
          <w:sz w:val="24"/>
          <w:szCs w:val="24"/>
        </w:rPr>
        <w:t>Mark Kim, Chief Financial Officer</w:t>
      </w:r>
    </w:p>
    <w:p w:rsidR="00A472C5" w:rsidRPr="00D564F0" w:rsidRDefault="00A472C5" w:rsidP="00BF7C1C">
      <w:pPr>
        <w:tabs>
          <w:tab w:val="right" w:leader="dot" w:pos="9450"/>
        </w:tabs>
        <w:rPr>
          <w:rFonts w:ascii="Arial" w:hAnsi="Arial" w:cs="Arial"/>
          <w:sz w:val="24"/>
          <w:szCs w:val="24"/>
        </w:rPr>
      </w:pPr>
      <w:r w:rsidRPr="00D564F0">
        <w:rPr>
          <w:rFonts w:ascii="Arial" w:hAnsi="Arial" w:cs="Arial"/>
          <w:sz w:val="24"/>
          <w:szCs w:val="24"/>
        </w:rPr>
        <w:t>Mustafa Dozier, Acting Chief of Staff</w:t>
      </w:r>
    </w:p>
    <w:p w:rsidR="00275D12" w:rsidRPr="00D564F0" w:rsidRDefault="00067892" w:rsidP="00BF7C1C">
      <w:pPr>
        <w:tabs>
          <w:tab w:val="right" w:leader="dot" w:pos="9450"/>
        </w:tabs>
        <w:rPr>
          <w:rFonts w:ascii="Arial" w:hAnsi="Arial" w:cs="Arial"/>
          <w:sz w:val="24"/>
          <w:szCs w:val="24"/>
        </w:rPr>
      </w:pPr>
      <w:r w:rsidRPr="00D564F0">
        <w:rPr>
          <w:rFonts w:ascii="Arial" w:hAnsi="Arial" w:cs="Arial"/>
          <w:sz w:val="24"/>
          <w:szCs w:val="24"/>
        </w:rPr>
        <w:t>Meena Gowda</w:t>
      </w:r>
      <w:r w:rsidR="00275D12" w:rsidRPr="00D564F0">
        <w:rPr>
          <w:rFonts w:ascii="Arial" w:hAnsi="Arial" w:cs="Arial"/>
          <w:sz w:val="24"/>
          <w:szCs w:val="24"/>
        </w:rPr>
        <w:t>, General Counsel</w:t>
      </w:r>
      <w:r w:rsidR="002E7A36" w:rsidRPr="00D564F0">
        <w:rPr>
          <w:rFonts w:ascii="Arial" w:hAnsi="Arial" w:cs="Arial"/>
          <w:sz w:val="24"/>
          <w:szCs w:val="24"/>
        </w:rPr>
        <w:t>’s Office</w:t>
      </w:r>
    </w:p>
    <w:p w:rsidR="00275D12" w:rsidRPr="00D564F0" w:rsidRDefault="00275D12" w:rsidP="00BF7C1C">
      <w:pPr>
        <w:tabs>
          <w:tab w:val="right" w:leader="dot" w:pos="9450"/>
        </w:tabs>
        <w:rPr>
          <w:rFonts w:ascii="Arial" w:hAnsi="Arial" w:cs="Arial"/>
          <w:sz w:val="24"/>
          <w:szCs w:val="24"/>
        </w:rPr>
      </w:pPr>
      <w:r w:rsidRPr="00D564F0">
        <w:rPr>
          <w:rFonts w:ascii="Arial" w:hAnsi="Arial" w:cs="Arial"/>
          <w:sz w:val="24"/>
          <w:szCs w:val="24"/>
        </w:rPr>
        <w:t>Linda Manley, Secretary to the Board</w:t>
      </w:r>
    </w:p>
    <w:p w:rsidR="00516814" w:rsidRPr="00D564F0" w:rsidRDefault="00516814" w:rsidP="00BF7C1C">
      <w:pPr>
        <w:tabs>
          <w:tab w:val="right" w:leader="dot" w:pos="9450"/>
        </w:tabs>
        <w:rPr>
          <w:rFonts w:ascii="Arial" w:hAnsi="Arial" w:cs="Arial"/>
          <w:sz w:val="24"/>
          <w:szCs w:val="24"/>
        </w:rPr>
      </w:pPr>
    </w:p>
    <w:p w:rsidR="00516814" w:rsidRPr="00D564F0" w:rsidRDefault="00516814" w:rsidP="00516814">
      <w:pPr>
        <w:tabs>
          <w:tab w:val="right" w:leader="dot" w:pos="9450"/>
        </w:tabs>
        <w:rPr>
          <w:rFonts w:ascii="Arial" w:hAnsi="Arial" w:cs="Arial"/>
          <w:b/>
          <w:sz w:val="24"/>
          <w:szCs w:val="24"/>
          <w:u w:val="single"/>
        </w:rPr>
      </w:pPr>
      <w:r w:rsidRPr="00D564F0">
        <w:rPr>
          <w:rFonts w:ascii="Arial" w:hAnsi="Arial" w:cs="Arial"/>
          <w:b/>
          <w:sz w:val="24"/>
          <w:szCs w:val="24"/>
          <w:u w:val="single"/>
        </w:rPr>
        <w:t>EXTERNAL AUDIT STAFF PRESENT</w:t>
      </w:r>
    </w:p>
    <w:p w:rsidR="00516814" w:rsidRPr="00D564F0" w:rsidRDefault="00067892" w:rsidP="00516814">
      <w:pPr>
        <w:tabs>
          <w:tab w:val="right" w:leader="dot" w:pos="9450"/>
        </w:tabs>
        <w:rPr>
          <w:rFonts w:ascii="Arial" w:hAnsi="Arial" w:cs="Arial"/>
          <w:sz w:val="24"/>
          <w:szCs w:val="24"/>
        </w:rPr>
      </w:pPr>
      <w:r w:rsidRPr="00D564F0">
        <w:rPr>
          <w:rFonts w:ascii="Arial" w:hAnsi="Arial" w:cs="Arial"/>
          <w:sz w:val="24"/>
          <w:szCs w:val="24"/>
        </w:rPr>
        <w:t>Paul Geraty</w:t>
      </w:r>
      <w:r w:rsidR="00455CA6" w:rsidRPr="00D564F0">
        <w:rPr>
          <w:rFonts w:ascii="Arial" w:hAnsi="Arial" w:cs="Arial"/>
          <w:sz w:val="24"/>
          <w:szCs w:val="24"/>
        </w:rPr>
        <w:t>, KPMG</w:t>
      </w:r>
      <w:r w:rsidR="00516814" w:rsidRPr="00D564F0">
        <w:rPr>
          <w:rFonts w:ascii="Arial" w:hAnsi="Arial" w:cs="Arial"/>
          <w:sz w:val="24"/>
          <w:szCs w:val="24"/>
        </w:rPr>
        <w:t xml:space="preserve"> </w:t>
      </w:r>
    </w:p>
    <w:p w:rsidR="00516814" w:rsidRPr="00D564F0" w:rsidRDefault="003037B1" w:rsidP="00516814">
      <w:pPr>
        <w:tabs>
          <w:tab w:val="right" w:leader="dot" w:pos="9450"/>
        </w:tabs>
        <w:rPr>
          <w:rFonts w:ascii="Arial" w:hAnsi="Arial" w:cs="Arial"/>
          <w:sz w:val="24"/>
          <w:szCs w:val="24"/>
        </w:rPr>
      </w:pPr>
      <w:r w:rsidRPr="00D564F0">
        <w:rPr>
          <w:rFonts w:ascii="Arial" w:hAnsi="Arial" w:cs="Arial"/>
          <w:sz w:val="24"/>
          <w:szCs w:val="24"/>
        </w:rPr>
        <w:t>Steve Max, KPMG</w:t>
      </w:r>
    </w:p>
    <w:p w:rsidR="00516814" w:rsidRPr="00D564F0" w:rsidRDefault="003037B1" w:rsidP="00516814">
      <w:pPr>
        <w:tabs>
          <w:tab w:val="right" w:leader="dot" w:pos="9450"/>
        </w:tabs>
        <w:rPr>
          <w:rFonts w:ascii="Arial" w:hAnsi="Arial" w:cs="Arial"/>
          <w:sz w:val="24"/>
          <w:szCs w:val="24"/>
        </w:rPr>
      </w:pPr>
      <w:r w:rsidRPr="00D564F0">
        <w:rPr>
          <w:rFonts w:ascii="Arial" w:hAnsi="Arial" w:cs="Arial"/>
          <w:sz w:val="24"/>
          <w:szCs w:val="24"/>
        </w:rPr>
        <w:t>Rich</w:t>
      </w:r>
      <w:r w:rsidR="00067892" w:rsidRPr="00D564F0">
        <w:rPr>
          <w:rFonts w:ascii="Arial" w:hAnsi="Arial" w:cs="Arial"/>
          <w:sz w:val="24"/>
          <w:szCs w:val="24"/>
        </w:rPr>
        <w:t>ard McLean</w:t>
      </w:r>
      <w:r w:rsidRPr="00D564F0">
        <w:rPr>
          <w:rFonts w:ascii="Arial" w:hAnsi="Arial" w:cs="Arial"/>
          <w:sz w:val="24"/>
          <w:szCs w:val="24"/>
        </w:rPr>
        <w:t>, KPMG</w:t>
      </w:r>
    </w:p>
    <w:p w:rsidR="00516814" w:rsidRPr="00275D12" w:rsidRDefault="00516814" w:rsidP="00BF7C1C">
      <w:pPr>
        <w:tabs>
          <w:tab w:val="right" w:leader="dot" w:pos="9450"/>
        </w:tabs>
        <w:rPr>
          <w:sz w:val="24"/>
          <w:szCs w:val="24"/>
        </w:rPr>
      </w:pPr>
    </w:p>
    <w:p w:rsidR="00222662" w:rsidRDefault="00222662" w:rsidP="00BF7C1C">
      <w:pPr>
        <w:tabs>
          <w:tab w:val="right" w:leader="dot" w:pos="9450"/>
        </w:tabs>
        <w:rPr>
          <w:rFonts w:ascii="Arial" w:hAnsi="Arial"/>
          <w:sz w:val="22"/>
        </w:rPr>
      </w:pPr>
    </w:p>
    <w:p w:rsidR="00455CA6" w:rsidRDefault="00455CA6" w:rsidP="00BF7C1C">
      <w:pPr>
        <w:tabs>
          <w:tab w:val="right" w:leader="dot" w:pos="9450"/>
        </w:tabs>
        <w:rPr>
          <w:rFonts w:ascii="Arial" w:hAnsi="Arial"/>
          <w:sz w:val="22"/>
        </w:rPr>
      </w:pPr>
    </w:p>
    <w:p w:rsidR="00516814" w:rsidRDefault="00516814" w:rsidP="00BF7C1C">
      <w:pPr>
        <w:tabs>
          <w:tab w:val="right" w:leader="dot" w:pos="9450"/>
        </w:tabs>
        <w:rPr>
          <w:rFonts w:ascii="Arial" w:hAnsi="Arial"/>
          <w:b/>
          <w:sz w:val="22"/>
          <w:u w:val="single"/>
        </w:rPr>
      </w:pPr>
    </w:p>
    <w:p w:rsidR="00455CA6" w:rsidRDefault="00455CA6" w:rsidP="00BF7C1C">
      <w:pPr>
        <w:tabs>
          <w:tab w:val="right" w:leader="dot" w:pos="9450"/>
        </w:tabs>
        <w:rPr>
          <w:rFonts w:ascii="Arial" w:hAnsi="Arial"/>
          <w:b/>
          <w:sz w:val="22"/>
          <w:u w:val="single"/>
        </w:rPr>
        <w:sectPr w:rsidR="00455CA6" w:rsidSect="00222662">
          <w:headerReference w:type="even" r:id="rId14"/>
          <w:headerReference w:type="default" r:id="rId15"/>
          <w:footerReference w:type="default" r:id="rId16"/>
          <w:headerReference w:type="first" r:id="rId17"/>
          <w:footerReference w:type="first" r:id="rId18"/>
          <w:type w:val="continuous"/>
          <w:pgSz w:w="12240" w:h="15840"/>
          <w:pgMar w:top="1152" w:right="1354" w:bottom="720" w:left="1440" w:header="720" w:footer="720" w:gutter="0"/>
          <w:cols w:num="2" w:space="720"/>
          <w:docGrid w:linePitch="360"/>
        </w:sectPr>
      </w:pPr>
    </w:p>
    <w:p w:rsidR="00222662" w:rsidRPr="00D564F0" w:rsidRDefault="00222662" w:rsidP="00504D1B">
      <w:pPr>
        <w:tabs>
          <w:tab w:val="right" w:leader="dot" w:pos="9450"/>
        </w:tabs>
        <w:jc w:val="both"/>
        <w:rPr>
          <w:rFonts w:ascii="Arial" w:hAnsi="Arial" w:cs="Arial"/>
          <w:b/>
          <w:sz w:val="24"/>
          <w:szCs w:val="24"/>
          <w:u w:val="single"/>
        </w:rPr>
      </w:pPr>
      <w:r w:rsidRPr="00D564F0">
        <w:rPr>
          <w:rFonts w:ascii="Arial" w:hAnsi="Arial" w:cs="Arial"/>
          <w:b/>
          <w:sz w:val="24"/>
          <w:szCs w:val="24"/>
          <w:u w:val="single"/>
        </w:rPr>
        <w:lastRenderedPageBreak/>
        <w:t>Call</w:t>
      </w:r>
      <w:r w:rsidR="00B16FD9" w:rsidRPr="00D564F0">
        <w:rPr>
          <w:rFonts w:ascii="Arial" w:hAnsi="Arial" w:cs="Arial"/>
          <w:b/>
          <w:sz w:val="24"/>
          <w:szCs w:val="24"/>
          <w:u w:val="single"/>
        </w:rPr>
        <w:t xml:space="preserve"> to Order (Item 1)</w:t>
      </w:r>
    </w:p>
    <w:p w:rsidR="00222662" w:rsidRPr="00D564F0" w:rsidRDefault="00222662" w:rsidP="00504D1B">
      <w:pPr>
        <w:tabs>
          <w:tab w:val="right" w:leader="dot" w:pos="9450"/>
        </w:tabs>
        <w:jc w:val="both"/>
        <w:rPr>
          <w:rFonts w:ascii="Arial" w:hAnsi="Arial" w:cs="Arial"/>
          <w:sz w:val="24"/>
          <w:szCs w:val="24"/>
        </w:rPr>
      </w:pPr>
    </w:p>
    <w:p w:rsidR="00275D12" w:rsidRPr="00D564F0" w:rsidRDefault="00275D12" w:rsidP="00504D1B">
      <w:pPr>
        <w:tabs>
          <w:tab w:val="right" w:leader="dot" w:pos="9450"/>
        </w:tabs>
        <w:jc w:val="both"/>
        <w:rPr>
          <w:rFonts w:ascii="Arial" w:hAnsi="Arial" w:cs="Arial"/>
          <w:sz w:val="24"/>
          <w:szCs w:val="24"/>
        </w:rPr>
      </w:pPr>
      <w:r w:rsidRPr="00D564F0">
        <w:rPr>
          <w:rFonts w:ascii="Arial" w:hAnsi="Arial" w:cs="Arial"/>
          <w:sz w:val="24"/>
          <w:szCs w:val="24"/>
        </w:rPr>
        <w:t>The audit</w:t>
      </w:r>
      <w:r w:rsidR="00A472C5" w:rsidRPr="00D564F0">
        <w:rPr>
          <w:rFonts w:ascii="Arial" w:hAnsi="Arial" w:cs="Arial"/>
          <w:sz w:val="24"/>
          <w:szCs w:val="24"/>
        </w:rPr>
        <w:t xml:space="preserve"> committee meeting began at 9:40</w:t>
      </w:r>
      <w:r w:rsidRPr="00D564F0">
        <w:rPr>
          <w:rFonts w:ascii="Arial" w:hAnsi="Arial" w:cs="Arial"/>
          <w:sz w:val="24"/>
          <w:szCs w:val="24"/>
        </w:rPr>
        <w:t xml:space="preserve"> a.m. The meeting was called to order by Mr. Majett</w:t>
      </w:r>
      <w:r w:rsidR="00B16FD9" w:rsidRPr="00D564F0">
        <w:rPr>
          <w:rFonts w:ascii="Arial" w:hAnsi="Arial" w:cs="Arial"/>
          <w:sz w:val="24"/>
          <w:szCs w:val="24"/>
        </w:rPr>
        <w:t>. Mr. Majett then turned the meeting o</w:t>
      </w:r>
      <w:r w:rsidR="009C4A4B" w:rsidRPr="00D564F0">
        <w:rPr>
          <w:rFonts w:ascii="Arial" w:hAnsi="Arial" w:cs="Arial"/>
          <w:sz w:val="24"/>
          <w:szCs w:val="24"/>
        </w:rPr>
        <w:t xml:space="preserve">ver to Mr. Kim. </w:t>
      </w:r>
    </w:p>
    <w:p w:rsidR="00B16FD9" w:rsidRPr="00D564F0" w:rsidRDefault="00B16FD9" w:rsidP="00504D1B">
      <w:pPr>
        <w:tabs>
          <w:tab w:val="right" w:leader="dot" w:pos="9450"/>
        </w:tabs>
        <w:jc w:val="both"/>
        <w:rPr>
          <w:rFonts w:ascii="Arial" w:hAnsi="Arial" w:cs="Arial"/>
          <w:sz w:val="24"/>
          <w:szCs w:val="24"/>
        </w:rPr>
      </w:pPr>
    </w:p>
    <w:p w:rsidR="00A472C5" w:rsidRPr="00D564F0" w:rsidRDefault="00A472C5" w:rsidP="00504D1B">
      <w:pPr>
        <w:tabs>
          <w:tab w:val="right" w:leader="dot" w:pos="9450"/>
        </w:tabs>
        <w:jc w:val="both"/>
        <w:rPr>
          <w:rFonts w:ascii="Arial" w:hAnsi="Arial" w:cs="Arial"/>
          <w:b/>
          <w:sz w:val="24"/>
          <w:szCs w:val="24"/>
          <w:u w:val="single"/>
        </w:rPr>
      </w:pPr>
      <w:r w:rsidRPr="00D564F0">
        <w:rPr>
          <w:rFonts w:ascii="Arial" w:hAnsi="Arial" w:cs="Arial"/>
          <w:b/>
          <w:sz w:val="24"/>
          <w:szCs w:val="24"/>
          <w:u w:val="single"/>
        </w:rPr>
        <w:t>FY 2014 Financial Statements (Item 2)</w:t>
      </w:r>
    </w:p>
    <w:p w:rsidR="00A72AFC" w:rsidRPr="00D564F0" w:rsidRDefault="00A72AFC" w:rsidP="00504D1B">
      <w:pPr>
        <w:tabs>
          <w:tab w:val="right" w:leader="dot" w:pos="9450"/>
        </w:tabs>
        <w:jc w:val="both"/>
        <w:rPr>
          <w:rFonts w:ascii="Arial" w:hAnsi="Arial" w:cs="Arial"/>
          <w:sz w:val="24"/>
          <w:szCs w:val="24"/>
        </w:rPr>
      </w:pPr>
      <w:r w:rsidRPr="00D564F0">
        <w:rPr>
          <w:rFonts w:ascii="Arial" w:hAnsi="Arial" w:cs="Arial"/>
          <w:sz w:val="24"/>
          <w:szCs w:val="24"/>
        </w:rPr>
        <w:t xml:space="preserve">Mr. Kim presented the FY 2014 financial results, indicating a strong financial position and double digit growth over the previous year. The results were in line with expectations and consistent with historical performance; including maintenance of string credit ratings during the year. </w:t>
      </w:r>
    </w:p>
    <w:p w:rsidR="00A72AFC" w:rsidRPr="00D564F0" w:rsidRDefault="00A72AFC" w:rsidP="00504D1B">
      <w:pPr>
        <w:tabs>
          <w:tab w:val="right" w:leader="dot" w:pos="9450"/>
        </w:tabs>
        <w:jc w:val="both"/>
        <w:rPr>
          <w:rFonts w:ascii="Arial" w:hAnsi="Arial" w:cs="Arial"/>
          <w:sz w:val="24"/>
          <w:szCs w:val="24"/>
        </w:rPr>
      </w:pPr>
    </w:p>
    <w:p w:rsidR="00A72AFC" w:rsidRPr="00D564F0" w:rsidRDefault="00C1161C" w:rsidP="00504D1B">
      <w:pPr>
        <w:tabs>
          <w:tab w:val="right" w:leader="dot" w:pos="9450"/>
        </w:tabs>
        <w:jc w:val="both"/>
        <w:rPr>
          <w:rFonts w:ascii="Arial" w:hAnsi="Arial" w:cs="Arial"/>
          <w:sz w:val="24"/>
          <w:szCs w:val="24"/>
        </w:rPr>
      </w:pPr>
      <w:r w:rsidRPr="00D564F0">
        <w:rPr>
          <w:rFonts w:ascii="Arial" w:hAnsi="Arial" w:cs="Arial"/>
          <w:sz w:val="24"/>
          <w:szCs w:val="24"/>
        </w:rPr>
        <w:t>Mr. Kim</w:t>
      </w:r>
      <w:r w:rsidR="00A72AFC" w:rsidRPr="00D564F0">
        <w:rPr>
          <w:rFonts w:ascii="Arial" w:hAnsi="Arial" w:cs="Arial"/>
          <w:sz w:val="24"/>
          <w:szCs w:val="24"/>
        </w:rPr>
        <w:t xml:space="preserve"> spent a few moments describing the Authority’s revenue structure, noting that there is no</w:t>
      </w:r>
      <w:r w:rsidR="00067892" w:rsidRPr="00D564F0">
        <w:rPr>
          <w:rFonts w:ascii="Arial" w:hAnsi="Arial" w:cs="Arial"/>
          <w:sz w:val="24"/>
          <w:szCs w:val="24"/>
        </w:rPr>
        <w:t>t</w:t>
      </w:r>
      <w:r w:rsidR="00A72AFC" w:rsidRPr="00D564F0">
        <w:rPr>
          <w:rFonts w:ascii="Arial" w:hAnsi="Arial" w:cs="Arial"/>
          <w:sz w:val="24"/>
          <w:szCs w:val="24"/>
        </w:rPr>
        <w:t xml:space="preserve"> one revenue source that makes up more than 28% of the mix, and that all but one source showed an increase year-over-year. The one source of declining revenues is from the Federal Government. The Authority believes there are three drivers to the decline: An Executive Order to reduce energy consumption (including water conservation) by 2% per year; a publicly announced effort by the GAO to downsize the </w:t>
      </w:r>
      <w:r w:rsidR="00A72AFC" w:rsidRPr="00D564F0">
        <w:rPr>
          <w:rFonts w:ascii="Arial" w:hAnsi="Arial" w:cs="Arial"/>
          <w:sz w:val="24"/>
          <w:szCs w:val="24"/>
        </w:rPr>
        <w:lastRenderedPageBreak/>
        <w:t xml:space="preserve">Federal footprint by converting Federal land to other uses, such as the Old Post Office being sold for a future hotel project; </w:t>
      </w:r>
      <w:r w:rsidR="00516814" w:rsidRPr="00D564F0">
        <w:rPr>
          <w:rFonts w:ascii="Arial" w:hAnsi="Arial" w:cs="Arial"/>
          <w:sz w:val="24"/>
          <w:szCs w:val="24"/>
        </w:rPr>
        <w:t>and the high percentage of Federal customers that are billed based upon estimated consumption due to restricted access facilities.</w:t>
      </w:r>
    </w:p>
    <w:p w:rsidR="00516814" w:rsidRPr="00D564F0" w:rsidRDefault="00516814" w:rsidP="00504D1B">
      <w:pPr>
        <w:tabs>
          <w:tab w:val="right" w:leader="dot" w:pos="9450"/>
        </w:tabs>
        <w:jc w:val="both"/>
        <w:rPr>
          <w:rFonts w:ascii="Arial" w:hAnsi="Arial" w:cs="Arial"/>
          <w:sz w:val="24"/>
          <w:szCs w:val="24"/>
        </w:rPr>
      </w:pPr>
    </w:p>
    <w:p w:rsidR="00516814" w:rsidRPr="00D564F0" w:rsidRDefault="00516814" w:rsidP="00504D1B">
      <w:pPr>
        <w:jc w:val="both"/>
        <w:rPr>
          <w:rFonts w:ascii="Arial" w:hAnsi="Arial" w:cs="Arial"/>
          <w:sz w:val="24"/>
          <w:szCs w:val="24"/>
        </w:rPr>
      </w:pPr>
      <w:r w:rsidRPr="00D564F0">
        <w:rPr>
          <w:rFonts w:ascii="Arial" w:hAnsi="Arial" w:cs="Arial"/>
          <w:sz w:val="24"/>
          <w:szCs w:val="24"/>
        </w:rPr>
        <w:t>Mr. Majett asked whether overall water usage is declining, and Mr. Kim stated that DC Water projects a 1% long-term rate of decline and consumption, which requires a rate increase of 1% just to get to the same place from a revenue standpoint. Year over year, more recently, Mr. Kim further explained that the current decline in consumption is closer to 2-2.5%.  The Authority is still comfortable with the 1% long-term assumption.</w:t>
      </w:r>
    </w:p>
    <w:p w:rsidR="00516814" w:rsidRPr="00D564F0" w:rsidRDefault="00516814" w:rsidP="00504D1B">
      <w:pPr>
        <w:jc w:val="both"/>
        <w:rPr>
          <w:rFonts w:ascii="Arial" w:hAnsi="Arial" w:cs="Arial"/>
          <w:sz w:val="24"/>
          <w:szCs w:val="24"/>
        </w:rPr>
      </w:pPr>
    </w:p>
    <w:p w:rsidR="00516814" w:rsidRPr="00D564F0" w:rsidRDefault="00516814" w:rsidP="00504D1B">
      <w:pPr>
        <w:jc w:val="both"/>
        <w:rPr>
          <w:rFonts w:ascii="Arial" w:hAnsi="Arial" w:cs="Arial"/>
          <w:sz w:val="24"/>
          <w:szCs w:val="24"/>
        </w:rPr>
      </w:pPr>
      <w:r w:rsidRPr="00D564F0">
        <w:rPr>
          <w:rFonts w:ascii="Arial" w:hAnsi="Arial" w:cs="Arial"/>
          <w:sz w:val="24"/>
          <w:szCs w:val="24"/>
        </w:rPr>
        <w:t xml:space="preserve">Mr. Kim then described the operating expenditures were relatively flat year over year, as a result of increased operating expenditures being offset by a decline in payment-in-lieu of taxes (PILOT) due to a renegotiated agreement. </w:t>
      </w:r>
    </w:p>
    <w:p w:rsidR="00516814" w:rsidRPr="00D564F0" w:rsidRDefault="00516814" w:rsidP="00504D1B">
      <w:pPr>
        <w:tabs>
          <w:tab w:val="right" w:leader="dot" w:pos="9450"/>
        </w:tabs>
        <w:jc w:val="both"/>
        <w:rPr>
          <w:rFonts w:ascii="Arial" w:hAnsi="Arial" w:cs="Arial"/>
          <w:sz w:val="24"/>
          <w:szCs w:val="24"/>
        </w:rPr>
      </w:pPr>
    </w:p>
    <w:p w:rsidR="008314A0" w:rsidRPr="00D564F0" w:rsidRDefault="008314A0" w:rsidP="00504D1B">
      <w:pPr>
        <w:tabs>
          <w:tab w:val="right" w:leader="dot" w:pos="9450"/>
        </w:tabs>
        <w:jc w:val="both"/>
        <w:rPr>
          <w:rFonts w:ascii="Arial" w:hAnsi="Arial" w:cs="Arial"/>
          <w:sz w:val="24"/>
          <w:szCs w:val="24"/>
        </w:rPr>
      </w:pPr>
      <w:r w:rsidRPr="00D564F0">
        <w:rPr>
          <w:rFonts w:ascii="Arial" w:hAnsi="Arial" w:cs="Arial"/>
          <w:sz w:val="24"/>
          <w:szCs w:val="24"/>
        </w:rPr>
        <w:t xml:space="preserve">Mr. Majett asked whether there was a correlation between a drop in water usage/consumption and the amount it costs to produce. Mr. Kim stated that there is some correlation, but that the Authority maintains a high percentage of fixed costs (approximately 70%) that remains even if none of the customers use the service. </w:t>
      </w:r>
    </w:p>
    <w:p w:rsidR="008314A0" w:rsidRPr="00D564F0" w:rsidRDefault="008314A0" w:rsidP="00504D1B">
      <w:pPr>
        <w:tabs>
          <w:tab w:val="right" w:leader="dot" w:pos="9450"/>
        </w:tabs>
        <w:jc w:val="both"/>
        <w:rPr>
          <w:rFonts w:ascii="Arial" w:hAnsi="Arial" w:cs="Arial"/>
          <w:sz w:val="24"/>
          <w:szCs w:val="24"/>
        </w:rPr>
      </w:pPr>
    </w:p>
    <w:p w:rsidR="00516814" w:rsidRPr="00D564F0" w:rsidRDefault="008314A0" w:rsidP="00504D1B">
      <w:pPr>
        <w:tabs>
          <w:tab w:val="right" w:leader="dot" w:pos="9450"/>
        </w:tabs>
        <w:jc w:val="both"/>
        <w:rPr>
          <w:rFonts w:ascii="Arial" w:hAnsi="Arial" w:cs="Arial"/>
          <w:sz w:val="24"/>
          <w:szCs w:val="24"/>
        </w:rPr>
      </w:pPr>
      <w:r w:rsidRPr="00D564F0">
        <w:rPr>
          <w:rFonts w:ascii="Arial" w:hAnsi="Arial" w:cs="Arial"/>
          <w:sz w:val="24"/>
          <w:szCs w:val="24"/>
        </w:rPr>
        <w:t>Mr. Kim then described</w:t>
      </w:r>
      <w:r w:rsidR="00D56DAC" w:rsidRPr="00D564F0">
        <w:rPr>
          <w:rFonts w:ascii="Arial" w:hAnsi="Arial" w:cs="Arial"/>
          <w:sz w:val="24"/>
          <w:szCs w:val="24"/>
        </w:rPr>
        <w:t xml:space="preserve"> the </w:t>
      </w:r>
      <w:r w:rsidRPr="00D564F0">
        <w:rPr>
          <w:rFonts w:ascii="Arial" w:hAnsi="Arial" w:cs="Arial"/>
          <w:sz w:val="24"/>
          <w:szCs w:val="24"/>
        </w:rPr>
        <w:t xml:space="preserve">capital program spending </w:t>
      </w:r>
      <w:r w:rsidR="00D56DAC" w:rsidRPr="00D564F0">
        <w:rPr>
          <w:rFonts w:ascii="Arial" w:hAnsi="Arial" w:cs="Arial"/>
          <w:sz w:val="24"/>
          <w:szCs w:val="24"/>
        </w:rPr>
        <w:t>is at its peak, with strong growth in capital assets.  He explained the impact to the balance sheet as assets are completed and put into service, and how the reductions in construction in progress will result in increases to the infrastructure asset categories.</w:t>
      </w:r>
    </w:p>
    <w:p w:rsidR="00A72AFC" w:rsidRPr="00D564F0" w:rsidRDefault="00A72AFC" w:rsidP="00504D1B">
      <w:pPr>
        <w:tabs>
          <w:tab w:val="right" w:leader="dot" w:pos="9450"/>
        </w:tabs>
        <w:jc w:val="both"/>
        <w:rPr>
          <w:rFonts w:ascii="Arial" w:hAnsi="Arial" w:cs="Arial"/>
          <w:b/>
          <w:sz w:val="24"/>
          <w:szCs w:val="24"/>
          <w:u w:val="single"/>
        </w:rPr>
      </w:pPr>
    </w:p>
    <w:p w:rsidR="00D56DAC" w:rsidRPr="00D564F0" w:rsidRDefault="00D56DAC" w:rsidP="00504D1B">
      <w:pPr>
        <w:tabs>
          <w:tab w:val="right" w:leader="dot" w:pos="9450"/>
        </w:tabs>
        <w:jc w:val="both"/>
        <w:rPr>
          <w:rFonts w:ascii="Arial" w:hAnsi="Arial" w:cs="Arial"/>
          <w:b/>
          <w:sz w:val="24"/>
          <w:szCs w:val="24"/>
          <w:u w:val="single"/>
        </w:rPr>
      </w:pPr>
      <w:r w:rsidRPr="00D564F0">
        <w:rPr>
          <w:rFonts w:ascii="Arial" w:hAnsi="Arial" w:cs="Arial"/>
          <w:b/>
          <w:sz w:val="24"/>
          <w:szCs w:val="24"/>
          <w:u w:val="single"/>
        </w:rPr>
        <w:t>External Auditors Report of Fiscal 2014 Financial Statements (Item 3)</w:t>
      </w:r>
    </w:p>
    <w:p w:rsidR="00D56DAC" w:rsidRPr="00D564F0" w:rsidRDefault="00A04BFD" w:rsidP="00504D1B">
      <w:pPr>
        <w:tabs>
          <w:tab w:val="right" w:leader="dot" w:pos="9450"/>
        </w:tabs>
        <w:jc w:val="both"/>
        <w:rPr>
          <w:rFonts w:ascii="Arial" w:hAnsi="Arial" w:cs="Arial"/>
          <w:sz w:val="24"/>
          <w:szCs w:val="24"/>
        </w:rPr>
      </w:pPr>
      <w:r w:rsidRPr="00D564F0">
        <w:rPr>
          <w:rFonts w:ascii="Arial" w:hAnsi="Arial" w:cs="Arial"/>
          <w:sz w:val="24"/>
          <w:szCs w:val="24"/>
        </w:rPr>
        <w:t>Mr. Kim tur</w:t>
      </w:r>
      <w:r w:rsidR="00067892" w:rsidRPr="00D564F0">
        <w:rPr>
          <w:rFonts w:ascii="Arial" w:hAnsi="Arial" w:cs="Arial"/>
          <w:sz w:val="24"/>
          <w:szCs w:val="24"/>
        </w:rPr>
        <w:t>ned the meeting over to Mr. Gera</w:t>
      </w:r>
      <w:r w:rsidRPr="00D564F0">
        <w:rPr>
          <w:rFonts w:ascii="Arial" w:hAnsi="Arial" w:cs="Arial"/>
          <w:sz w:val="24"/>
          <w:szCs w:val="24"/>
        </w:rPr>
        <w:t>ty, who presented the required communications the external auditor is to prepare for those charged with gove</w:t>
      </w:r>
      <w:r w:rsidR="00067892" w:rsidRPr="00D564F0">
        <w:rPr>
          <w:rFonts w:ascii="Arial" w:hAnsi="Arial" w:cs="Arial"/>
          <w:sz w:val="24"/>
          <w:szCs w:val="24"/>
        </w:rPr>
        <w:t>rnance of the Authority. Mr. Gera</w:t>
      </w:r>
      <w:r w:rsidRPr="00D564F0">
        <w:rPr>
          <w:rFonts w:ascii="Arial" w:hAnsi="Arial" w:cs="Arial"/>
          <w:sz w:val="24"/>
          <w:szCs w:val="24"/>
        </w:rPr>
        <w:t>ty stated that KPMG issued a “clean” or unmodified opinion</w:t>
      </w:r>
      <w:r w:rsidR="00FA11B1" w:rsidRPr="00D564F0">
        <w:rPr>
          <w:rFonts w:ascii="Arial" w:hAnsi="Arial" w:cs="Arial"/>
          <w:sz w:val="24"/>
          <w:szCs w:val="24"/>
        </w:rPr>
        <w:t xml:space="preserve"> on the FY 2014 Financial Statements</w:t>
      </w:r>
      <w:r w:rsidRPr="00D564F0">
        <w:rPr>
          <w:rFonts w:ascii="Arial" w:hAnsi="Arial" w:cs="Arial"/>
          <w:sz w:val="24"/>
          <w:szCs w:val="24"/>
        </w:rPr>
        <w:t>, which is the highest level o</w:t>
      </w:r>
      <w:r w:rsidR="00067892" w:rsidRPr="00D564F0">
        <w:rPr>
          <w:rFonts w:ascii="Arial" w:hAnsi="Arial" w:cs="Arial"/>
          <w:sz w:val="24"/>
          <w:szCs w:val="24"/>
        </w:rPr>
        <w:t xml:space="preserve">f assurance that can be given. </w:t>
      </w:r>
      <w:r w:rsidRPr="00D564F0">
        <w:rPr>
          <w:rFonts w:ascii="Arial" w:hAnsi="Arial" w:cs="Arial"/>
          <w:sz w:val="24"/>
          <w:szCs w:val="24"/>
        </w:rPr>
        <w:t>KPMG also issued a report on internal control, required by government auditing standards, noting no Material Weaknesses and three</w:t>
      </w:r>
      <w:r w:rsidR="00067892" w:rsidRPr="00D564F0">
        <w:rPr>
          <w:rFonts w:ascii="Arial" w:hAnsi="Arial" w:cs="Arial"/>
          <w:sz w:val="24"/>
          <w:szCs w:val="24"/>
        </w:rPr>
        <w:t xml:space="preserve"> (3) Significant Deficiencies. </w:t>
      </w:r>
      <w:r w:rsidRPr="00D564F0">
        <w:rPr>
          <w:rFonts w:ascii="Arial" w:hAnsi="Arial" w:cs="Arial"/>
          <w:sz w:val="24"/>
          <w:szCs w:val="24"/>
        </w:rPr>
        <w:t>There is also a report on Compliance, noting no instances of non-compliance with laws, regulations, or contracts that would be material to the finan</w:t>
      </w:r>
      <w:r w:rsidR="00067892" w:rsidRPr="00D564F0">
        <w:rPr>
          <w:rFonts w:ascii="Arial" w:hAnsi="Arial" w:cs="Arial"/>
          <w:sz w:val="24"/>
          <w:szCs w:val="24"/>
        </w:rPr>
        <w:t xml:space="preserve">cial statements. </w:t>
      </w:r>
      <w:r w:rsidRPr="00D564F0">
        <w:rPr>
          <w:rFonts w:ascii="Arial" w:hAnsi="Arial" w:cs="Arial"/>
          <w:sz w:val="24"/>
          <w:szCs w:val="24"/>
        </w:rPr>
        <w:t>KPMG also issued a management letter, noting opportunities for continuous improvement.</w:t>
      </w:r>
    </w:p>
    <w:p w:rsidR="00A04BFD" w:rsidRPr="00D564F0" w:rsidRDefault="00A04BFD" w:rsidP="00504D1B">
      <w:pPr>
        <w:tabs>
          <w:tab w:val="right" w:leader="dot" w:pos="9450"/>
        </w:tabs>
        <w:jc w:val="both"/>
        <w:rPr>
          <w:rFonts w:ascii="Arial" w:hAnsi="Arial" w:cs="Arial"/>
          <w:sz w:val="24"/>
          <w:szCs w:val="24"/>
        </w:rPr>
      </w:pPr>
    </w:p>
    <w:p w:rsidR="00A04BFD" w:rsidRPr="00D564F0" w:rsidRDefault="00067892" w:rsidP="00504D1B">
      <w:pPr>
        <w:tabs>
          <w:tab w:val="right" w:leader="dot" w:pos="9450"/>
        </w:tabs>
        <w:jc w:val="both"/>
        <w:rPr>
          <w:rFonts w:ascii="Arial" w:hAnsi="Arial" w:cs="Arial"/>
          <w:sz w:val="24"/>
          <w:szCs w:val="24"/>
        </w:rPr>
      </w:pPr>
      <w:r w:rsidRPr="00D564F0">
        <w:rPr>
          <w:rFonts w:ascii="Arial" w:hAnsi="Arial" w:cs="Arial"/>
          <w:sz w:val="24"/>
          <w:szCs w:val="24"/>
        </w:rPr>
        <w:t>Mr. Gera</w:t>
      </w:r>
      <w:r w:rsidR="00A04BFD" w:rsidRPr="00D564F0">
        <w:rPr>
          <w:rFonts w:ascii="Arial" w:hAnsi="Arial" w:cs="Arial"/>
          <w:sz w:val="24"/>
          <w:szCs w:val="24"/>
        </w:rPr>
        <w:t xml:space="preserve">ty then reviewed the required communications for </w:t>
      </w:r>
      <w:r w:rsidR="00C81178" w:rsidRPr="00D564F0">
        <w:rPr>
          <w:rFonts w:ascii="Arial" w:hAnsi="Arial" w:cs="Arial"/>
          <w:sz w:val="24"/>
          <w:szCs w:val="24"/>
        </w:rPr>
        <w:t xml:space="preserve">significant financial </w:t>
      </w:r>
      <w:r w:rsidR="00A04BFD" w:rsidRPr="00D564F0">
        <w:rPr>
          <w:rFonts w:ascii="Arial" w:hAnsi="Arial" w:cs="Arial"/>
          <w:sz w:val="24"/>
          <w:szCs w:val="24"/>
        </w:rPr>
        <w:t>estimates contained in the financial statements</w:t>
      </w:r>
      <w:r w:rsidR="00C81178" w:rsidRPr="00D564F0">
        <w:rPr>
          <w:rFonts w:ascii="Arial" w:hAnsi="Arial" w:cs="Arial"/>
          <w:sz w:val="24"/>
          <w:szCs w:val="24"/>
        </w:rPr>
        <w:t xml:space="preserve"> (no uncommon estimates, reasonably estimated)</w:t>
      </w:r>
      <w:r w:rsidR="00A04BFD" w:rsidRPr="00D564F0">
        <w:rPr>
          <w:rFonts w:ascii="Arial" w:hAnsi="Arial" w:cs="Arial"/>
          <w:sz w:val="24"/>
          <w:szCs w:val="24"/>
        </w:rPr>
        <w:t>, audit differences and adjustments</w:t>
      </w:r>
      <w:r w:rsidR="00C81178" w:rsidRPr="00D564F0">
        <w:rPr>
          <w:rFonts w:ascii="Arial" w:hAnsi="Arial" w:cs="Arial"/>
          <w:sz w:val="24"/>
          <w:szCs w:val="24"/>
        </w:rPr>
        <w:t xml:space="preserve"> (none that were material)</w:t>
      </w:r>
      <w:r w:rsidR="00A04BFD" w:rsidRPr="00D564F0">
        <w:rPr>
          <w:rFonts w:ascii="Arial" w:hAnsi="Arial" w:cs="Arial"/>
          <w:sz w:val="24"/>
          <w:szCs w:val="24"/>
        </w:rPr>
        <w:t xml:space="preserve">, </w:t>
      </w:r>
      <w:r w:rsidR="00C81178" w:rsidRPr="00D564F0">
        <w:rPr>
          <w:rFonts w:ascii="Arial" w:hAnsi="Arial" w:cs="Arial"/>
          <w:sz w:val="24"/>
          <w:szCs w:val="24"/>
        </w:rPr>
        <w:t xml:space="preserve">any disagreements with management (none). </w:t>
      </w:r>
    </w:p>
    <w:p w:rsidR="00C81178" w:rsidRPr="00D564F0" w:rsidRDefault="00C81178" w:rsidP="00504D1B">
      <w:pPr>
        <w:tabs>
          <w:tab w:val="right" w:leader="dot" w:pos="9450"/>
        </w:tabs>
        <w:jc w:val="both"/>
        <w:rPr>
          <w:rFonts w:ascii="Arial" w:hAnsi="Arial" w:cs="Arial"/>
          <w:sz w:val="24"/>
          <w:szCs w:val="24"/>
        </w:rPr>
      </w:pPr>
    </w:p>
    <w:p w:rsidR="00C81178" w:rsidRPr="00D564F0" w:rsidRDefault="00C81178" w:rsidP="00504D1B">
      <w:pPr>
        <w:tabs>
          <w:tab w:val="right" w:leader="dot" w:pos="9450"/>
        </w:tabs>
        <w:jc w:val="both"/>
        <w:rPr>
          <w:rFonts w:ascii="Arial" w:hAnsi="Arial" w:cs="Arial"/>
          <w:sz w:val="24"/>
          <w:szCs w:val="24"/>
        </w:rPr>
      </w:pPr>
      <w:r w:rsidRPr="00D564F0">
        <w:rPr>
          <w:rFonts w:ascii="Arial" w:hAnsi="Arial" w:cs="Arial"/>
          <w:sz w:val="24"/>
          <w:szCs w:val="24"/>
        </w:rPr>
        <w:t>Mr. Majett requested clarification on note 12C for “Significant and Unusual Transactions”.</w:t>
      </w:r>
    </w:p>
    <w:p w:rsidR="00C81178" w:rsidRPr="00D564F0" w:rsidRDefault="00C81178" w:rsidP="00504D1B">
      <w:pPr>
        <w:tabs>
          <w:tab w:val="right" w:leader="dot" w:pos="9450"/>
        </w:tabs>
        <w:jc w:val="both"/>
        <w:rPr>
          <w:rFonts w:ascii="Arial" w:hAnsi="Arial" w:cs="Arial"/>
          <w:sz w:val="24"/>
          <w:szCs w:val="24"/>
        </w:rPr>
      </w:pPr>
    </w:p>
    <w:p w:rsidR="00C81178" w:rsidRPr="00D564F0" w:rsidRDefault="00F53659" w:rsidP="00504D1B">
      <w:pPr>
        <w:tabs>
          <w:tab w:val="right" w:leader="dot" w:pos="9450"/>
        </w:tabs>
        <w:jc w:val="both"/>
        <w:rPr>
          <w:rFonts w:ascii="Arial" w:hAnsi="Arial" w:cs="Arial"/>
          <w:sz w:val="24"/>
          <w:szCs w:val="24"/>
        </w:rPr>
      </w:pPr>
      <w:r w:rsidRPr="00D564F0">
        <w:rPr>
          <w:rFonts w:ascii="Arial" w:hAnsi="Arial" w:cs="Arial"/>
          <w:sz w:val="24"/>
          <w:szCs w:val="24"/>
        </w:rPr>
        <w:t xml:space="preserve">Mr. </w:t>
      </w:r>
      <w:r w:rsidR="00067892" w:rsidRPr="00D564F0">
        <w:rPr>
          <w:rFonts w:ascii="Arial" w:hAnsi="Arial" w:cs="Arial"/>
          <w:sz w:val="24"/>
          <w:szCs w:val="24"/>
        </w:rPr>
        <w:t>Geraty</w:t>
      </w:r>
      <w:r w:rsidRPr="00D564F0">
        <w:rPr>
          <w:rFonts w:ascii="Arial" w:hAnsi="Arial" w:cs="Arial"/>
          <w:sz w:val="24"/>
          <w:szCs w:val="24"/>
        </w:rPr>
        <w:t xml:space="preserve"> then t</w:t>
      </w:r>
      <w:r w:rsidR="00C81178" w:rsidRPr="00D564F0">
        <w:rPr>
          <w:rFonts w:ascii="Arial" w:hAnsi="Arial" w:cs="Arial"/>
          <w:sz w:val="24"/>
          <w:szCs w:val="24"/>
        </w:rPr>
        <w:t>u</w:t>
      </w:r>
      <w:r w:rsidRPr="00D564F0">
        <w:rPr>
          <w:rFonts w:ascii="Arial" w:hAnsi="Arial" w:cs="Arial"/>
          <w:sz w:val="24"/>
          <w:szCs w:val="24"/>
        </w:rPr>
        <w:t>r</w:t>
      </w:r>
      <w:r w:rsidR="00C81178" w:rsidRPr="00D564F0">
        <w:rPr>
          <w:rFonts w:ascii="Arial" w:hAnsi="Arial" w:cs="Arial"/>
          <w:sz w:val="24"/>
          <w:szCs w:val="24"/>
        </w:rPr>
        <w:t>ned the presentation over to Mr. Max, for discussion of the Information Technology General Contro</w:t>
      </w:r>
      <w:r w:rsidR="00067892" w:rsidRPr="00D564F0">
        <w:rPr>
          <w:rFonts w:ascii="Arial" w:hAnsi="Arial" w:cs="Arial"/>
          <w:sz w:val="24"/>
          <w:szCs w:val="24"/>
        </w:rPr>
        <w:t xml:space="preserve">ls (ITGC) testing and results. </w:t>
      </w:r>
      <w:r w:rsidR="00C81178" w:rsidRPr="00D564F0">
        <w:rPr>
          <w:rFonts w:ascii="Arial" w:hAnsi="Arial" w:cs="Arial"/>
          <w:sz w:val="24"/>
          <w:szCs w:val="24"/>
        </w:rPr>
        <w:t>Mr. Max described the ITGC process and how it supports the overall audit. Mr. Max</w:t>
      </w:r>
      <w:r w:rsidR="00491297" w:rsidRPr="00D564F0">
        <w:rPr>
          <w:rFonts w:ascii="Arial" w:hAnsi="Arial" w:cs="Arial"/>
          <w:sz w:val="24"/>
          <w:szCs w:val="24"/>
        </w:rPr>
        <w:t xml:space="preserve"> went on</w:t>
      </w:r>
      <w:r w:rsidR="002A6D3C" w:rsidRPr="00D564F0">
        <w:rPr>
          <w:rFonts w:ascii="Arial" w:hAnsi="Arial" w:cs="Arial"/>
          <w:sz w:val="24"/>
          <w:szCs w:val="24"/>
        </w:rPr>
        <w:t xml:space="preserve"> </w:t>
      </w:r>
      <w:r w:rsidR="00491297" w:rsidRPr="00D564F0">
        <w:rPr>
          <w:rFonts w:ascii="Arial" w:hAnsi="Arial" w:cs="Arial"/>
          <w:sz w:val="24"/>
          <w:szCs w:val="24"/>
        </w:rPr>
        <w:t xml:space="preserve">to </w:t>
      </w:r>
      <w:r w:rsidR="002A6D3C" w:rsidRPr="00D564F0">
        <w:rPr>
          <w:rFonts w:ascii="Arial" w:hAnsi="Arial" w:cs="Arial"/>
          <w:sz w:val="24"/>
          <w:szCs w:val="24"/>
        </w:rPr>
        <w:t xml:space="preserve">describe the Significant Deficiency related to IT and the management comments noted, also providing a comparison to the prior year, noting significant improvements. </w:t>
      </w:r>
    </w:p>
    <w:p w:rsidR="002A6D3C" w:rsidRPr="00D564F0" w:rsidRDefault="002A6D3C" w:rsidP="00504D1B">
      <w:pPr>
        <w:tabs>
          <w:tab w:val="right" w:leader="dot" w:pos="9450"/>
        </w:tabs>
        <w:jc w:val="both"/>
        <w:rPr>
          <w:rFonts w:ascii="Arial" w:hAnsi="Arial" w:cs="Arial"/>
          <w:sz w:val="24"/>
          <w:szCs w:val="24"/>
        </w:rPr>
      </w:pPr>
    </w:p>
    <w:p w:rsidR="002A6D3C" w:rsidRPr="00D564F0" w:rsidRDefault="00067892" w:rsidP="00504D1B">
      <w:pPr>
        <w:tabs>
          <w:tab w:val="right" w:leader="dot" w:pos="9450"/>
        </w:tabs>
        <w:jc w:val="both"/>
        <w:rPr>
          <w:rFonts w:ascii="Arial" w:hAnsi="Arial" w:cs="Arial"/>
          <w:sz w:val="24"/>
          <w:szCs w:val="24"/>
        </w:rPr>
      </w:pPr>
      <w:r w:rsidRPr="00D564F0">
        <w:rPr>
          <w:rFonts w:ascii="Arial" w:hAnsi="Arial" w:cs="Arial"/>
          <w:sz w:val="24"/>
          <w:szCs w:val="24"/>
        </w:rPr>
        <w:lastRenderedPageBreak/>
        <w:t>Mr. McLean</w:t>
      </w:r>
      <w:r w:rsidR="002A6D3C" w:rsidRPr="00D564F0">
        <w:rPr>
          <w:rFonts w:ascii="Arial" w:hAnsi="Arial" w:cs="Arial"/>
          <w:sz w:val="24"/>
          <w:szCs w:val="24"/>
        </w:rPr>
        <w:t xml:space="preserve"> then introduced the two Significant Deficiencies on the financial side, related to </w:t>
      </w:r>
      <w:r w:rsidR="00FA11B1" w:rsidRPr="00D564F0">
        <w:rPr>
          <w:rFonts w:ascii="Arial" w:hAnsi="Arial" w:cs="Arial"/>
          <w:sz w:val="24"/>
          <w:szCs w:val="24"/>
        </w:rPr>
        <w:t xml:space="preserve">improving time and attendance processes, and the reporting of Conflicts of Interest at the Board-level, along with updating the Ethics policy. </w:t>
      </w:r>
    </w:p>
    <w:p w:rsidR="00FA11B1" w:rsidRPr="00D564F0" w:rsidRDefault="00FA11B1" w:rsidP="00504D1B">
      <w:pPr>
        <w:tabs>
          <w:tab w:val="right" w:leader="dot" w:pos="9450"/>
        </w:tabs>
        <w:jc w:val="both"/>
        <w:rPr>
          <w:rFonts w:ascii="Arial" w:hAnsi="Arial" w:cs="Arial"/>
          <w:sz w:val="24"/>
          <w:szCs w:val="24"/>
        </w:rPr>
      </w:pPr>
      <w:r w:rsidRPr="00D564F0">
        <w:rPr>
          <w:rFonts w:ascii="Arial" w:hAnsi="Arial" w:cs="Arial"/>
          <w:sz w:val="24"/>
          <w:szCs w:val="24"/>
        </w:rPr>
        <w:t xml:space="preserve">Mr. Majett inquired whether these items are included in the open items discussed at the previous meeting. Mr. Kim clarified that those items are handled by the Internal Auditors, and these items are not included in that listing. </w:t>
      </w:r>
    </w:p>
    <w:p w:rsidR="00FA11B1" w:rsidRPr="00D564F0" w:rsidRDefault="00FA11B1" w:rsidP="00504D1B">
      <w:pPr>
        <w:tabs>
          <w:tab w:val="right" w:leader="dot" w:pos="9450"/>
        </w:tabs>
        <w:jc w:val="both"/>
        <w:rPr>
          <w:rFonts w:ascii="Arial" w:hAnsi="Arial" w:cs="Arial"/>
          <w:sz w:val="24"/>
          <w:szCs w:val="24"/>
        </w:rPr>
      </w:pPr>
    </w:p>
    <w:p w:rsidR="00FA11B1" w:rsidRPr="00D564F0" w:rsidRDefault="00FA11B1" w:rsidP="00504D1B">
      <w:pPr>
        <w:tabs>
          <w:tab w:val="right" w:leader="dot" w:pos="9450"/>
        </w:tabs>
        <w:jc w:val="both"/>
        <w:rPr>
          <w:rFonts w:ascii="Arial" w:hAnsi="Arial" w:cs="Arial"/>
          <w:sz w:val="24"/>
          <w:szCs w:val="24"/>
        </w:rPr>
      </w:pPr>
      <w:r w:rsidRPr="00D564F0">
        <w:rPr>
          <w:rFonts w:ascii="Arial" w:hAnsi="Arial" w:cs="Arial"/>
          <w:sz w:val="24"/>
          <w:szCs w:val="24"/>
        </w:rPr>
        <w:t xml:space="preserve">Mr. Kim also supplied an updated status of what management has done to-date to address these three Significant Deficiency items, with the expectation that they will be remediated by fiscal year end. There was discussion amongst the attendees for timesheet approval and the risks involved. </w:t>
      </w:r>
    </w:p>
    <w:p w:rsidR="00FA11B1" w:rsidRPr="00D564F0" w:rsidRDefault="00FA11B1" w:rsidP="00504D1B">
      <w:pPr>
        <w:tabs>
          <w:tab w:val="right" w:leader="dot" w:pos="9450"/>
        </w:tabs>
        <w:jc w:val="both"/>
        <w:rPr>
          <w:rFonts w:ascii="Arial" w:hAnsi="Arial" w:cs="Arial"/>
          <w:sz w:val="24"/>
          <w:szCs w:val="24"/>
        </w:rPr>
      </w:pPr>
    </w:p>
    <w:p w:rsidR="002F28B0" w:rsidRPr="00D564F0" w:rsidRDefault="00067892" w:rsidP="00504D1B">
      <w:pPr>
        <w:tabs>
          <w:tab w:val="right" w:leader="dot" w:pos="9450"/>
        </w:tabs>
        <w:jc w:val="both"/>
        <w:rPr>
          <w:rFonts w:ascii="Arial" w:hAnsi="Arial" w:cs="Arial"/>
          <w:sz w:val="24"/>
          <w:szCs w:val="24"/>
        </w:rPr>
      </w:pPr>
      <w:r w:rsidRPr="00D564F0">
        <w:rPr>
          <w:rFonts w:ascii="Arial" w:hAnsi="Arial" w:cs="Arial"/>
          <w:sz w:val="24"/>
          <w:szCs w:val="24"/>
        </w:rPr>
        <w:t>Finally, Mr. McLean</w:t>
      </w:r>
      <w:r w:rsidR="00FA11B1" w:rsidRPr="00D564F0">
        <w:rPr>
          <w:rFonts w:ascii="Arial" w:hAnsi="Arial" w:cs="Arial"/>
          <w:sz w:val="24"/>
          <w:szCs w:val="24"/>
        </w:rPr>
        <w:t xml:space="preserve"> discussed the results of the Authority’s Single Audit, which is the audit of the Auth</w:t>
      </w:r>
      <w:r w:rsidR="002F28B0" w:rsidRPr="00D564F0">
        <w:rPr>
          <w:rFonts w:ascii="Arial" w:hAnsi="Arial" w:cs="Arial"/>
          <w:sz w:val="24"/>
          <w:szCs w:val="24"/>
        </w:rPr>
        <w:t xml:space="preserve">ority’s Federal award programs, noting KPMG issued an unmodified “clean” opinion on compliance with the laws and regulations of the program audited (EPA’s Safe Drinking Water Act program), and did not identify any questioned costs for internal control findings. </w:t>
      </w:r>
    </w:p>
    <w:p w:rsidR="00191E29" w:rsidRPr="00D564F0" w:rsidRDefault="00191E29" w:rsidP="00504D1B">
      <w:pPr>
        <w:tabs>
          <w:tab w:val="right" w:leader="dot" w:pos="9450"/>
        </w:tabs>
        <w:jc w:val="both"/>
        <w:rPr>
          <w:rFonts w:ascii="Arial" w:hAnsi="Arial" w:cs="Arial"/>
          <w:sz w:val="24"/>
          <w:szCs w:val="24"/>
        </w:rPr>
      </w:pPr>
    </w:p>
    <w:p w:rsidR="00191E29" w:rsidRPr="00D564F0" w:rsidRDefault="00191E29" w:rsidP="00504D1B">
      <w:pPr>
        <w:tabs>
          <w:tab w:val="right" w:leader="dot" w:pos="9450"/>
        </w:tabs>
        <w:jc w:val="both"/>
        <w:rPr>
          <w:rFonts w:ascii="Arial" w:hAnsi="Arial" w:cs="Arial"/>
          <w:sz w:val="24"/>
          <w:szCs w:val="24"/>
        </w:rPr>
      </w:pPr>
      <w:r w:rsidRPr="00D564F0">
        <w:rPr>
          <w:rFonts w:ascii="Arial" w:hAnsi="Arial" w:cs="Arial"/>
          <w:sz w:val="24"/>
          <w:szCs w:val="24"/>
        </w:rPr>
        <w:t>At the conclusion of the External Audit presentation, Mr. Kim reminded the Committee that this was</w:t>
      </w:r>
      <w:r w:rsidR="003872D7" w:rsidRPr="00D564F0">
        <w:rPr>
          <w:rFonts w:ascii="Arial" w:hAnsi="Arial" w:cs="Arial"/>
          <w:sz w:val="24"/>
          <w:szCs w:val="24"/>
        </w:rPr>
        <w:t xml:space="preserve"> the second year of audit by KPMG, with a significant amount of improvement shown, with reduction from </w:t>
      </w:r>
      <w:r w:rsidR="00267294" w:rsidRPr="00D564F0">
        <w:rPr>
          <w:rFonts w:ascii="Arial" w:hAnsi="Arial" w:cs="Arial"/>
          <w:sz w:val="24"/>
          <w:szCs w:val="24"/>
        </w:rPr>
        <w:t xml:space="preserve">five (5) Significant Deficiencies down to three (3), and from twenty-six (26) individual management comments down to ten (10), and the Authority is committed to a strong compliance culture and working with two of the best firms in the country, as well as a dedicated staff, lead by Controller, John Madrid in driving the Authority forward.  The Committee then recognized Mr. Madrid and attending staff members. </w:t>
      </w:r>
    </w:p>
    <w:p w:rsidR="00D56DAC" w:rsidRPr="00D564F0" w:rsidRDefault="00D56DAC" w:rsidP="00504D1B">
      <w:pPr>
        <w:tabs>
          <w:tab w:val="right" w:leader="dot" w:pos="9450"/>
        </w:tabs>
        <w:jc w:val="both"/>
        <w:rPr>
          <w:rFonts w:ascii="Arial" w:hAnsi="Arial" w:cs="Arial"/>
          <w:b/>
          <w:sz w:val="24"/>
          <w:szCs w:val="24"/>
          <w:u w:val="single"/>
        </w:rPr>
      </w:pPr>
    </w:p>
    <w:p w:rsidR="00B16FD9" w:rsidRPr="00D564F0" w:rsidRDefault="00FA11B1" w:rsidP="00504D1B">
      <w:pPr>
        <w:tabs>
          <w:tab w:val="right" w:leader="dot" w:pos="9450"/>
        </w:tabs>
        <w:jc w:val="both"/>
        <w:rPr>
          <w:rFonts w:ascii="Arial" w:hAnsi="Arial" w:cs="Arial"/>
          <w:b/>
          <w:sz w:val="24"/>
          <w:szCs w:val="24"/>
          <w:u w:val="single"/>
        </w:rPr>
      </w:pPr>
      <w:r w:rsidRPr="00D564F0">
        <w:rPr>
          <w:rFonts w:ascii="Arial" w:hAnsi="Arial" w:cs="Arial"/>
          <w:b/>
          <w:sz w:val="24"/>
          <w:szCs w:val="24"/>
          <w:u w:val="single"/>
        </w:rPr>
        <w:t>Review of Internal Audit Statu</w:t>
      </w:r>
      <w:r w:rsidR="00DD2606" w:rsidRPr="00D564F0">
        <w:rPr>
          <w:rFonts w:ascii="Arial" w:hAnsi="Arial" w:cs="Arial"/>
          <w:b/>
          <w:sz w:val="24"/>
          <w:szCs w:val="24"/>
          <w:u w:val="single"/>
        </w:rPr>
        <w:t xml:space="preserve">s </w:t>
      </w:r>
      <w:r w:rsidR="00B16FD9" w:rsidRPr="00D564F0">
        <w:rPr>
          <w:rFonts w:ascii="Arial" w:hAnsi="Arial" w:cs="Arial"/>
          <w:b/>
          <w:sz w:val="24"/>
          <w:szCs w:val="24"/>
          <w:u w:val="single"/>
        </w:rPr>
        <w:t>(</w:t>
      </w:r>
      <w:r w:rsidR="00F57661" w:rsidRPr="00D564F0">
        <w:rPr>
          <w:rFonts w:ascii="Arial" w:hAnsi="Arial" w:cs="Arial"/>
          <w:b/>
          <w:sz w:val="24"/>
          <w:szCs w:val="24"/>
          <w:u w:val="single"/>
        </w:rPr>
        <w:t>Item 4</w:t>
      </w:r>
      <w:r w:rsidR="00DD2606" w:rsidRPr="00D564F0">
        <w:rPr>
          <w:rFonts w:ascii="Arial" w:hAnsi="Arial" w:cs="Arial"/>
          <w:b/>
          <w:sz w:val="24"/>
          <w:szCs w:val="24"/>
          <w:u w:val="single"/>
        </w:rPr>
        <w:t>)</w:t>
      </w:r>
    </w:p>
    <w:p w:rsidR="00DD2606" w:rsidRPr="00D564F0" w:rsidRDefault="00DD2606" w:rsidP="00504D1B">
      <w:pPr>
        <w:tabs>
          <w:tab w:val="right" w:leader="dot" w:pos="9450"/>
        </w:tabs>
        <w:jc w:val="both"/>
        <w:rPr>
          <w:rFonts w:ascii="Arial" w:hAnsi="Arial" w:cs="Arial"/>
          <w:b/>
          <w:sz w:val="24"/>
          <w:szCs w:val="24"/>
          <w:u w:val="single"/>
        </w:rPr>
      </w:pPr>
    </w:p>
    <w:p w:rsidR="00071185" w:rsidRPr="00D564F0" w:rsidRDefault="009C4A4B" w:rsidP="00504D1B">
      <w:pPr>
        <w:tabs>
          <w:tab w:val="right" w:leader="dot" w:pos="9450"/>
        </w:tabs>
        <w:jc w:val="both"/>
        <w:rPr>
          <w:rFonts w:ascii="Arial" w:hAnsi="Arial" w:cs="Arial"/>
          <w:sz w:val="24"/>
          <w:szCs w:val="24"/>
        </w:rPr>
      </w:pPr>
      <w:r w:rsidRPr="00D564F0">
        <w:rPr>
          <w:rFonts w:ascii="Arial" w:hAnsi="Arial" w:cs="Arial"/>
          <w:sz w:val="24"/>
          <w:szCs w:val="24"/>
        </w:rPr>
        <w:t xml:space="preserve">Mr. Kim turned the meeting over to </w:t>
      </w:r>
      <w:r w:rsidR="00267294" w:rsidRPr="00D564F0">
        <w:rPr>
          <w:rFonts w:ascii="Arial" w:hAnsi="Arial" w:cs="Arial"/>
          <w:sz w:val="24"/>
          <w:szCs w:val="24"/>
        </w:rPr>
        <w:t>Mr. Whelan</w:t>
      </w:r>
      <w:r w:rsidRPr="00D564F0">
        <w:rPr>
          <w:rFonts w:ascii="Arial" w:hAnsi="Arial" w:cs="Arial"/>
          <w:sz w:val="24"/>
          <w:szCs w:val="24"/>
        </w:rPr>
        <w:t xml:space="preserve"> from McGladrey </w:t>
      </w:r>
      <w:r w:rsidR="003C289D" w:rsidRPr="00D564F0">
        <w:rPr>
          <w:rFonts w:ascii="Arial" w:hAnsi="Arial" w:cs="Arial"/>
          <w:sz w:val="24"/>
          <w:szCs w:val="24"/>
        </w:rPr>
        <w:t xml:space="preserve">LLP to review the </w:t>
      </w:r>
      <w:r w:rsidR="00267294" w:rsidRPr="00D564F0">
        <w:rPr>
          <w:rFonts w:ascii="Arial" w:hAnsi="Arial" w:cs="Arial"/>
          <w:sz w:val="24"/>
          <w:szCs w:val="24"/>
        </w:rPr>
        <w:t xml:space="preserve">status of the </w:t>
      </w:r>
      <w:r w:rsidR="003C289D" w:rsidRPr="00D564F0">
        <w:rPr>
          <w:rFonts w:ascii="Arial" w:hAnsi="Arial" w:cs="Arial"/>
          <w:sz w:val="24"/>
          <w:szCs w:val="24"/>
        </w:rPr>
        <w:t>FY</w:t>
      </w:r>
      <w:r w:rsidRPr="00D564F0">
        <w:rPr>
          <w:rFonts w:ascii="Arial" w:hAnsi="Arial" w:cs="Arial"/>
          <w:sz w:val="24"/>
          <w:szCs w:val="24"/>
        </w:rPr>
        <w:t>15 audit pl</w:t>
      </w:r>
      <w:r w:rsidR="003C289D" w:rsidRPr="00D564F0">
        <w:rPr>
          <w:rFonts w:ascii="Arial" w:hAnsi="Arial" w:cs="Arial"/>
          <w:sz w:val="24"/>
          <w:szCs w:val="24"/>
        </w:rPr>
        <w:t xml:space="preserve">an. </w:t>
      </w:r>
      <w:r w:rsidR="003136D8" w:rsidRPr="00D564F0">
        <w:rPr>
          <w:rFonts w:ascii="Arial" w:hAnsi="Arial" w:cs="Arial"/>
          <w:sz w:val="24"/>
          <w:szCs w:val="24"/>
        </w:rPr>
        <w:t>Mr. Whelan announced that as a result of the delayed Audit Committee meetings (due to weather), the Internal Audit plan was modified at the permission of the Chairman, as a result of the Committee’s concerns over Procurement at the last meeting in October</w:t>
      </w:r>
      <w:r w:rsidR="00E40128" w:rsidRPr="00D564F0">
        <w:rPr>
          <w:rFonts w:ascii="Arial" w:hAnsi="Arial" w:cs="Arial"/>
          <w:sz w:val="24"/>
          <w:szCs w:val="24"/>
        </w:rPr>
        <w:t>, and subsequent research performed by the internal auditors</w:t>
      </w:r>
      <w:r w:rsidR="003136D8" w:rsidRPr="00D564F0">
        <w:rPr>
          <w:rFonts w:ascii="Arial" w:hAnsi="Arial" w:cs="Arial"/>
          <w:sz w:val="24"/>
          <w:szCs w:val="24"/>
        </w:rPr>
        <w:t xml:space="preserve">. </w:t>
      </w:r>
      <w:r w:rsidR="00E40128" w:rsidRPr="00D564F0">
        <w:rPr>
          <w:rFonts w:ascii="Arial" w:hAnsi="Arial" w:cs="Arial"/>
          <w:sz w:val="24"/>
          <w:szCs w:val="24"/>
        </w:rPr>
        <w:t xml:space="preserve">The audit will focus on the pre-award and selection process, follow-up on previously identified recommendations, and will begin in April. </w:t>
      </w:r>
    </w:p>
    <w:p w:rsidR="00E04605" w:rsidRPr="00D564F0" w:rsidRDefault="00E04605" w:rsidP="00504D1B">
      <w:pPr>
        <w:tabs>
          <w:tab w:val="right" w:leader="dot" w:pos="9450"/>
        </w:tabs>
        <w:jc w:val="both"/>
        <w:rPr>
          <w:rFonts w:ascii="Arial" w:hAnsi="Arial" w:cs="Arial"/>
          <w:sz w:val="24"/>
          <w:szCs w:val="24"/>
        </w:rPr>
      </w:pPr>
    </w:p>
    <w:p w:rsidR="00876157" w:rsidRPr="00D564F0" w:rsidRDefault="00E40128" w:rsidP="00504D1B">
      <w:pPr>
        <w:tabs>
          <w:tab w:val="right" w:leader="dot" w:pos="9450"/>
        </w:tabs>
        <w:jc w:val="both"/>
        <w:rPr>
          <w:rFonts w:ascii="Arial" w:hAnsi="Arial" w:cs="Arial"/>
          <w:sz w:val="24"/>
          <w:szCs w:val="24"/>
        </w:rPr>
      </w:pPr>
      <w:r w:rsidRPr="00D564F0">
        <w:rPr>
          <w:rFonts w:ascii="Arial" w:hAnsi="Arial" w:cs="Arial"/>
          <w:sz w:val="24"/>
          <w:szCs w:val="24"/>
        </w:rPr>
        <w:t xml:space="preserve">Mrs. Murtha reviewed the Internal Audit Matrix, describing the color-coding and where the Committee can track the inherited open items from the previous auditors, as well as illustrating the audits in process and what is being issued today. </w:t>
      </w:r>
    </w:p>
    <w:p w:rsidR="00E40128" w:rsidRPr="00D564F0" w:rsidRDefault="00E40128" w:rsidP="00504D1B">
      <w:pPr>
        <w:tabs>
          <w:tab w:val="right" w:leader="dot" w:pos="9450"/>
        </w:tabs>
        <w:jc w:val="both"/>
        <w:rPr>
          <w:rFonts w:ascii="Arial" w:hAnsi="Arial" w:cs="Arial"/>
          <w:sz w:val="24"/>
          <w:szCs w:val="24"/>
        </w:rPr>
      </w:pPr>
    </w:p>
    <w:p w:rsidR="00E40128" w:rsidRPr="00D564F0" w:rsidRDefault="00E40128" w:rsidP="00504D1B">
      <w:pPr>
        <w:tabs>
          <w:tab w:val="right" w:leader="dot" w:pos="9450"/>
        </w:tabs>
        <w:jc w:val="both"/>
        <w:rPr>
          <w:rFonts w:ascii="Arial" w:hAnsi="Arial" w:cs="Arial"/>
          <w:sz w:val="24"/>
          <w:szCs w:val="24"/>
        </w:rPr>
      </w:pPr>
      <w:r w:rsidRPr="00D564F0">
        <w:rPr>
          <w:rFonts w:ascii="Arial" w:hAnsi="Arial" w:cs="Arial"/>
          <w:sz w:val="24"/>
          <w:szCs w:val="24"/>
        </w:rPr>
        <w:t xml:space="preserve">Mr. Majett asked for clarification on the number of open items, and Miss Johnson stated the number at the close of the October meeting was 82. </w:t>
      </w:r>
    </w:p>
    <w:p w:rsidR="00E40128" w:rsidRPr="00D564F0" w:rsidRDefault="00E40128" w:rsidP="00504D1B">
      <w:pPr>
        <w:tabs>
          <w:tab w:val="right" w:leader="dot" w:pos="9450"/>
        </w:tabs>
        <w:jc w:val="both"/>
        <w:rPr>
          <w:rFonts w:ascii="Arial" w:hAnsi="Arial" w:cs="Arial"/>
          <w:sz w:val="24"/>
          <w:szCs w:val="24"/>
        </w:rPr>
      </w:pPr>
    </w:p>
    <w:p w:rsidR="00E40128" w:rsidRPr="00D564F0" w:rsidRDefault="00E40128" w:rsidP="00504D1B">
      <w:pPr>
        <w:tabs>
          <w:tab w:val="right" w:leader="dot" w:pos="9450"/>
        </w:tabs>
        <w:jc w:val="both"/>
        <w:rPr>
          <w:rFonts w:ascii="Arial" w:hAnsi="Arial" w:cs="Arial"/>
          <w:sz w:val="24"/>
          <w:szCs w:val="24"/>
        </w:rPr>
      </w:pPr>
      <w:r w:rsidRPr="00D564F0">
        <w:rPr>
          <w:rFonts w:ascii="Arial" w:hAnsi="Arial" w:cs="Arial"/>
          <w:sz w:val="24"/>
          <w:szCs w:val="24"/>
        </w:rPr>
        <w:t xml:space="preserve">Mr. Whelan then reviewed the Procurement Memo, summarizing the audits and other consulting projects performed over the past five years, as well the results, in support of the change to the internal audit plan. </w:t>
      </w:r>
    </w:p>
    <w:p w:rsidR="00E40128" w:rsidRPr="00D564F0" w:rsidRDefault="00E40128" w:rsidP="00504D1B">
      <w:pPr>
        <w:tabs>
          <w:tab w:val="right" w:leader="dot" w:pos="9450"/>
        </w:tabs>
        <w:jc w:val="both"/>
        <w:rPr>
          <w:rFonts w:ascii="Arial" w:hAnsi="Arial" w:cs="Arial"/>
          <w:sz w:val="24"/>
          <w:szCs w:val="24"/>
        </w:rPr>
      </w:pPr>
    </w:p>
    <w:p w:rsidR="00E40128" w:rsidRPr="00D564F0" w:rsidRDefault="00E40128" w:rsidP="00504D1B">
      <w:pPr>
        <w:tabs>
          <w:tab w:val="right" w:leader="dot" w:pos="9450"/>
        </w:tabs>
        <w:jc w:val="both"/>
        <w:rPr>
          <w:rFonts w:ascii="Arial" w:hAnsi="Arial" w:cs="Arial"/>
          <w:sz w:val="24"/>
          <w:szCs w:val="24"/>
        </w:rPr>
      </w:pPr>
      <w:r w:rsidRPr="00D564F0">
        <w:rPr>
          <w:rFonts w:ascii="Arial" w:hAnsi="Arial" w:cs="Arial"/>
          <w:sz w:val="24"/>
          <w:szCs w:val="24"/>
        </w:rPr>
        <w:lastRenderedPageBreak/>
        <w:t xml:space="preserve">Miss Johnson then reported on the </w:t>
      </w:r>
      <w:r w:rsidR="005347B6" w:rsidRPr="00D564F0">
        <w:rPr>
          <w:rFonts w:ascii="Arial" w:hAnsi="Arial" w:cs="Arial"/>
          <w:sz w:val="24"/>
          <w:szCs w:val="24"/>
        </w:rPr>
        <w:t xml:space="preserve">process for updating and reporting the </w:t>
      </w:r>
      <w:r w:rsidRPr="00D564F0">
        <w:rPr>
          <w:rFonts w:ascii="Arial" w:hAnsi="Arial" w:cs="Arial"/>
          <w:sz w:val="24"/>
          <w:szCs w:val="24"/>
        </w:rPr>
        <w:t xml:space="preserve">current status of the prior audit findings, which were 82 at October. </w:t>
      </w:r>
      <w:r w:rsidR="005347B6" w:rsidRPr="00D564F0">
        <w:rPr>
          <w:rFonts w:ascii="Arial" w:hAnsi="Arial" w:cs="Arial"/>
          <w:sz w:val="24"/>
          <w:szCs w:val="24"/>
        </w:rPr>
        <w:t xml:space="preserve"> There are 44 Open items, 19 that were Closed, and 14 that management indicates are closed but h</w:t>
      </w:r>
      <w:r w:rsidR="00067892" w:rsidRPr="00D564F0">
        <w:rPr>
          <w:rFonts w:ascii="Arial" w:hAnsi="Arial" w:cs="Arial"/>
          <w:sz w:val="24"/>
          <w:szCs w:val="24"/>
        </w:rPr>
        <w:t>ave not yet been tested due to p</w:t>
      </w:r>
      <w:r w:rsidR="00D564F0" w:rsidRPr="00D564F0">
        <w:rPr>
          <w:rFonts w:ascii="Arial" w:hAnsi="Arial" w:cs="Arial"/>
          <w:sz w:val="24"/>
          <w:szCs w:val="24"/>
        </w:rPr>
        <w:t xml:space="preserve">ending documentation. </w:t>
      </w:r>
      <w:r w:rsidR="005347B6" w:rsidRPr="00D564F0">
        <w:rPr>
          <w:rFonts w:ascii="Arial" w:hAnsi="Arial" w:cs="Arial"/>
          <w:sz w:val="24"/>
          <w:szCs w:val="24"/>
        </w:rPr>
        <w:t>There are also 5 items in Action Deferred status, which indicates that resources are not going to be available for a year or longer to properly address the item or the issue is dependent on another open item before it can be addressed.</w:t>
      </w:r>
    </w:p>
    <w:p w:rsidR="005347B6" w:rsidRPr="00D564F0" w:rsidRDefault="005347B6" w:rsidP="00504D1B">
      <w:pPr>
        <w:tabs>
          <w:tab w:val="right" w:leader="dot" w:pos="9450"/>
        </w:tabs>
        <w:jc w:val="both"/>
        <w:rPr>
          <w:rFonts w:ascii="Arial" w:hAnsi="Arial" w:cs="Arial"/>
          <w:sz w:val="24"/>
          <w:szCs w:val="24"/>
        </w:rPr>
      </w:pPr>
    </w:p>
    <w:p w:rsidR="005347B6" w:rsidRPr="00D564F0" w:rsidRDefault="005347B6" w:rsidP="00504D1B">
      <w:pPr>
        <w:tabs>
          <w:tab w:val="right" w:leader="dot" w:pos="9450"/>
        </w:tabs>
        <w:jc w:val="both"/>
        <w:rPr>
          <w:rFonts w:ascii="Arial" w:hAnsi="Arial" w:cs="Arial"/>
          <w:sz w:val="24"/>
          <w:szCs w:val="24"/>
        </w:rPr>
      </w:pPr>
      <w:r w:rsidRPr="00D564F0">
        <w:rPr>
          <w:rFonts w:ascii="Arial" w:hAnsi="Arial" w:cs="Arial"/>
          <w:sz w:val="24"/>
          <w:szCs w:val="24"/>
        </w:rPr>
        <w:t xml:space="preserve">Miss Johnson explained that the status of the items has also been presented by Business Unit and Theme.  She stated that the new estimated completion dates, as presented by management, will be used to track timeliness of completion, and that at the next Audit Committee meeting, the status report will also include past due items based upon those dates.  She also stated that some of the dates are fairly far out, such as February 2016, as a result of collaboration between several departments and reliance on IT solutions. </w:t>
      </w:r>
    </w:p>
    <w:p w:rsidR="00876157" w:rsidRPr="00D564F0" w:rsidRDefault="00876157" w:rsidP="00504D1B">
      <w:pPr>
        <w:tabs>
          <w:tab w:val="right" w:leader="dot" w:pos="9450"/>
        </w:tabs>
        <w:jc w:val="both"/>
        <w:rPr>
          <w:rFonts w:ascii="Arial" w:hAnsi="Arial" w:cs="Arial"/>
          <w:sz w:val="24"/>
          <w:szCs w:val="24"/>
        </w:rPr>
      </w:pPr>
    </w:p>
    <w:p w:rsidR="008B6B3F" w:rsidRPr="00D564F0" w:rsidRDefault="005347B6" w:rsidP="00504D1B">
      <w:pPr>
        <w:tabs>
          <w:tab w:val="right" w:leader="dot" w:pos="9450"/>
        </w:tabs>
        <w:jc w:val="both"/>
        <w:rPr>
          <w:rFonts w:ascii="Arial" w:hAnsi="Arial" w:cs="Arial"/>
          <w:sz w:val="24"/>
          <w:szCs w:val="24"/>
        </w:rPr>
      </w:pPr>
      <w:r w:rsidRPr="00D564F0">
        <w:rPr>
          <w:rFonts w:ascii="Arial" w:hAnsi="Arial" w:cs="Arial"/>
          <w:sz w:val="24"/>
          <w:szCs w:val="24"/>
        </w:rPr>
        <w:t>Mrs. Reyes</w:t>
      </w:r>
      <w:r w:rsidR="001D11F2" w:rsidRPr="00D564F0">
        <w:rPr>
          <w:rFonts w:ascii="Arial" w:hAnsi="Arial" w:cs="Arial"/>
          <w:sz w:val="24"/>
          <w:szCs w:val="24"/>
        </w:rPr>
        <w:t xml:space="preserve"> introduced the Intellectual Property report and results, discussing the timing of issuing an internal controls audit and program assessment even though the program is in its infancy</w:t>
      </w:r>
      <w:r w:rsidR="008C5918" w:rsidRPr="00D564F0">
        <w:rPr>
          <w:rFonts w:ascii="Arial" w:hAnsi="Arial" w:cs="Arial"/>
          <w:sz w:val="24"/>
          <w:szCs w:val="24"/>
        </w:rPr>
        <w:t>.</w:t>
      </w:r>
      <w:r w:rsidR="001D11F2" w:rsidRPr="00D564F0">
        <w:rPr>
          <w:rFonts w:ascii="Arial" w:hAnsi="Arial" w:cs="Arial"/>
          <w:sz w:val="24"/>
          <w:szCs w:val="24"/>
        </w:rPr>
        <w:t xml:space="preserve">  Mrs. Reyes reminded the Committee that due to the Authority’s unique standing as one of the only public sector agencies in the IP business, there are few benchmarks or best practices and comparisons that can be </w:t>
      </w:r>
      <w:r w:rsidR="008B6B3F" w:rsidRPr="00D564F0">
        <w:rPr>
          <w:rFonts w:ascii="Arial" w:hAnsi="Arial" w:cs="Arial"/>
          <w:sz w:val="24"/>
          <w:szCs w:val="24"/>
        </w:rPr>
        <w:t xml:space="preserve">made, with the closest benchmark being the university setting.  Mrs. Reyes stated the report outlines the current and desired future states of the program, with an explanation of the obstacles to get there.  She stated that the primary obstacles relate to funding and personnel resources. </w:t>
      </w:r>
    </w:p>
    <w:p w:rsidR="008B6B3F" w:rsidRPr="00D564F0" w:rsidRDefault="008B6B3F" w:rsidP="00504D1B">
      <w:pPr>
        <w:tabs>
          <w:tab w:val="right" w:leader="dot" w:pos="9450"/>
        </w:tabs>
        <w:jc w:val="both"/>
        <w:rPr>
          <w:rFonts w:ascii="Arial" w:hAnsi="Arial" w:cs="Arial"/>
          <w:sz w:val="24"/>
          <w:szCs w:val="24"/>
        </w:rPr>
      </w:pPr>
    </w:p>
    <w:p w:rsidR="001E1693" w:rsidRPr="00D564F0" w:rsidRDefault="008B6B3F" w:rsidP="00504D1B">
      <w:pPr>
        <w:tabs>
          <w:tab w:val="right" w:leader="dot" w:pos="9450"/>
        </w:tabs>
        <w:jc w:val="both"/>
        <w:rPr>
          <w:rFonts w:ascii="Arial" w:hAnsi="Arial" w:cs="Arial"/>
          <w:sz w:val="24"/>
          <w:szCs w:val="24"/>
        </w:rPr>
      </w:pPr>
      <w:r w:rsidRPr="00D564F0">
        <w:rPr>
          <w:rFonts w:ascii="Arial" w:hAnsi="Arial" w:cs="Arial"/>
          <w:sz w:val="24"/>
          <w:szCs w:val="24"/>
        </w:rPr>
        <w:t>Mrs. Reyes noted five opportunities for</w:t>
      </w:r>
      <w:r w:rsidR="001D11F2" w:rsidRPr="00D564F0">
        <w:rPr>
          <w:rFonts w:ascii="Arial" w:hAnsi="Arial" w:cs="Arial"/>
          <w:sz w:val="24"/>
          <w:szCs w:val="24"/>
        </w:rPr>
        <w:t xml:space="preserve"> improvement, from documented policies and procedures to contract language and valuation of assets.  She stated these items would be added to the listing of ongoing follow-up of open items based upon the agreed-upon completion dated. </w:t>
      </w:r>
    </w:p>
    <w:p w:rsidR="001D11F2" w:rsidRPr="00D564F0" w:rsidRDefault="001D11F2" w:rsidP="00504D1B">
      <w:pPr>
        <w:tabs>
          <w:tab w:val="right" w:leader="dot" w:pos="9450"/>
        </w:tabs>
        <w:jc w:val="both"/>
        <w:rPr>
          <w:rFonts w:ascii="Arial" w:hAnsi="Arial" w:cs="Arial"/>
          <w:sz w:val="24"/>
          <w:szCs w:val="24"/>
        </w:rPr>
      </w:pPr>
    </w:p>
    <w:p w:rsidR="001D11F2" w:rsidRPr="00D564F0" w:rsidRDefault="001D11F2" w:rsidP="00504D1B">
      <w:pPr>
        <w:tabs>
          <w:tab w:val="right" w:leader="dot" w:pos="9450"/>
        </w:tabs>
        <w:jc w:val="both"/>
        <w:rPr>
          <w:rFonts w:ascii="Arial" w:hAnsi="Arial" w:cs="Arial"/>
          <w:sz w:val="24"/>
          <w:szCs w:val="24"/>
        </w:rPr>
      </w:pPr>
      <w:r w:rsidRPr="00D564F0">
        <w:rPr>
          <w:rFonts w:ascii="Arial" w:hAnsi="Arial" w:cs="Arial"/>
          <w:sz w:val="24"/>
          <w:szCs w:val="24"/>
        </w:rPr>
        <w:t>Mr. Whelan then introduced Mr. Saul Kinter from the Innovations team, who addressed the Committee to explain the actions to-date and planned actions, as well as management’s commitment to a robust program, and their pleasure with the process working with the internal auditors.</w:t>
      </w:r>
    </w:p>
    <w:p w:rsidR="008B6B3F" w:rsidRPr="00D564F0" w:rsidRDefault="008B6B3F" w:rsidP="00504D1B">
      <w:pPr>
        <w:tabs>
          <w:tab w:val="right" w:leader="dot" w:pos="9450"/>
        </w:tabs>
        <w:jc w:val="both"/>
        <w:rPr>
          <w:rFonts w:ascii="Arial" w:hAnsi="Arial" w:cs="Arial"/>
          <w:sz w:val="24"/>
          <w:szCs w:val="24"/>
        </w:rPr>
      </w:pPr>
    </w:p>
    <w:p w:rsidR="008B6B3F" w:rsidRPr="00D564F0" w:rsidRDefault="00DF3C8E" w:rsidP="00504D1B">
      <w:pPr>
        <w:tabs>
          <w:tab w:val="right" w:leader="dot" w:pos="9450"/>
        </w:tabs>
        <w:jc w:val="both"/>
        <w:rPr>
          <w:rFonts w:ascii="Arial" w:hAnsi="Arial" w:cs="Arial"/>
          <w:sz w:val="24"/>
          <w:szCs w:val="24"/>
        </w:rPr>
      </w:pPr>
      <w:r w:rsidRPr="00D564F0">
        <w:rPr>
          <w:rFonts w:ascii="Arial" w:hAnsi="Arial" w:cs="Arial"/>
          <w:sz w:val="24"/>
          <w:szCs w:val="24"/>
        </w:rPr>
        <w:t>Mr. Whelan explained that an External Communication Plan has been provided to the Committee, and that a quarterly meeting between Internal Audit, Department of Security, the Chief of Staff/Labor Relations and the OGC will be added, as well.</w:t>
      </w:r>
    </w:p>
    <w:p w:rsidR="00DF3C8E" w:rsidRPr="00D564F0" w:rsidRDefault="00DF3C8E" w:rsidP="00504D1B">
      <w:pPr>
        <w:tabs>
          <w:tab w:val="right" w:leader="dot" w:pos="9450"/>
        </w:tabs>
        <w:jc w:val="both"/>
        <w:rPr>
          <w:rFonts w:ascii="Arial" w:hAnsi="Arial" w:cs="Arial"/>
          <w:sz w:val="24"/>
          <w:szCs w:val="24"/>
        </w:rPr>
      </w:pPr>
    </w:p>
    <w:p w:rsidR="00DF3C8E" w:rsidRPr="00D564F0" w:rsidRDefault="00DF3C8E" w:rsidP="00504D1B">
      <w:pPr>
        <w:tabs>
          <w:tab w:val="right" w:leader="dot" w:pos="9450"/>
        </w:tabs>
        <w:jc w:val="both"/>
        <w:rPr>
          <w:rFonts w:ascii="Arial" w:hAnsi="Arial" w:cs="Arial"/>
          <w:sz w:val="24"/>
          <w:szCs w:val="24"/>
        </w:rPr>
      </w:pPr>
      <w:r w:rsidRPr="00D564F0">
        <w:rPr>
          <w:rFonts w:ascii="Arial" w:hAnsi="Arial" w:cs="Arial"/>
          <w:sz w:val="24"/>
          <w:szCs w:val="24"/>
        </w:rPr>
        <w:t>Miss Johnson gave a brief update of the Fraud Hotline calls, and Mr. Whe</w:t>
      </w:r>
      <w:r w:rsidR="00DB3491" w:rsidRPr="00D564F0">
        <w:rPr>
          <w:rFonts w:ascii="Arial" w:hAnsi="Arial" w:cs="Arial"/>
          <w:sz w:val="24"/>
          <w:szCs w:val="24"/>
        </w:rPr>
        <w:t>lan confirmed that due to reaching the end of the Committee meeting time, with another Committee meeting to follow</w:t>
      </w:r>
      <w:r w:rsidRPr="00D564F0">
        <w:rPr>
          <w:rFonts w:ascii="Arial" w:hAnsi="Arial" w:cs="Arial"/>
          <w:sz w:val="24"/>
          <w:szCs w:val="24"/>
        </w:rPr>
        <w:t xml:space="preserve">, the Executive Session will be postponed to the April 23 Audit Committee meeting. </w:t>
      </w:r>
    </w:p>
    <w:p w:rsidR="001E1693" w:rsidRPr="00D564F0" w:rsidRDefault="001E1693" w:rsidP="00504D1B">
      <w:pPr>
        <w:tabs>
          <w:tab w:val="right" w:leader="dot" w:pos="9450"/>
        </w:tabs>
        <w:jc w:val="both"/>
        <w:rPr>
          <w:rFonts w:ascii="Arial" w:hAnsi="Arial" w:cs="Arial"/>
          <w:sz w:val="24"/>
          <w:szCs w:val="24"/>
        </w:rPr>
      </w:pPr>
    </w:p>
    <w:p w:rsidR="00606D42" w:rsidRPr="00D564F0" w:rsidRDefault="00B16FD9" w:rsidP="00504D1B">
      <w:pPr>
        <w:tabs>
          <w:tab w:val="right" w:leader="dot" w:pos="9450"/>
        </w:tabs>
        <w:jc w:val="both"/>
        <w:rPr>
          <w:rFonts w:ascii="Arial" w:hAnsi="Arial" w:cs="Arial"/>
          <w:b/>
          <w:sz w:val="24"/>
          <w:szCs w:val="24"/>
          <w:u w:val="single"/>
        </w:rPr>
      </w:pPr>
      <w:r w:rsidRPr="00D564F0">
        <w:rPr>
          <w:rFonts w:ascii="Arial" w:hAnsi="Arial" w:cs="Arial"/>
          <w:b/>
          <w:sz w:val="24"/>
          <w:szCs w:val="24"/>
          <w:u w:val="single"/>
        </w:rPr>
        <w:t>Executive Session (</w:t>
      </w:r>
      <w:r w:rsidR="00DF3C8E" w:rsidRPr="00D564F0">
        <w:rPr>
          <w:rFonts w:ascii="Arial" w:hAnsi="Arial" w:cs="Arial"/>
          <w:b/>
          <w:sz w:val="24"/>
          <w:szCs w:val="24"/>
          <w:u w:val="single"/>
        </w:rPr>
        <w:t>Item 5</w:t>
      </w:r>
      <w:r w:rsidR="00DD2606" w:rsidRPr="00D564F0">
        <w:rPr>
          <w:rFonts w:ascii="Arial" w:hAnsi="Arial" w:cs="Arial"/>
          <w:b/>
          <w:sz w:val="24"/>
          <w:szCs w:val="24"/>
          <w:u w:val="single"/>
        </w:rPr>
        <w:t>)</w:t>
      </w:r>
    </w:p>
    <w:p w:rsidR="00DD2606" w:rsidRPr="00D564F0" w:rsidRDefault="00DD2606" w:rsidP="00504D1B">
      <w:pPr>
        <w:tabs>
          <w:tab w:val="right" w:leader="dot" w:pos="9450"/>
        </w:tabs>
        <w:jc w:val="both"/>
        <w:rPr>
          <w:rFonts w:ascii="Arial" w:hAnsi="Arial" w:cs="Arial"/>
          <w:b/>
          <w:sz w:val="24"/>
          <w:szCs w:val="24"/>
          <w:u w:val="single"/>
        </w:rPr>
      </w:pPr>
    </w:p>
    <w:p w:rsidR="00321AAA" w:rsidRPr="00D564F0" w:rsidRDefault="00DF3C8E" w:rsidP="00504D1B">
      <w:pPr>
        <w:tabs>
          <w:tab w:val="right" w:leader="dot" w:pos="9450"/>
        </w:tabs>
        <w:jc w:val="both"/>
        <w:rPr>
          <w:rFonts w:ascii="Arial" w:hAnsi="Arial" w:cs="Arial"/>
          <w:sz w:val="24"/>
          <w:szCs w:val="24"/>
        </w:rPr>
      </w:pPr>
      <w:r w:rsidRPr="00D564F0">
        <w:rPr>
          <w:rFonts w:ascii="Arial" w:hAnsi="Arial" w:cs="Arial"/>
          <w:sz w:val="24"/>
          <w:szCs w:val="24"/>
        </w:rPr>
        <w:t>Postponed to April 23 meeting</w:t>
      </w:r>
      <w:r w:rsidR="00321AAA" w:rsidRPr="00D564F0">
        <w:rPr>
          <w:rFonts w:ascii="Arial" w:hAnsi="Arial" w:cs="Arial"/>
          <w:sz w:val="24"/>
          <w:szCs w:val="24"/>
        </w:rPr>
        <w:t xml:space="preserve">. </w:t>
      </w:r>
    </w:p>
    <w:p w:rsidR="00DD2606" w:rsidRPr="00D564F0" w:rsidRDefault="00DD2606" w:rsidP="00504D1B">
      <w:pPr>
        <w:tabs>
          <w:tab w:val="right" w:leader="dot" w:pos="9450"/>
        </w:tabs>
        <w:jc w:val="both"/>
        <w:rPr>
          <w:rFonts w:ascii="Arial" w:hAnsi="Arial" w:cs="Arial"/>
          <w:b/>
          <w:sz w:val="24"/>
          <w:szCs w:val="24"/>
        </w:rPr>
      </w:pPr>
    </w:p>
    <w:p w:rsidR="00DD2606" w:rsidRPr="00D564F0" w:rsidRDefault="00DF3C8E" w:rsidP="00504D1B">
      <w:pPr>
        <w:tabs>
          <w:tab w:val="right" w:leader="dot" w:pos="9450"/>
        </w:tabs>
        <w:jc w:val="both"/>
        <w:rPr>
          <w:rFonts w:ascii="Arial" w:hAnsi="Arial" w:cs="Arial"/>
          <w:sz w:val="22"/>
          <w:szCs w:val="22"/>
          <w:u w:val="single"/>
        </w:rPr>
      </w:pPr>
      <w:r w:rsidRPr="00D564F0">
        <w:rPr>
          <w:rFonts w:ascii="Arial" w:hAnsi="Arial" w:cs="Arial"/>
          <w:b/>
          <w:sz w:val="24"/>
          <w:szCs w:val="24"/>
          <w:u w:val="single"/>
        </w:rPr>
        <w:lastRenderedPageBreak/>
        <w:t xml:space="preserve">Adjournment </w:t>
      </w:r>
      <w:r w:rsidR="00DB3491" w:rsidRPr="00D564F0">
        <w:rPr>
          <w:rFonts w:ascii="Arial" w:hAnsi="Arial" w:cs="Arial"/>
          <w:b/>
          <w:sz w:val="24"/>
          <w:szCs w:val="24"/>
          <w:u w:val="single"/>
        </w:rPr>
        <w:t xml:space="preserve"> </w:t>
      </w:r>
      <w:r w:rsidRPr="00D564F0">
        <w:rPr>
          <w:rFonts w:ascii="Arial" w:hAnsi="Arial" w:cs="Arial"/>
          <w:b/>
          <w:sz w:val="24"/>
          <w:szCs w:val="24"/>
          <w:u w:val="single"/>
        </w:rPr>
        <w:t>(Item 6</w:t>
      </w:r>
      <w:r w:rsidR="00DD2606" w:rsidRPr="00D564F0">
        <w:rPr>
          <w:rFonts w:ascii="Arial" w:hAnsi="Arial" w:cs="Arial"/>
          <w:b/>
          <w:sz w:val="24"/>
          <w:szCs w:val="24"/>
          <w:u w:val="single"/>
        </w:rPr>
        <w:t>)</w:t>
      </w:r>
    </w:p>
    <w:p w:rsidR="00606D42" w:rsidRPr="00D564F0" w:rsidRDefault="00606D42" w:rsidP="00504D1B">
      <w:pPr>
        <w:tabs>
          <w:tab w:val="right" w:leader="dot" w:pos="9450"/>
        </w:tabs>
        <w:jc w:val="both"/>
        <w:rPr>
          <w:rFonts w:ascii="Arial" w:hAnsi="Arial" w:cs="Arial"/>
          <w:sz w:val="22"/>
          <w:szCs w:val="22"/>
        </w:rPr>
      </w:pPr>
    </w:p>
    <w:p w:rsidR="007B45BB" w:rsidRPr="00D564F0" w:rsidRDefault="00DF3C8E" w:rsidP="00504D1B">
      <w:pPr>
        <w:tabs>
          <w:tab w:val="right" w:leader="dot" w:pos="9450"/>
        </w:tabs>
        <w:jc w:val="both"/>
        <w:rPr>
          <w:rFonts w:ascii="Arial" w:hAnsi="Arial" w:cs="Arial"/>
          <w:sz w:val="24"/>
          <w:szCs w:val="24"/>
        </w:rPr>
      </w:pPr>
      <w:r w:rsidRPr="00D564F0">
        <w:rPr>
          <w:rFonts w:ascii="Arial" w:hAnsi="Arial" w:cs="Arial"/>
          <w:sz w:val="24"/>
          <w:szCs w:val="24"/>
        </w:rPr>
        <w:t>At 10:55</w:t>
      </w:r>
      <w:r w:rsidR="007B45BB" w:rsidRPr="00D564F0">
        <w:rPr>
          <w:rFonts w:ascii="Arial" w:hAnsi="Arial" w:cs="Arial"/>
          <w:sz w:val="24"/>
          <w:szCs w:val="24"/>
        </w:rPr>
        <w:t xml:space="preserve">a.m., the meeting was adjourned by Mr. Majett. </w:t>
      </w:r>
    </w:p>
    <w:p w:rsidR="001A520A" w:rsidRPr="00D564F0" w:rsidRDefault="001A520A" w:rsidP="00504D1B">
      <w:pPr>
        <w:tabs>
          <w:tab w:val="right" w:leader="dot" w:pos="9450"/>
        </w:tabs>
        <w:ind w:left="360"/>
        <w:jc w:val="both"/>
        <w:rPr>
          <w:rFonts w:ascii="Arial" w:hAnsi="Arial" w:cs="Arial"/>
          <w:sz w:val="22"/>
          <w:szCs w:val="22"/>
        </w:rPr>
      </w:pPr>
    </w:p>
    <w:p w:rsidR="001A520A" w:rsidRPr="00D564F0" w:rsidRDefault="001A520A" w:rsidP="00504D1B">
      <w:pPr>
        <w:tabs>
          <w:tab w:val="right" w:leader="dot" w:pos="9450"/>
        </w:tabs>
        <w:jc w:val="both"/>
        <w:rPr>
          <w:rFonts w:ascii="Arial" w:hAnsi="Arial" w:cs="Arial"/>
          <w:sz w:val="22"/>
          <w:szCs w:val="22"/>
        </w:rPr>
      </w:pPr>
    </w:p>
    <w:p w:rsidR="001A520A" w:rsidRPr="00D564F0" w:rsidRDefault="001A520A" w:rsidP="00504D1B">
      <w:pPr>
        <w:tabs>
          <w:tab w:val="right" w:leader="dot" w:pos="9450"/>
        </w:tabs>
        <w:jc w:val="both"/>
        <w:rPr>
          <w:rFonts w:ascii="Arial" w:hAnsi="Arial" w:cs="Arial"/>
          <w:b/>
          <w:sz w:val="22"/>
          <w:szCs w:val="22"/>
        </w:rPr>
      </w:pPr>
    </w:p>
    <w:p w:rsidR="001A520A" w:rsidRPr="00D564F0" w:rsidRDefault="001A520A" w:rsidP="00400CEC">
      <w:pPr>
        <w:pStyle w:val="ListParagraph"/>
        <w:ind w:left="360"/>
        <w:rPr>
          <w:rFonts w:ascii="Arial" w:hAnsi="Arial" w:cs="Arial"/>
          <w:sz w:val="22"/>
          <w:szCs w:val="22"/>
        </w:rPr>
      </w:pPr>
    </w:p>
    <w:p w:rsidR="001A520A" w:rsidRPr="00D564F0" w:rsidRDefault="001A520A" w:rsidP="00400CEC">
      <w:pPr>
        <w:pStyle w:val="ListParagraph"/>
        <w:ind w:left="360"/>
        <w:rPr>
          <w:rFonts w:ascii="Arial" w:hAnsi="Arial" w:cs="Arial"/>
          <w:sz w:val="22"/>
          <w:szCs w:val="22"/>
        </w:rPr>
      </w:pPr>
    </w:p>
    <w:p w:rsidR="00D564F0" w:rsidRPr="00D564F0" w:rsidRDefault="00D564F0">
      <w:pPr>
        <w:pStyle w:val="ListParagraph"/>
        <w:ind w:left="360"/>
        <w:rPr>
          <w:rFonts w:ascii="Arial" w:hAnsi="Arial" w:cs="Arial"/>
          <w:sz w:val="22"/>
          <w:szCs w:val="22"/>
        </w:rPr>
      </w:pPr>
    </w:p>
    <w:sectPr w:rsidR="00D564F0" w:rsidRPr="00D564F0" w:rsidSect="00BD6F6B">
      <w:type w:val="continuous"/>
      <w:pgSz w:w="12240" w:h="15840"/>
      <w:pgMar w:top="1152" w:right="1354"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55D" w:rsidRDefault="00B8755D">
      <w:r>
        <w:separator/>
      </w:r>
    </w:p>
  </w:endnote>
  <w:endnote w:type="continuationSeparator" w:id="0">
    <w:p w:rsidR="00B8755D" w:rsidRDefault="00B87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41904376"/>
      <w:docPartObj>
        <w:docPartGallery w:val="Page Numbers (Bottom of Page)"/>
        <w:docPartUnique/>
      </w:docPartObj>
    </w:sdtPr>
    <w:sdtContent>
      <w:sdt>
        <w:sdtPr>
          <w:rPr>
            <w:rFonts w:ascii="Arial" w:hAnsi="Arial" w:cs="Arial"/>
          </w:rPr>
          <w:id w:val="565050477"/>
          <w:docPartObj>
            <w:docPartGallery w:val="Page Numbers (Top of Page)"/>
            <w:docPartUnique/>
          </w:docPartObj>
        </w:sdtPr>
        <w:sdtContent>
          <w:p w:rsidR="00B8755D" w:rsidRPr="00D564F0" w:rsidRDefault="00B8755D">
            <w:pPr>
              <w:pStyle w:val="Footer"/>
              <w:jc w:val="center"/>
              <w:rPr>
                <w:rFonts w:ascii="Arial" w:hAnsi="Arial" w:cs="Arial"/>
              </w:rPr>
            </w:pPr>
            <w:r w:rsidRPr="00D564F0">
              <w:rPr>
                <w:rFonts w:ascii="Arial" w:hAnsi="Arial" w:cs="Arial"/>
              </w:rPr>
              <w:t xml:space="preserve">Page </w:t>
            </w:r>
            <w:r w:rsidR="008B354E" w:rsidRPr="00D564F0">
              <w:rPr>
                <w:rFonts w:ascii="Arial" w:hAnsi="Arial" w:cs="Arial"/>
                <w:b/>
              </w:rPr>
              <w:fldChar w:fldCharType="begin"/>
            </w:r>
            <w:r w:rsidRPr="00D564F0">
              <w:rPr>
                <w:rFonts w:ascii="Arial" w:hAnsi="Arial" w:cs="Arial"/>
                <w:b/>
              </w:rPr>
              <w:instrText xml:space="preserve"> PAGE </w:instrText>
            </w:r>
            <w:r w:rsidR="008B354E" w:rsidRPr="00D564F0">
              <w:rPr>
                <w:rFonts w:ascii="Arial" w:hAnsi="Arial" w:cs="Arial"/>
                <w:b/>
              </w:rPr>
              <w:fldChar w:fldCharType="separate"/>
            </w:r>
            <w:r w:rsidR="00E71166">
              <w:rPr>
                <w:rFonts w:ascii="Arial" w:hAnsi="Arial" w:cs="Arial"/>
                <w:b/>
                <w:noProof/>
              </w:rPr>
              <w:t>1</w:t>
            </w:r>
            <w:r w:rsidR="008B354E" w:rsidRPr="00D564F0">
              <w:rPr>
                <w:rFonts w:ascii="Arial" w:hAnsi="Arial" w:cs="Arial"/>
                <w:b/>
              </w:rPr>
              <w:fldChar w:fldCharType="end"/>
            </w:r>
            <w:r w:rsidRPr="00D564F0">
              <w:rPr>
                <w:rFonts w:ascii="Arial" w:hAnsi="Arial" w:cs="Arial"/>
              </w:rPr>
              <w:t xml:space="preserve"> of </w:t>
            </w:r>
            <w:r w:rsidR="008B354E" w:rsidRPr="00D564F0">
              <w:rPr>
                <w:rFonts w:ascii="Arial" w:hAnsi="Arial" w:cs="Arial"/>
                <w:b/>
              </w:rPr>
              <w:fldChar w:fldCharType="begin"/>
            </w:r>
            <w:r w:rsidRPr="00D564F0">
              <w:rPr>
                <w:rFonts w:ascii="Arial" w:hAnsi="Arial" w:cs="Arial"/>
                <w:b/>
              </w:rPr>
              <w:instrText xml:space="preserve"> NUMPAGES  </w:instrText>
            </w:r>
            <w:r w:rsidR="008B354E" w:rsidRPr="00D564F0">
              <w:rPr>
                <w:rFonts w:ascii="Arial" w:hAnsi="Arial" w:cs="Arial"/>
                <w:b/>
              </w:rPr>
              <w:fldChar w:fldCharType="separate"/>
            </w:r>
            <w:r w:rsidR="00E71166">
              <w:rPr>
                <w:rFonts w:ascii="Arial" w:hAnsi="Arial" w:cs="Arial"/>
                <w:b/>
                <w:noProof/>
              </w:rPr>
              <w:t>5</w:t>
            </w:r>
            <w:r w:rsidR="008B354E" w:rsidRPr="00D564F0">
              <w:rPr>
                <w:rFonts w:ascii="Arial" w:hAnsi="Arial" w:cs="Arial"/>
                <w:b/>
              </w:rPr>
              <w:fldChar w:fldCharType="end"/>
            </w:r>
          </w:p>
        </w:sdtContent>
      </w:sdt>
    </w:sdtContent>
  </w:sdt>
  <w:p w:rsidR="00B8755D" w:rsidRDefault="00B875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41904378"/>
      <w:docPartObj>
        <w:docPartGallery w:val="Page Numbers (Bottom of Page)"/>
        <w:docPartUnique/>
      </w:docPartObj>
    </w:sdtPr>
    <w:sdtContent>
      <w:sdt>
        <w:sdtPr>
          <w:rPr>
            <w:rFonts w:ascii="Arial" w:hAnsi="Arial" w:cs="Arial"/>
          </w:rPr>
          <w:id w:val="441904377"/>
          <w:docPartObj>
            <w:docPartGallery w:val="Page Numbers (Top of Page)"/>
            <w:docPartUnique/>
          </w:docPartObj>
        </w:sdtPr>
        <w:sdtContent>
          <w:p w:rsidR="00B8755D" w:rsidRPr="00B8755D" w:rsidRDefault="00B8755D">
            <w:pPr>
              <w:pStyle w:val="Footer"/>
              <w:jc w:val="center"/>
              <w:rPr>
                <w:rFonts w:ascii="Arial" w:hAnsi="Arial" w:cs="Arial"/>
              </w:rPr>
            </w:pPr>
            <w:r w:rsidRPr="00B8755D">
              <w:rPr>
                <w:rFonts w:ascii="Arial" w:hAnsi="Arial" w:cs="Arial"/>
              </w:rPr>
              <w:t xml:space="preserve">Page </w:t>
            </w:r>
            <w:r w:rsidR="008B354E" w:rsidRPr="00B8755D">
              <w:rPr>
                <w:rFonts w:ascii="Arial" w:hAnsi="Arial" w:cs="Arial"/>
                <w:b/>
              </w:rPr>
              <w:fldChar w:fldCharType="begin"/>
            </w:r>
            <w:r w:rsidRPr="00B8755D">
              <w:rPr>
                <w:rFonts w:ascii="Arial" w:hAnsi="Arial" w:cs="Arial"/>
                <w:b/>
              </w:rPr>
              <w:instrText xml:space="preserve"> PAGE </w:instrText>
            </w:r>
            <w:r w:rsidR="008B354E" w:rsidRPr="00B8755D">
              <w:rPr>
                <w:rFonts w:ascii="Arial" w:hAnsi="Arial" w:cs="Arial"/>
                <w:b/>
              </w:rPr>
              <w:fldChar w:fldCharType="separate"/>
            </w:r>
            <w:r w:rsidR="00E71166">
              <w:rPr>
                <w:rFonts w:ascii="Arial" w:hAnsi="Arial" w:cs="Arial"/>
                <w:b/>
                <w:noProof/>
              </w:rPr>
              <w:t>2</w:t>
            </w:r>
            <w:r w:rsidR="008B354E" w:rsidRPr="00B8755D">
              <w:rPr>
                <w:rFonts w:ascii="Arial" w:hAnsi="Arial" w:cs="Arial"/>
                <w:b/>
              </w:rPr>
              <w:fldChar w:fldCharType="end"/>
            </w:r>
            <w:r w:rsidRPr="00B8755D">
              <w:rPr>
                <w:rFonts w:ascii="Arial" w:hAnsi="Arial" w:cs="Arial"/>
              </w:rPr>
              <w:t xml:space="preserve"> of </w:t>
            </w:r>
            <w:r w:rsidR="008B354E" w:rsidRPr="00B8755D">
              <w:rPr>
                <w:rFonts w:ascii="Arial" w:hAnsi="Arial" w:cs="Arial"/>
                <w:b/>
              </w:rPr>
              <w:fldChar w:fldCharType="begin"/>
            </w:r>
            <w:r w:rsidRPr="00B8755D">
              <w:rPr>
                <w:rFonts w:ascii="Arial" w:hAnsi="Arial" w:cs="Arial"/>
                <w:b/>
              </w:rPr>
              <w:instrText xml:space="preserve"> NUMPAGES  </w:instrText>
            </w:r>
            <w:r w:rsidR="008B354E" w:rsidRPr="00B8755D">
              <w:rPr>
                <w:rFonts w:ascii="Arial" w:hAnsi="Arial" w:cs="Arial"/>
                <w:b/>
              </w:rPr>
              <w:fldChar w:fldCharType="separate"/>
            </w:r>
            <w:r w:rsidR="00E71166">
              <w:rPr>
                <w:rFonts w:ascii="Arial" w:hAnsi="Arial" w:cs="Arial"/>
                <w:b/>
                <w:noProof/>
              </w:rPr>
              <w:t>5</w:t>
            </w:r>
            <w:r w:rsidR="008B354E" w:rsidRPr="00B8755D">
              <w:rPr>
                <w:rFonts w:ascii="Arial" w:hAnsi="Arial" w:cs="Arial"/>
                <w:b/>
              </w:rPr>
              <w:fldChar w:fldCharType="end"/>
            </w:r>
          </w:p>
        </w:sdtContent>
      </w:sdt>
    </w:sdtContent>
  </w:sdt>
  <w:p w:rsidR="00B8755D" w:rsidRPr="000D5653" w:rsidRDefault="00B8755D" w:rsidP="00AD00A8">
    <w:pPr>
      <w:pStyle w:val="Footer"/>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5D" w:rsidRPr="009425C2" w:rsidRDefault="00B8755D"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55D" w:rsidRDefault="00B8755D">
      <w:r>
        <w:separator/>
      </w:r>
    </w:p>
  </w:footnote>
  <w:footnote w:type="continuationSeparator" w:id="0">
    <w:p w:rsidR="00B8755D" w:rsidRDefault="00B87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5D" w:rsidRDefault="00B875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5D" w:rsidRDefault="00B875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5D" w:rsidRDefault="00B87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0D55"/>
    <w:multiLevelType w:val="multilevel"/>
    <w:tmpl w:val="7AA0AD76"/>
    <w:lvl w:ilvl="0">
      <w:start w:val="1"/>
      <w:numFmt w:val="decimal"/>
      <w:lvlText w:val="%1."/>
      <w:lvlJc w:val="left"/>
      <w:pPr>
        <w:tabs>
          <w:tab w:val="num" w:pos="450"/>
        </w:tabs>
        <w:ind w:left="450" w:hanging="360"/>
      </w:pPr>
      <w:rPr>
        <w:rFonts w:cs="Times New Roman" w:hint="default"/>
        <w:b w:val="0"/>
        <w:i w:val="0"/>
        <w:color w:val="auto"/>
      </w:rPr>
    </w:lvl>
    <w:lvl w:ilvl="1">
      <w:start w:val="1"/>
      <w:numFmt w:val="upperLetter"/>
      <w:lvlText w:val="%2."/>
      <w:lvlJc w:val="left"/>
      <w:pPr>
        <w:tabs>
          <w:tab w:val="num" w:pos="720"/>
        </w:tabs>
        <w:ind w:left="720" w:hanging="360"/>
      </w:pPr>
      <w:rPr>
        <w:rFonts w:cs="Times New Roman" w:hint="default"/>
        <w:b w:val="0"/>
        <w:i w:val="0"/>
      </w:rPr>
    </w:lvl>
    <w:lvl w:ilvl="2">
      <w:start w:val="1"/>
      <w:numFmt w:val="upperLetter"/>
      <w:lvlText w:val="%3."/>
      <w:lvlJc w:val="left"/>
      <w:pPr>
        <w:tabs>
          <w:tab w:val="num" w:pos="1980"/>
        </w:tabs>
        <w:ind w:left="1980" w:hanging="36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bullet"/>
      <w:lvlText w:val="-"/>
      <w:lvlJc w:val="left"/>
      <w:pPr>
        <w:tabs>
          <w:tab w:val="num" w:pos="3240"/>
        </w:tabs>
        <w:ind w:left="3240" w:hanging="360"/>
      </w:pPr>
      <w:rPr>
        <w:rFonts w:ascii="Times New Roman" w:eastAsia="Times New Roman" w:hAnsi="Times New Roman" w:hint="default"/>
      </w:rPr>
    </w:lvl>
    <w:lvl w:ilvl="5">
      <w:start w:val="1"/>
      <w:numFmt w:val="upperLetter"/>
      <w:lvlText w:val="%6."/>
      <w:lvlJc w:val="left"/>
      <w:pPr>
        <w:tabs>
          <w:tab w:val="num" w:pos="360"/>
        </w:tabs>
        <w:ind w:left="3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081839"/>
    <w:rsid w:val="00004895"/>
    <w:rsid w:val="0000630B"/>
    <w:rsid w:val="000068F9"/>
    <w:rsid w:val="00007433"/>
    <w:rsid w:val="00010B02"/>
    <w:rsid w:val="000137C4"/>
    <w:rsid w:val="00017C36"/>
    <w:rsid w:val="000304E8"/>
    <w:rsid w:val="00030F93"/>
    <w:rsid w:val="0003171E"/>
    <w:rsid w:val="000324E7"/>
    <w:rsid w:val="000376F8"/>
    <w:rsid w:val="000420A0"/>
    <w:rsid w:val="00043300"/>
    <w:rsid w:val="0004449C"/>
    <w:rsid w:val="0004646E"/>
    <w:rsid w:val="0005370B"/>
    <w:rsid w:val="00057DB9"/>
    <w:rsid w:val="00067892"/>
    <w:rsid w:val="0007115F"/>
    <w:rsid w:val="00071185"/>
    <w:rsid w:val="00072477"/>
    <w:rsid w:val="00076685"/>
    <w:rsid w:val="00081359"/>
    <w:rsid w:val="00081673"/>
    <w:rsid w:val="00081839"/>
    <w:rsid w:val="00084789"/>
    <w:rsid w:val="0008517F"/>
    <w:rsid w:val="00086A61"/>
    <w:rsid w:val="00087C58"/>
    <w:rsid w:val="00090E10"/>
    <w:rsid w:val="000913D9"/>
    <w:rsid w:val="00093097"/>
    <w:rsid w:val="000949CE"/>
    <w:rsid w:val="000967BC"/>
    <w:rsid w:val="00097936"/>
    <w:rsid w:val="000A7FA7"/>
    <w:rsid w:val="000B0CB0"/>
    <w:rsid w:val="000B3DB7"/>
    <w:rsid w:val="000B76E5"/>
    <w:rsid w:val="000C0F10"/>
    <w:rsid w:val="000C20DD"/>
    <w:rsid w:val="000C23BE"/>
    <w:rsid w:val="000C7532"/>
    <w:rsid w:val="000C7685"/>
    <w:rsid w:val="000D3A8D"/>
    <w:rsid w:val="000D40D9"/>
    <w:rsid w:val="000D5653"/>
    <w:rsid w:val="000D690F"/>
    <w:rsid w:val="000E53A8"/>
    <w:rsid w:val="000E5CC4"/>
    <w:rsid w:val="000E6A7B"/>
    <w:rsid w:val="000E756E"/>
    <w:rsid w:val="000F477D"/>
    <w:rsid w:val="000F49EF"/>
    <w:rsid w:val="000F636C"/>
    <w:rsid w:val="00103705"/>
    <w:rsid w:val="00103BA2"/>
    <w:rsid w:val="00105413"/>
    <w:rsid w:val="00111A10"/>
    <w:rsid w:val="001147CF"/>
    <w:rsid w:val="001153D6"/>
    <w:rsid w:val="00115C05"/>
    <w:rsid w:val="00120880"/>
    <w:rsid w:val="001270F8"/>
    <w:rsid w:val="001315CF"/>
    <w:rsid w:val="001326EC"/>
    <w:rsid w:val="00133B17"/>
    <w:rsid w:val="001345F3"/>
    <w:rsid w:val="00137562"/>
    <w:rsid w:val="001400D5"/>
    <w:rsid w:val="001414C0"/>
    <w:rsid w:val="00142B2E"/>
    <w:rsid w:val="00144178"/>
    <w:rsid w:val="00145874"/>
    <w:rsid w:val="00151354"/>
    <w:rsid w:val="00156F91"/>
    <w:rsid w:val="0016037C"/>
    <w:rsid w:val="00161EF2"/>
    <w:rsid w:val="0016286F"/>
    <w:rsid w:val="00163569"/>
    <w:rsid w:val="001641E6"/>
    <w:rsid w:val="00165E46"/>
    <w:rsid w:val="00172D02"/>
    <w:rsid w:val="0017330D"/>
    <w:rsid w:val="0017632F"/>
    <w:rsid w:val="00181928"/>
    <w:rsid w:val="00183210"/>
    <w:rsid w:val="00183B65"/>
    <w:rsid w:val="00185831"/>
    <w:rsid w:val="00185DD9"/>
    <w:rsid w:val="00186349"/>
    <w:rsid w:val="0019020B"/>
    <w:rsid w:val="001905D0"/>
    <w:rsid w:val="00191E29"/>
    <w:rsid w:val="001A2451"/>
    <w:rsid w:val="001A3232"/>
    <w:rsid w:val="001A520A"/>
    <w:rsid w:val="001B02AB"/>
    <w:rsid w:val="001B1459"/>
    <w:rsid w:val="001B33BF"/>
    <w:rsid w:val="001B4073"/>
    <w:rsid w:val="001B56DE"/>
    <w:rsid w:val="001B68C3"/>
    <w:rsid w:val="001B6CD2"/>
    <w:rsid w:val="001C1BE7"/>
    <w:rsid w:val="001C1F25"/>
    <w:rsid w:val="001C2E5D"/>
    <w:rsid w:val="001C599C"/>
    <w:rsid w:val="001C5D25"/>
    <w:rsid w:val="001C74EE"/>
    <w:rsid w:val="001D11F2"/>
    <w:rsid w:val="001D2E9B"/>
    <w:rsid w:val="001D41C3"/>
    <w:rsid w:val="001D517E"/>
    <w:rsid w:val="001D6A74"/>
    <w:rsid w:val="001D7A42"/>
    <w:rsid w:val="001E1693"/>
    <w:rsid w:val="001E1EE0"/>
    <w:rsid w:val="001E2B89"/>
    <w:rsid w:val="001E2F1B"/>
    <w:rsid w:val="001E5295"/>
    <w:rsid w:val="001E5A28"/>
    <w:rsid w:val="001E6293"/>
    <w:rsid w:val="001E6E90"/>
    <w:rsid w:val="001F4B87"/>
    <w:rsid w:val="001F64F4"/>
    <w:rsid w:val="00203896"/>
    <w:rsid w:val="00205551"/>
    <w:rsid w:val="00207941"/>
    <w:rsid w:val="00207BCD"/>
    <w:rsid w:val="002109C8"/>
    <w:rsid w:val="002136B0"/>
    <w:rsid w:val="00213B67"/>
    <w:rsid w:val="00214A3E"/>
    <w:rsid w:val="002165BC"/>
    <w:rsid w:val="00217739"/>
    <w:rsid w:val="002205E2"/>
    <w:rsid w:val="00221F34"/>
    <w:rsid w:val="00222662"/>
    <w:rsid w:val="00222833"/>
    <w:rsid w:val="00222EA3"/>
    <w:rsid w:val="002241F6"/>
    <w:rsid w:val="00224936"/>
    <w:rsid w:val="00236696"/>
    <w:rsid w:val="00236E26"/>
    <w:rsid w:val="00237308"/>
    <w:rsid w:val="002427CD"/>
    <w:rsid w:val="00242FF9"/>
    <w:rsid w:val="0024765A"/>
    <w:rsid w:val="00247FD1"/>
    <w:rsid w:val="00252669"/>
    <w:rsid w:val="00261281"/>
    <w:rsid w:val="00261297"/>
    <w:rsid w:val="002669E3"/>
    <w:rsid w:val="00267294"/>
    <w:rsid w:val="002707D6"/>
    <w:rsid w:val="00273F55"/>
    <w:rsid w:val="00275D12"/>
    <w:rsid w:val="00276204"/>
    <w:rsid w:val="00282524"/>
    <w:rsid w:val="002865CB"/>
    <w:rsid w:val="00286FA5"/>
    <w:rsid w:val="00291269"/>
    <w:rsid w:val="0029463D"/>
    <w:rsid w:val="002A030E"/>
    <w:rsid w:val="002A18CE"/>
    <w:rsid w:val="002A1E23"/>
    <w:rsid w:val="002A2445"/>
    <w:rsid w:val="002A2FD5"/>
    <w:rsid w:val="002A363E"/>
    <w:rsid w:val="002A51C6"/>
    <w:rsid w:val="002A6D3C"/>
    <w:rsid w:val="002B3BF1"/>
    <w:rsid w:val="002C3E69"/>
    <w:rsid w:val="002C5569"/>
    <w:rsid w:val="002C6EC8"/>
    <w:rsid w:val="002D3685"/>
    <w:rsid w:val="002D3E65"/>
    <w:rsid w:val="002D59ED"/>
    <w:rsid w:val="002D6AE7"/>
    <w:rsid w:val="002D77A3"/>
    <w:rsid w:val="002E040E"/>
    <w:rsid w:val="002E19B9"/>
    <w:rsid w:val="002E7A36"/>
    <w:rsid w:val="002E7CEB"/>
    <w:rsid w:val="002F28B0"/>
    <w:rsid w:val="002F3507"/>
    <w:rsid w:val="002F3DE9"/>
    <w:rsid w:val="002F4486"/>
    <w:rsid w:val="002F7E88"/>
    <w:rsid w:val="0030233E"/>
    <w:rsid w:val="003037B1"/>
    <w:rsid w:val="00304464"/>
    <w:rsid w:val="00304DC0"/>
    <w:rsid w:val="00304EF3"/>
    <w:rsid w:val="003136D8"/>
    <w:rsid w:val="003141FE"/>
    <w:rsid w:val="0031496F"/>
    <w:rsid w:val="003213B1"/>
    <w:rsid w:val="00321AAA"/>
    <w:rsid w:val="0032307C"/>
    <w:rsid w:val="00325FBB"/>
    <w:rsid w:val="00330D4B"/>
    <w:rsid w:val="0033305A"/>
    <w:rsid w:val="003336C9"/>
    <w:rsid w:val="00333E17"/>
    <w:rsid w:val="00334AC3"/>
    <w:rsid w:val="00334F00"/>
    <w:rsid w:val="003360A4"/>
    <w:rsid w:val="0033776C"/>
    <w:rsid w:val="00341CE7"/>
    <w:rsid w:val="003432B0"/>
    <w:rsid w:val="00345BC9"/>
    <w:rsid w:val="00353A37"/>
    <w:rsid w:val="00354FBB"/>
    <w:rsid w:val="0036064E"/>
    <w:rsid w:val="00360B92"/>
    <w:rsid w:val="00360CA6"/>
    <w:rsid w:val="0036169B"/>
    <w:rsid w:val="0036287C"/>
    <w:rsid w:val="00364A64"/>
    <w:rsid w:val="00364DE4"/>
    <w:rsid w:val="00373605"/>
    <w:rsid w:val="00373A10"/>
    <w:rsid w:val="00373C01"/>
    <w:rsid w:val="00384FDA"/>
    <w:rsid w:val="0038522D"/>
    <w:rsid w:val="003858E4"/>
    <w:rsid w:val="003872D7"/>
    <w:rsid w:val="00387400"/>
    <w:rsid w:val="0039493D"/>
    <w:rsid w:val="0039717B"/>
    <w:rsid w:val="003A2095"/>
    <w:rsid w:val="003A2476"/>
    <w:rsid w:val="003A41A9"/>
    <w:rsid w:val="003A6E5E"/>
    <w:rsid w:val="003B1AC9"/>
    <w:rsid w:val="003B23C9"/>
    <w:rsid w:val="003B24A2"/>
    <w:rsid w:val="003B3A5E"/>
    <w:rsid w:val="003B59DC"/>
    <w:rsid w:val="003C0883"/>
    <w:rsid w:val="003C289D"/>
    <w:rsid w:val="003C2F36"/>
    <w:rsid w:val="003C7BE4"/>
    <w:rsid w:val="003E1E27"/>
    <w:rsid w:val="003E3AA8"/>
    <w:rsid w:val="003E5880"/>
    <w:rsid w:val="003F0CC0"/>
    <w:rsid w:val="003F0FFB"/>
    <w:rsid w:val="003F1304"/>
    <w:rsid w:val="003F14B1"/>
    <w:rsid w:val="003F2079"/>
    <w:rsid w:val="003F2FC2"/>
    <w:rsid w:val="003F471D"/>
    <w:rsid w:val="00400CEC"/>
    <w:rsid w:val="00402744"/>
    <w:rsid w:val="00403CD6"/>
    <w:rsid w:val="00404490"/>
    <w:rsid w:val="00405E32"/>
    <w:rsid w:val="00406FA3"/>
    <w:rsid w:val="004108D2"/>
    <w:rsid w:val="00414652"/>
    <w:rsid w:val="004227F7"/>
    <w:rsid w:val="00422EC2"/>
    <w:rsid w:val="00424593"/>
    <w:rsid w:val="004247EB"/>
    <w:rsid w:val="00425A7A"/>
    <w:rsid w:val="004278CF"/>
    <w:rsid w:val="0043524B"/>
    <w:rsid w:val="004361D4"/>
    <w:rsid w:val="00437D9D"/>
    <w:rsid w:val="004413DE"/>
    <w:rsid w:val="00441876"/>
    <w:rsid w:val="004433B5"/>
    <w:rsid w:val="00443963"/>
    <w:rsid w:val="00445CDC"/>
    <w:rsid w:val="00450430"/>
    <w:rsid w:val="00452459"/>
    <w:rsid w:val="00455CA6"/>
    <w:rsid w:val="004567FE"/>
    <w:rsid w:val="00463257"/>
    <w:rsid w:val="00463C16"/>
    <w:rsid w:val="00464232"/>
    <w:rsid w:val="00465F16"/>
    <w:rsid w:val="00466C59"/>
    <w:rsid w:val="00466F80"/>
    <w:rsid w:val="0047182C"/>
    <w:rsid w:val="00471913"/>
    <w:rsid w:val="00471B5A"/>
    <w:rsid w:val="00473631"/>
    <w:rsid w:val="0047649E"/>
    <w:rsid w:val="00476F8A"/>
    <w:rsid w:val="00477D07"/>
    <w:rsid w:val="00480129"/>
    <w:rsid w:val="00485824"/>
    <w:rsid w:val="00491297"/>
    <w:rsid w:val="00492BD7"/>
    <w:rsid w:val="00493EF5"/>
    <w:rsid w:val="00495ADF"/>
    <w:rsid w:val="00497468"/>
    <w:rsid w:val="004A7EBA"/>
    <w:rsid w:val="004B0FDF"/>
    <w:rsid w:val="004B14F8"/>
    <w:rsid w:val="004B40FE"/>
    <w:rsid w:val="004B4CA6"/>
    <w:rsid w:val="004C1B4E"/>
    <w:rsid w:val="004C5148"/>
    <w:rsid w:val="004C62C1"/>
    <w:rsid w:val="004D11C8"/>
    <w:rsid w:val="004D3E25"/>
    <w:rsid w:val="004D5630"/>
    <w:rsid w:val="004E0F1C"/>
    <w:rsid w:val="004E1C34"/>
    <w:rsid w:val="004E4EF0"/>
    <w:rsid w:val="004E5D1D"/>
    <w:rsid w:val="004E7D39"/>
    <w:rsid w:val="004F0A72"/>
    <w:rsid w:val="004F1A82"/>
    <w:rsid w:val="004F434F"/>
    <w:rsid w:val="004F59B0"/>
    <w:rsid w:val="004F6C1B"/>
    <w:rsid w:val="004F7CDF"/>
    <w:rsid w:val="0050030E"/>
    <w:rsid w:val="00500BD1"/>
    <w:rsid w:val="00501838"/>
    <w:rsid w:val="00504D1B"/>
    <w:rsid w:val="00505C50"/>
    <w:rsid w:val="00506F57"/>
    <w:rsid w:val="00507D92"/>
    <w:rsid w:val="005114C0"/>
    <w:rsid w:val="00512CD5"/>
    <w:rsid w:val="0051322D"/>
    <w:rsid w:val="00515189"/>
    <w:rsid w:val="005151B4"/>
    <w:rsid w:val="00515ABD"/>
    <w:rsid w:val="00515F11"/>
    <w:rsid w:val="00516814"/>
    <w:rsid w:val="00517FDE"/>
    <w:rsid w:val="005205B2"/>
    <w:rsid w:val="00523185"/>
    <w:rsid w:val="005326AB"/>
    <w:rsid w:val="005328F7"/>
    <w:rsid w:val="00533AFB"/>
    <w:rsid w:val="005347B6"/>
    <w:rsid w:val="00535BC1"/>
    <w:rsid w:val="00535FF2"/>
    <w:rsid w:val="00540735"/>
    <w:rsid w:val="0054242A"/>
    <w:rsid w:val="005428C7"/>
    <w:rsid w:val="005430DE"/>
    <w:rsid w:val="00543393"/>
    <w:rsid w:val="005463A8"/>
    <w:rsid w:val="00552B70"/>
    <w:rsid w:val="005555EC"/>
    <w:rsid w:val="00556AF9"/>
    <w:rsid w:val="00556E31"/>
    <w:rsid w:val="00561425"/>
    <w:rsid w:val="00562455"/>
    <w:rsid w:val="005644C7"/>
    <w:rsid w:val="00566BE2"/>
    <w:rsid w:val="0057027C"/>
    <w:rsid w:val="0057059B"/>
    <w:rsid w:val="005710E2"/>
    <w:rsid w:val="005729C4"/>
    <w:rsid w:val="0057681A"/>
    <w:rsid w:val="00577AF2"/>
    <w:rsid w:val="0058395E"/>
    <w:rsid w:val="00596A81"/>
    <w:rsid w:val="00597B65"/>
    <w:rsid w:val="005A081C"/>
    <w:rsid w:val="005A2A35"/>
    <w:rsid w:val="005A47A6"/>
    <w:rsid w:val="005A69A6"/>
    <w:rsid w:val="005B01D6"/>
    <w:rsid w:val="005B1D13"/>
    <w:rsid w:val="005B585D"/>
    <w:rsid w:val="005C5A4F"/>
    <w:rsid w:val="005D12D2"/>
    <w:rsid w:val="005D3802"/>
    <w:rsid w:val="005E1351"/>
    <w:rsid w:val="005E1464"/>
    <w:rsid w:val="005E183A"/>
    <w:rsid w:val="005E2797"/>
    <w:rsid w:val="005E4250"/>
    <w:rsid w:val="005E5914"/>
    <w:rsid w:val="005E66FC"/>
    <w:rsid w:val="005E72BE"/>
    <w:rsid w:val="005E7CEB"/>
    <w:rsid w:val="005F2AF8"/>
    <w:rsid w:val="005F4124"/>
    <w:rsid w:val="00600B85"/>
    <w:rsid w:val="00603521"/>
    <w:rsid w:val="00603569"/>
    <w:rsid w:val="00605986"/>
    <w:rsid w:val="006064C0"/>
    <w:rsid w:val="00606D42"/>
    <w:rsid w:val="00607242"/>
    <w:rsid w:val="00610B36"/>
    <w:rsid w:val="00612031"/>
    <w:rsid w:val="00620A85"/>
    <w:rsid w:val="00626BB5"/>
    <w:rsid w:val="00631F47"/>
    <w:rsid w:val="006323E0"/>
    <w:rsid w:val="00632AAD"/>
    <w:rsid w:val="00632B8B"/>
    <w:rsid w:val="0063443C"/>
    <w:rsid w:val="00634C5B"/>
    <w:rsid w:val="00635714"/>
    <w:rsid w:val="00637668"/>
    <w:rsid w:val="00640A89"/>
    <w:rsid w:val="00640F02"/>
    <w:rsid w:val="006417D6"/>
    <w:rsid w:val="006424A9"/>
    <w:rsid w:val="00650207"/>
    <w:rsid w:val="00650AE3"/>
    <w:rsid w:val="00652BE5"/>
    <w:rsid w:val="00654173"/>
    <w:rsid w:val="006546BD"/>
    <w:rsid w:val="006570C1"/>
    <w:rsid w:val="00661122"/>
    <w:rsid w:val="00661F4E"/>
    <w:rsid w:val="00666912"/>
    <w:rsid w:val="00667A2C"/>
    <w:rsid w:val="00675F3A"/>
    <w:rsid w:val="00681264"/>
    <w:rsid w:val="00683828"/>
    <w:rsid w:val="006840EB"/>
    <w:rsid w:val="00691D70"/>
    <w:rsid w:val="00694EF8"/>
    <w:rsid w:val="006A0DE3"/>
    <w:rsid w:val="006A5B12"/>
    <w:rsid w:val="006B0C4B"/>
    <w:rsid w:val="006B5A7E"/>
    <w:rsid w:val="006B5C0E"/>
    <w:rsid w:val="006C0F00"/>
    <w:rsid w:val="006C1998"/>
    <w:rsid w:val="006C2159"/>
    <w:rsid w:val="006C2681"/>
    <w:rsid w:val="006C32F5"/>
    <w:rsid w:val="006C3ACD"/>
    <w:rsid w:val="006C4AFF"/>
    <w:rsid w:val="006C7C27"/>
    <w:rsid w:val="006D17B8"/>
    <w:rsid w:val="006D35B7"/>
    <w:rsid w:val="006E2B2A"/>
    <w:rsid w:val="006E75D0"/>
    <w:rsid w:val="006F1F9C"/>
    <w:rsid w:val="006F3CDB"/>
    <w:rsid w:val="006F6926"/>
    <w:rsid w:val="0070387B"/>
    <w:rsid w:val="00705588"/>
    <w:rsid w:val="00710DDB"/>
    <w:rsid w:val="007121E6"/>
    <w:rsid w:val="00712CBC"/>
    <w:rsid w:val="00713D62"/>
    <w:rsid w:val="00714D6F"/>
    <w:rsid w:val="00720231"/>
    <w:rsid w:val="007215BE"/>
    <w:rsid w:val="0073005E"/>
    <w:rsid w:val="00731976"/>
    <w:rsid w:val="00734371"/>
    <w:rsid w:val="00734595"/>
    <w:rsid w:val="00734E30"/>
    <w:rsid w:val="00734F6F"/>
    <w:rsid w:val="007377C1"/>
    <w:rsid w:val="007410A5"/>
    <w:rsid w:val="0074315D"/>
    <w:rsid w:val="00743C49"/>
    <w:rsid w:val="00745690"/>
    <w:rsid w:val="00745C6C"/>
    <w:rsid w:val="00745EDD"/>
    <w:rsid w:val="0074771E"/>
    <w:rsid w:val="00747859"/>
    <w:rsid w:val="007513AE"/>
    <w:rsid w:val="00753D9B"/>
    <w:rsid w:val="00754561"/>
    <w:rsid w:val="00755B46"/>
    <w:rsid w:val="007575EB"/>
    <w:rsid w:val="00765095"/>
    <w:rsid w:val="00765314"/>
    <w:rsid w:val="007678C1"/>
    <w:rsid w:val="00767E1B"/>
    <w:rsid w:val="00767E48"/>
    <w:rsid w:val="00770426"/>
    <w:rsid w:val="00777591"/>
    <w:rsid w:val="007837C7"/>
    <w:rsid w:val="0079032C"/>
    <w:rsid w:val="00791F56"/>
    <w:rsid w:val="00793AA5"/>
    <w:rsid w:val="00794640"/>
    <w:rsid w:val="00794C7A"/>
    <w:rsid w:val="007969FD"/>
    <w:rsid w:val="007A189A"/>
    <w:rsid w:val="007A59F5"/>
    <w:rsid w:val="007A7EB2"/>
    <w:rsid w:val="007B0938"/>
    <w:rsid w:val="007B45BB"/>
    <w:rsid w:val="007B504B"/>
    <w:rsid w:val="007B5E76"/>
    <w:rsid w:val="007B6C70"/>
    <w:rsid w:val="007B6F98"/>
    <w:rsid w:val="007C1026"/>
    <w:rsid w:val="007C54C7"/>
    <w:rsid w:val="007C6CC4"/>
    <w:rsid w:val="007C728F"/>
    <w:rsid w:val="007C73CC"/>
    <w:rsid w:val="007D15DD"/>
    <w:rsid w:val="007D24DF"/>
    <w:rsid w:val="007D2777"/>
    <w:rsid w:val="007D2E0E"/>
    <w:rsid w:val="007D33C4"/>
    <w:rsid w:val="007D393F"/>
    <w:rsid w:val="007D6DA7"/>
    <w:rsid w:val="007E1014"/>
    <w:rsid w:val="007E226B"/>
    <w:rsid w:val="007E6360"/>
    <w:rsid w:val="007F073D"/>
    <w:rsid w:val="007F0E23"/>
    <w:rsid w:val="007F5CDB"/>
    <w:rsid w:val="0080084C"/>
    <w:rsid w:val="008031ED"/>
    <w:rsid w:val="00807039"/>
    <w:rsid w:val="0080785E"/>
    <w:rsid w:val="00807F2B"/>
    <w:rsid w:val="008107B8"/>
    <w:rsid w:val="00810AC7"/>
    <w:rsid w:val="00811187"/>
    <w:rsid w:val="00815675"/>
    <w:rsid w:val="00815A49"/>
    <w:rsid w:val="008178C6"/>
    <w:rsid w:val="00817D1A"/>
    <w:rsid w:val="00820748"/>
    <w:rsid w:val="008213E7"/>
    <w:rsid w:val="008217BB"/>
    <w:rsid w:val="00821B3F"/>
    <w:rsid w:val="00827C4C"/>
    <w:rsid w:val="008314A0"/>
    <w:rsid w:val="008327FB"/>
    <w:rsid w:val="00834BC4"/>
    <w:rsid w:val="008377C3"/>
    <w:rsid w:val="00837AE3"/>
    <w:rsid w:val="00842AE4"/>
    <w:rsid w:val="008514D0"/>
    <w:rsid w:val="008524EC"/>
    <w:rsid w:val="00853D6F"/>
    <w:rsid w:val="00856052"/>
    <w:rsid w:val="008608C9"/>
    <w:rsid w:val="008673D7"/>
    <w:rsid w:val="008701BF"/>
    <w:rsid w:val="008722CB"/>
    <w:rsid w:val="00875CE9"/>
    <w:rsid w:val="00876157"/>
    <w:rsid w:val="0087671D"/>
    <w:rsid w:val="00881B61"/>
    <w:rsid w:val="00883D50"/>
    <w:rsid w:val="008847AA"/>
    <w:rsid w:val="0089047A"/>
    <w:rsid w:val="00891321"/>
    <w:rsid w:val="0089161A"/>
    <w:rsid w:val="00894646"/>
    <w:rsid w:val="0089533C"/>
    <w:rsid w:val="0089672A"/>
    <w:rsid w:val="008A2DCC"/>
    <w:rsid w:val="008A2E98"/>
    <w:rsid w:val="008A7700"/>
    <w:rsid w:val="008B354E"/>
    <w:rsid w:val="008B4702"/>
    <w:rsid w:val="008B4DE2"/>
    <w:rsid w:val="008B54D4"/>
    <w:rsid w:val="008B61B5"/>
    <w:rsid w:val="008B6B3F"/>
    <w:rsid w:val="008C5918"/>
    <w:rsid w:val="008D0351"/>
    <w:rsid w:val="008D48B4"/>
    <w:rsid w:val="008F031F"/>
    <w:rsid w:val="008F15E2"/>
    <w:rsid w:val="008F25DF"/>
    <w:rsid w:val="008F4E96"/>
    <w:rsid w:val="008F7FF3"/>
    <w:rsid w:val="00905033"/>
    <w:rsid w:val="00914992"/>
    <w:rsid w:val="009152E9"/>
    <w:rsid w:val="00916B18"/>
    <w:rsid w:val="009209C1"/>
    <w:rsid w:val="00920E74"/>
    <w:rsid w:val="00922DBE"/>
    <w:rsid w:val="00924EAA"/>
    <w:rsid w:val="00927407"/>
    <w:rsid w:val="00935573"/>
    <w:rsid w:val="00935E74"/>
    <w:rsid w:val="00937657"/>
    <w:rsid w:val="009415DB"/>
    <w:rsid w:val="009425C2"/>
    <w:rsid w:val="00944138"/>
    <w:rsid w:val="00944CAA"/>
    <w:rsid w:val="00944F46"/>
    <w:rsid w:val="00950641"/>
    <w:rsid w:val="00950C68"/>
    <w:rsid w:val="00952B7F"/>
    <w:rsid w:val="00954C88"/>
    <w:rsid w:val="00954F13"/>
    <w:rsid w:val="00957B8A"/>
    <w:rsid w:val="00957C87"/>
    <w:rsid w:val="00964A56"/>
    <w:rsid w:val="009652BA"/>
    <w:rsid w:val="00967C3E"/>
    <w:rsid w:val="0097157E"/>
    <w:rsid w:val="00974342"/>
    <w:rsid w:val="00975553"/>
    <w:rsid w:val="00975BFF"/>
    <w:rsid w:val="00975E9D"/>
    <w:rsid w:val="00980596"/>
    <w:rsid w:val="009836DB"/>
    <w:rsid w:val="00984639"/>
    <w:rsid w:val="00985069"/>
    <w:rsid w:val="00996C66"/>
    <w:rsid w:val="009A006C"/>
    <w:rsid w:val="009A06FF"/>
    <w:rsid w:val="009A1432"/>
    <w:rsid w:val="009A43E2"/>
    <w:rsid w:val="009A7C30"/>
    <w:rsid w:val="009B0FF6"/>
    <w:rsid w:val="009B3818"/>
    <w:rsid w:val="009B6DB1"/>
    <w:rsid w:val="009C09DD"/>
    <w:rsid w:val="009C280D"/>
    <w:rsid w:val="009C3929"/>
    <w:rsid w:val="009C4431"/>
    <w:rsid w:val="009C465C"/>
    <w:rsid w:val="009C4A4B"/>
    <w:rsid w:val="009C4B05"/>
    <w:rsid w:val="009C64D4"/>
    <w:rsid w:val="009D407C"/>
    <w:rsid w:val="009D40D9"/>
    <w:rsid w:val="009D5734"/>
    <w:rsid w:val="009D5A1D"/>
    <w:rsid w:val="009D5CFC"/>
    <w:rsid w:val="009D6F1E"/>
    <w:rsid w:val="009E2116"/>
    <w:rsid w:val="009E4117"/>
    <w:rsid w:val="009F0964"/>
    <w:rsid w:val="009F14D1"/>
    <w:rsid w:val="009F2A55"/>
    <w:rsid w:val="009F30BC"/>
    <w:rsid w:val="009F385D"/>
    <w:rsid w:val="009F5C22"/>
    <w:rsid w:val="00A04526"/>
    <w:rsid w:val="00A04A44"/>
    <w:rsid w:val="00A04BFD"/>
    <w:rsid w:val="00A13FC4"/>
    <w:rsid w:val="00A14A0E"/>
    <w:rsid w:val="00A15F5C"/>
    <w:rsid w:val="00A20921"/>
    <w:rsid w:val="00A24846"/>
    <w:rsid w:val="00A251EC"/>
    <w:rsid w:val="00A252CE"/>
    <w:rsid w:val="00A25A18"/>
    <w:rsid w:val="00A262AA"/>
    <w:rsid w:val="00A27790"/>
    <w:rsid w:val="00A30BF5"/>
    <w:rsid w:val="00A312DF"/>
    <w:rsid w:val="00A33BDD"/>
    <w:rsid w:val="00A355E8"/>
    <w:rsid w:val="00A36EAA"/>
    <w:rsid w:val="00A42DFF"/>
    <w:rsid w:val="00A4373C"/>
    <w:rsid w:val="00A46229"/>
    <w:rsid w:val="00A472C5"/>
    <w:rsid w:val="00A5078F"/>
    <w:rsid w:val="00A53569"/>
    <w:rsid w:val="00A5420E"/>
    <w:rsid w:val="00A562A7"/>
    <w:rsid w:val="00A56AD9"/>
    <w:rsid w:val="00A606BD"/>
    <w:rsid w:val="00A62A64"/>
    <w:rsid w:val="00A67C37"/>
    <w:rsid w:val="00A72AFC"/>
    <w:rsid w:val="00A747CB"/>
    <w:rsid w:val="00A76519"/>
    <w:rsid w:val="00A8133B"/>
    <w:rsid w:val="00A84086"/>
    <w:rsid w:val="00A865D3"/>
    <w:rsid w:val="00A90AD2"/>
    <w:rsid w:val="00A90BC6"/>
    <w:rsid w:val="00A930BF"/>
    <w:rsid w:val="00A964A4"/>
    <w:rsid w:val="00A97F51"/>
    <w:rsid w:val="00AA0EC0"/>
    <w:rsid w:val="00AA2AB4"/>
    <w:rsid w:val="00AA358E"/>
    <w:rsid w:val="00AA6B9D"/>
    <w:rsid w:val="00AB016D"/>
    <w:rsid w:val="00AB2D30"/>
    <w:rsid w:val="00AB3149"/>
    <w:rsid w:val="00AB41B5"/>
    <w:rsid w:val="00AB4EAA"/>
    <w:rsid w:val="00AC0402"/>
    <w:rsid w:val="00AC5125"/>
    <w:rsid w:val="00AC5F18"/>
    <w:rsid w:val="00AC7701"/>
    <w:rsid w:val="00AD00A8"/>
    <w:rsid w:val="00AD420E"/>
    <w:rsid w:val="00AD6FC6"/>
    <w:rsid w:val="00AE00A1"/>
    <w:rsid w:val="00AE020C"/>
    <w:rsid w:val="00AE1025"/>
    <w:rsid w:val="00AE53B8"/>
    <w:rsid w:val="00AE7465"/>
    <w:rsid w:val="00AE7D96"/>
    <w:rsid w:val="00AF04AF"/>
    <w:rsid w:val="00AF3388"/>
    <w:rsid w:val="00AF596B"/>
    <w:rsid w:val="00AF7A65"/>
    <w:rsid w:val="00B002C1"/>
    <w:rsid w:val="00B0612A"/>
    <w:rsid w:val="00B06370"/>
    <w:rsid w:val="00B1164F"/>
    <w:rsid w:val="00B138F5"/>
    <w:rsid w:val="00B16FD9"/>
    <w:rsid w:val="00B241A8"/>
    <w:rsid w:val="00B24D5D"/>
    <w:rsid w:val="00B2676B"/>
    <w:rsid w:val="00B2737E"/>
    <w:rsid w:val="00B328DD"/>
    <w:rsid w:val="00B35D84"/>
    <w:rsid w:val="00B4182A"/>
    <w:rsid w:val="00B45CB9"/>
    <w:rsid w:val="00B46E43"/>
    <w:rsid w:val="00B5230B"/>
    <w:rsid w:val="00B6277A"/>
    <w:rsid w:val="00B665F7"/>
    <w:rsid w:val="00B70257"/>
    <w:rsid w:val="00B71483"/>
    <w:rsid w:val="00B75315"/>
    <w:rsid w:val="00B756D7"/>
    <w:rsid w:val="00B7692E"/>
    <w:rsid w:val="00B77B42"/>
    <w:rsid w:val="00B83051"/>
    <w:rsid w:val="00B8426A"/>
    <w:rsid w:val="00B8755D"/>
    <w:rsid w:val="00B9048E"/>
    <w:rsid w:val="00B91775"/>
    <w:rsid w:val="00B93CB2"/>
    <w:rsid w:val="00B94273"/>
    <w:rsid w:val="00B959A6"/>
    <w:rsid w:val="00BA0F29"/>
    <w:rsid w:val="00BA26C1"/>
    <w:rsid w:val="00BA2BA7"/>
    <w:rsid w:val="00BA3369"/>
    <w:rsid w:val="00BA3802"/>
    <w:rsid w:val="00BA3E44"/>
    <w:rsid w:val="00BA3FDD"/>
    <w:rsid w:val="00BA6F2E"/>
    <w:rsid w:val="00BC1AD8"/>
    <w:rsid w:val="00BC617A"/>
    <w:rsid w:val="00BC6872"/>
    <w:rsid w:val="00BD4D07"/>
    <w:rsid w:val="00BD6835"/>
    <w:rsid w:val="00BD6F6B"/>
    <w:rsid w:val="00BD7C66"/>
    <w:rsid w:val="00BE0E3D"/>
    <w:rsid w:val="00BE2417"/>
    <w:rsid w:val="00BE29B6"/>
    <w:rsid w:val="00BF3D22"/>
    <w:rsid w:val="00BF46A7"/>
    <w:rsid w:val="00BF6C09"/>
    <w:rsid w:val="00BF7C1C"/>
    <w:rsid w:val="00C00523"/>
    <w:rsid w:val="00C04D9A"/>
    <w:rsid w:val="00C05DB4"/>
    <w:rsid w:val="00C110B3"/>
    <w:rsid w:val="00C1161C"/>
    <w:rsid w:val="00C11EFA"/>
    <w:rsid w:val="00C21EA3"/>
    <w:rsid w:val="00C2260F"/>
    <w:rsid w:val="00C2498C"/>
    <w:rsid w:val="00C24ABD"/>
    <w:rsid w:val="00C2703C"/>
    <w:rsid w:val="00C279B7"/>
    <w:rsid w:val="00C34162"/>
    <w:rsid w:val="00C36917"/>
    <w:rsid w:val="00C36AFB"/>
    <w:rsid w:val="00C47570"/>
    <w:rsid w:val="00C5576A"/>
    <w:rsid w:val="00C62311"/>
    <w:rsid w:val="00C62373"/>
    <w:rsid w:val="00C62A3D"/>
    <w:rsid w:val="00C62E0B"/>
    <w:rsid w:val="00C63D6C"/>
    <w:rsid w:val="00C64F4A"/>
    <w:rsid w:val="00C6703D"/>
    <w:rsid w:val="00C706E1"/>
    <w:rsid w:val="00C75D37"/>
    <w:rsid w:val="00C81178"/>
    <w:rsid w:val="00C846AB"/>
    <w:rsid w:val="00C900BA"/>
    <w:rsid w:val="00C90C3C"/>
    <w:rsid w:val="00C926EF"/>
    <w:rsid w:val="00C9364F"/>
    <w:rsid w:val="00C94D35"/>
    <w:rsid w:val="00C97C6D"/>
    <w:rsid w:val="00CA2AF6"/>
    <w:rsid w:val="00CA37E3"/>
    <w:rsid w:val="00CA79A7"/>
    <w:rsid w:val="00CA7B97"/>
    <w:rsid w:val="00CB2037"/>
    <w:rsid w:val="00CB2800"/>
    <w:rsid w:val="00CB3C41"/>
    <w:rsid w:val="00CB4A30"/>
    <w:rsid w:val="00CB65A1"/>
    <w:rsid w:val="00CB7596"/>
    <w:rsid w:val="00CC10C3"/>
    <w:rsid w:val="00CC22E8"/>
    <w:rsid w:val="00CC25A3"/>
    <w:rsid w:val="00CC753D"/>
    <w:rsid w:val="00CD02D7"/>
    <w:rsid w:val="00CD3797"/>
    <w:rsid w:val="00CD4843"/>
    <w:rsid w:val="00CD5139"/>
    <w:rsid w:val="00CE077E"/>
    <w:rsid w:val="00CE4058"/>
    <w:rsid w:val="00CE7031"/>
    <w:rsid w:val="00CF02F5"/>
    <w:rsid w:val="00CF0AD7"/>
    <w:rsid w:val="00CF1068"/>
    <w:rsid w:val="00CF1BDA"/>
    <w:rsid w:val="00CF1DDC"/>
    <w:rsid w:val="00CF2ED3"/>
    <w:rsid w:val="00CF2FD2"/>
    <w:rsid w:val="00CF57AD"/>
    <w:rsid w:val="00CF698C"/>
    <w:rsid w:val="00CF764B"/>
    <w:rsid w:val="00D06364"/>
    <w:rsid w:val="00D06B02"/>
    <w:rsid w:val="00D07448"/>
    <w:rsid w:val="00D07FBF"/>
    <w:rsid w:val="00D109B0"/>
    <w:rsid w:val="00D1198F"/>
    <w:rsid w:val="00D150F5"/>
    <w:rsid w:val="00D1538F"/>
    <w:rsid w:val="00D17B79"/>
    <w:rsid w:val="00D201E7"/>
    <w:rsid w:val="00D217E7"/>
    <w:rsid w:val="00D21859"/>
    <w:rsid w:val="00D223A2"/>
    <w:rsid w:val="00D25610"/>
    <w:rsid w:val="00D307A6"/>
    <w:rsid w:val="00D326D7"/>
    <w:rsid w:val="00D36F85"/>
    <w:rsid w:val="00D40984"/>
    <w:rsid w:val="00D414CC"/>
    <w:rsid w:val="00D41679"/>
    <w:rsid w:val="00D47C1F"/>
    <w:rsid w:val="00D5385D"/>
    <w:rsid w:val="00D55694"/>
    <w:rsid w:val="00D55A71"/>
    <w:rsid w:val="00D564F0"/>
    <w:rsid w:val="00D56DAC"/>
    <w:rsid w:val="00D57305"/>
    <w:rsid w:val="00D63C23"/>
    <w:rsid w:val="00D63F68"/>
    <w:rsid w:val="00D71BB7"/>
    <w:rsid w:val="00D7263A"/>
    <w:rsid w:val="00D72855"/>
    <w:rsid w:val="00D745C5"/>
    <w:rsid w:val="00D746C2"/>
    <w:rsid w:val="00D83711"/>
    <w:rsid w:val="00D87518"/>
    <w:rsid w:val="00D94F36"/>
    <w:rsid w:val="00D96DA8"/>
    <w:rsid w:val="00D97B52"/>
    <w:rsid w:val="00DA11AA"/>
    <w:rsid w:val="00DA31CB"/>
    <w:rsid w:val="00DA372F"/>
    <w:rsid w:val="00DA6107"/>
    <w:rsid w:val="00DB1A52"/>
    <w:rsid w:val="00DB3491"/>
    <w:rsid w:val="00DB5BF0"/>
    <w:rsid w:val="00DC22F8"/>
    <w:rsid w:val="00DC3A2A"/>
    <w:rsid w:val="00DC3AC7"/>
    <w:rsid w:val="00DC3AF1"/>
    <w:rsid w:val="00DC40C5"/>
    <w:rsid w:val="00DC6FB0"/>
    <w:rsid w:val="00DD2606"/>
    <w:rsid w:val="00DD5CDA"/>
    <w:rsid w:val="00DD7462"/>
    <w:rsid w:val="00DD7AF5"/>
    <w:rsid w:val="00DE6F60"/>
    <w:rsid w:val="00DF242F"/>
    <w:rsid w:val="00DF3C8E"/>
    <w:rsid w:val="00E00DD7"/>
    <w:rsid w:val="00E01B94"/>
    <w:rsid w:val="00E036D8"/>
    <w:rsid w:val="00E04605"/>
    <w:rsid w:val="00E04998"/>
    <w:rsid w:val="00E05E68"/>
    <w:rsid w:val="00E06203"/>
    <w:rsid w:val="00E07F13"/>
    <w:rsid w:val="00E1221E"/>
    <w:rsid w:val="00E12499"/>
    <w:rsid w:val="00E169DC"/>
    <w:rsid w:val="00E2006A"/>
    <w:rsid w:val="00E2199E"/>
    <w:rsid w:val="00E21E26"/>
    <w:rsid w:val="00E312A5"/>
    <w:rsid w:val="00E32552"/>
    <w:rsid w:val="00E33852"/>
    <w:rsid w:val="00E40128"/>
    <w:rsid w:val="00E4141A"/>
    <w:rsid w:val="00E41D36"/>
    <w:rsid w:val="00E42046"/>
    <w:rsid w:val="00E427E9"/>
    <w:rsid w:val="00E46320"/>
    <w:rsid w:val="00E477E3"/>
    <w:rsid w:val="00E50BE7"/>
    <w:rsid w:val="00E526EF"/>
    <w:rsid w:val="00E54700"/>
    <w:rsid w:val="00E55249"/>
    <w:rsid w:val="00E603FD"/>
    <w:rsid w:val="00E61743"/>
    <w:rsid w:val="00E70461"/>
    <w:rsid w:val="00E71166"/>
    <w:rsid w:val="00E71266"/>
    <w:rsid w:val="00E715F6"/>
    <w:rsid w:val="00E73473"/>
    <w:rsid w:val="00E75F83"/>
    <w:rsid w:val="00E76505"/>
    <w:rsid w:val="00E77518"/>
    <w:rsid w:val="00E80318"/>
    <w:rsid w:val="00E807D9"/>
    <w:rsid w:val="00E81607"/>
    <w:rsid w:val="00E84174"/>
    <w:rsid w:val="00E8475D"/>
    <w:rsid w:val="00E8625B"/>
    <w:rsid w:val="00E90AF2"/>
    <w:rsid w:val="00E91171"/>
    <w:rsid w:val="00E91FF0"/>
    <w:rsid w:val="00E93CDE"/>
    <w:rsid w:val="00E95634"/>
    <w:rsid w:val="00EA0FF9"/>
    <w:rsid w:val="00EA3254"/>
    <w:rsid w:val="00EA4A53"/>
    <w:rsid w:val="00EA5746"/>
    <w:rsid w:val="00EA6E39"/>
    <w:rsid w:val="00EA7690"/>
    <w:rsid w:val="00EB1518"/>
    <w:rsid w:val="00EB3885"/>
    <w:rsid w:val="00EB51CA"/>
    <w:rsid w:val="00EB6A12"/>
    <w:rsid w:val="00EB7596"/>
    <w:rsid w:val="00EB7AD6"/>
    <w:rsid w:val="00EC08E1"/>
    <w:rsid w:val="00EC488F"/>
    <w:rsid w:val="00ED42FC"/>
    <w:rsid w:val="00EE05DC"/>
    <w:rsid w:val="00EE1FBD"/>
    <w:rsid w:val="00EE3861"/>
    <w:rsid w:val="00EE6DB3"/>
    <w:rsid w:val="00EF06C0"/>
    <w:rsid w:val="00EF16DF"/>
    <w:rsid w:val="00EF3382"/>
    <w:rsid w:val="00EF55E9"/>
    <w:rsid w:val="00EF6BFA"/>
    <w:rsid w:val="00EF7A83"/>
    <w:rsid w:val="00F00022"/>
    <w:rsid w:val="00F0005D"/>
    <w:rsid w:val="00F064B9"/>
    <w:rsid w:val="00F202C4"/>
    <w:rsid w:val="00F23913"/>
    <w:rsid w:val="00F24C8C"/>
    <w:rsid w:val="00F26582"/>
    <w:rsid w:val="00F31BBC"/>
    <w:rsid w:val="00F32952"/>
    <w:rsid w:val="00F357E6"/>
    <w:rsid w:val="00F3637B"/>
    <w:rsid w:val="00F36AB8"/>
    <w:rsid w:val="00F40152"/>
    <w:rsid w:val="00F40913"/>
    <w:rsid w:val="00F42F1F"/>
    <w:rsid w:val="00F44F6A"/>
    <w:rsid w:val="00F46A90"/>
    <w:rsid w:val="00F5129C"/>
    <w:rsid w:val="00F53659"/>
    <w:rsid w:val="00F55CB6"/>
    <w:rsid w:val="00F5620E"/>
    <w:rsid w:val="00F57661"/>
    <w:rsid w:val="00F62A64"/>
    <w:rsid w:val="00F645BB"/>
    <w:rsid w:val="00F677F5"/>
    <w:rsid w:val="00F70381"/>
    <w:rsid w:val="00F70913"/>
    <w:rsid w:val="00F72409"/>
    <w:rsid w:val="00F73237"/>
    <w:rsid w:val="00F7427A"/>
    <w:rsid w:val="00F75EEB"/>
    <w:rsid w:val="00F8137B"/>
    <w:rsid w:val="00F90061"/>
    <w:rsid w:val="00F91E90"/>
    <w:rsid w:val="00F9404F"/>
    <w:rsid w:val="00F940E7"/>
    <w:rsid w:val="00F944D2"/>
    <w:rsid w:val="00FA11B1"/>
    <w:rsid w:val="00FA312F"/>
    <w:rsid w:val="00FA76BE"/>
    <w:rsid w:val="00FB27AE"/>
    <w:rsid w:val="00FB6490"/>
    <w:rsid w:val="00FB6E71"/>
    <w:rsid w:val="00FC4077"/>
    <w:rsid w:val="00FC5227"/>
    <w:rsid w:val="00FD00A8"/>
    <w:rsid w:val="00FE27B8"/>
    <w:rsid w:val="00FE2B60"/>
    <w:rsid w:val="00FE70AB"/>
    <w:rsid w:val="00FE724D"/>
    <w:rsid w:val="00FE73F9"/>
    <w:rsid w:val="00FF1CA7"/>
    <w:rsid w:val="00FF2E72"/>
    <w:rsid w:val="00FF3F83"/>
    <w:rsid w:val="00FF4FCE"/>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6F6B"/>
    <w:rPr>
      <w:sz w:val="20"/>
      <w:szCs w:val="20"/>
    </w:rPr>
  </w:style>
  <w:style w:type="paragraph" w:styleId="Heading1">
    <w:name w:val="heading 1"/>
    <w:basedOn w:val="Normal"/>
    <w:next w:val="Normal"/>
    <w:link w:val="Heading1Char"/>
    <w:uiPriority w:val="99"/>
    <w:qFormat/>
    <w:rsid w:val="00BD6F6B"/>
    <w:pPr>
      <w:keepNext/>
      <w:outlineLvl w:val="0"/>
    </w:pPr>
    <w:rPr>
      <w:rFonts w:ascii="Arial" w:hAnsi="Arial"/>
      <w:b/>
      <w:sz w:val="28"/>
    </w:rPr>
  </w:style>
  <w:style w:type="paragraph" w:styleId="Heading2">
    <w:name w:val="heading 2"/>
    <w:basedOn w:val="Normal"/>
    <w:next w:val="Normal"/>
    <w:link w:val="Heading2Char"/>
    <w:uiPriority w:val="99"/>
    <w:qFormat/>
    <w:rsid w:val="00BD6F6B"/>
    <w:pPr>
      <w:keepNext/>
      <w:outlineLvl w:val="1"/>
    </w:pPr>
    <w:rPr>
      <w:rFonts w:ascii="Arial" w:hAnsi="Arial"/>
      <w:i/>
      <w:sz w:val="24"/>
    </w:rPr>
  </w:style>
  <w:style w:type="paragraph" w:styleId="Heading3">
    <w:name w:val="heading 3"/>
    <w:basedOn w:val="Normal"/>
    <w:next w:val="Normal"/>
    <w:link w:val="Heading3Char"/>
    <w:uiPriority w:val="99"/>
    <w:qFormat/>
    <w:rsid w:val="00BD6F6B"/>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BD6F6B"/>
    <w:pPr>
      <w:keepNext/>
      <w:jc w:val="right"/>
      <w:outlineLvl w:val="3"/>
    </w:pPr>
    <w:rPr>
      <w:rFonts w:ascii="Arial" w:hAnsi="Arial"/>
      <w:i/>
      <w:sz w:val="24"/>
    </w:rPr>
  </w:style>
  <w:style w:type="paragraph" w:styleId="Heading5">
    <w:name w:val="heading 5"/>
    <w:basedOn w:val="Normal"/>
    <w:next w:val="Normal"/>
    <w:link w:val="Heading5Char"/>
    <w:uiPriority w:val="99"/>
    <w:qFormat/>
    <w:rsid w:val="00BD6F6B"/>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BD6F6B"/>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BD6F6B"/>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BD6F6B"/>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BD6F6B"/>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80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380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D380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D380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D380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D3802"/>
    <w:rPr>
      <w:rFonts w:ascii="Calibri" w:hAnsi="Calibri" w:cs="Times New Roman"/>
      <w:b/>
      <w:bCs/>
    </w:rPr>
  </w:style>
  <w:style w:type="character" w:customStyle="1" w:styleId="Heading7Char">
    <w:name w:val="Heading 7 Char"/>
    <w:basedOn w:val="DefaultParagraphFont"/>
    <w:link w:val="Heading7"/>
    <w:uiPriority w:val="99"/>
    <w:semiHidden/>
    <w:locked/>
    <w:rsid w:val="005D380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D380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D3802"/>
    <w:rPr>
      <w:rFonts w:ascii="Cambria" w:hAnsi="Cambria" w:cs="Times New Roman"/>
    </w:rPr>
  </w:style>
  <w:style w:type="paragraph" w:styleId="BodyText">
    <w:name w:val="Body Text"/>
    <w:basedOn w:val="Normal"/>
    <w:link w:val="BodyTextChar"/>
    <w:uiPriority w:val="99"/>
    <w:rsid w:val="00BD6F6B"/>
    <w:rPr>
      <w:rFonts w:ascii="Arial" w:hAnsi="Arial"/>
      <w:b/>
      <w:sz w:val="26"/>
    </w:rPr>
  </w:style>
  <w:style w:type="character" w:customStyle="1" w:styleId="BodyTextChar">
    <w:name w:val="Body Text Char"/>
    <w:basedOn w:val="DefaultParagraphFont"/>
    <w:link w:val="BodyText"/>
    <w:uiPriority w:val="99"/>
    <w:semiHidden/>
    <w:locked/>
    <w:rsid w:val="005D3802"/>
    <w:rPr>
      <w:rFonts w:cs="Times New Roman"/>
      <w:sz w:val="20"/>
      <w:szCs w:val="20"/>
    </w:rPr>
  </w:style>
  <w:style w:type="paragraph" w:styleId="BodyTextIndent">
    <w:name w:val="Body Text Indent"/>
    <w:basedOn w:val="Normal"/>
    <w:link w:val="BodyTextIndentChar"/>
    <w:uiPriority w:val="99"/>
    <w:rsid w:val="00BD6F6B"/>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locked/>
    <w:rsid w:val="005D3802"/>
    <w:rPr>
      <w:rFonts w:cs="Times New Roman"/>
      <w:sz w:val="20"/>
      <w:szCs w:val="20"/>
    </w:rPr>
  </w:style>
  <w:style w:type="paragraph" w:styleId="BodyTextIndent2">
    <w:name w:val="Body Text Indent 2"/>
    <w:basedOn w:val="Normal"/>
    <w:link w:val="BodyTextIndent2Char"/>
    <w:uiPriority w:val="99"/>
    <w:rsid w:val="00BD6F6B"/>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locked/>
    <w:rsid w:val="005D3802"/>
    <w:rPr>
      <w:rFonts w:cs="Times New Roman"/>
      <w:sz w:val="20"/>
      <w:szCs w:val="20"/>
    </w:rPr>
  </w:style>
  <w:style w:type="paragraph" w:styleId="BodyTextIndent3">
    <w:name w:val="Body Text Indent 3"/>
    <w:basedOn w:val="Normal"/>
    <w:link w:val="BodyTextIndent3Char"/>
    <w:uiPriority w:val="99"/>
    <w:rsid w:val="00BD6F6B"/>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locked/>
    <w:rsid w:val="005D3802"/>
    <w:rPr>
      <w:rFonts w:cs="Times New Roman"/>
      <w:sz w:val="16"/>
      <w:szCs w:val="16"/>
    </w:rPr>
  </w:style>
  <w:style w:type="paragraph" w:styleId="BodyText2">
    <w:name w:val="Body Text 2"/>
    <w:basedOn w:val="Normal"/>
    <w:link w:val="BodyText2Char"/>
    <w:uiPriority w:val="99"/>
    <w:rsid w:val="00BD6F6B"/>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locked/>
    <w:rsid w:val="005D3802"/>
    <w:rPr>
      <w:rFonts w:cs="Times New Roman"/>
      <w:sz w:val="20"/>
      <w:szCs w:val="20"/>
    </w:rPr>
  </w:style>
  <w:style w:type="paragraph" w:styleId="BodyText3">
    <w:name w:val="Body Text 3"/>
    <w:basedOn w:val="Normal"/>
    <w:link w:val="BodyText3Char"/>
    <w:uiPriority w:val="99"/>
    <w:rsid w:val="00BD6F6B"/>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locked/>
    <w:rsid w:val="005D3802"/>
    <w:rPr>
      <w:rFonts w:cs="Times New Roman"/>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802"/>
    <w:rPr>
      <w:rFonts w:cs="Times New Roman"/>
      <w:sz w:val="2"/>
    </w:rPr>
  </w:style>
  <w:style w:type="paragraph" w:styleId="Header">
    <w:name w:val="header"/>
    <w:basedOn w:val="Normal"/>
    <w:link w:val="HeaderChar"/>
    <w:uiPriority w:val="99"/>
    <w:rsid w:val="002A030E"/>
    <w:pPr>
      <w:tabs>
        <w:tab w:val="center" w:pos="4320"/>
        <w:tab w:val="right" w:pos="8640"/>
      </w:tabs>
    </w:pPr>
  </w:style>
  <w:style w:type="character" w:customStyle="1" w:styleId="HeaderChar">
    <w:name w:val="Header Char"/>
    <w:basedOn w:val="DefaultParagraphFont"/>
    <w:link w:val="Header"/>
    <w:uiPriority w:val="99"/>
    <w:semiHidden/>
    <w:locked/>
    <w:rsid w:val="005D3802"/>
    <w:rPr>
      <w:rFonts w:cs="Times New Roman"/>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locked/>
    <w:rsid w:val="005D3802"/>
    <w:rPr>
      <w:rFonts w:cs="Times New Roman"/>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99"/>
    <w:qFormat/>
    <w:rsid w:val="0058395E"/>
    <w:pPr>
      <w:ind w:left="720"/>
      <w:contextualSpacing/>
    </w:pPr>
  </w:style>
</w:styles>
</file>

<file path=word/webSettings.xml><?xml version="1.0" encoding="utf-8"?>
<w:webSettings xmlns:r="http://schemas.openxmlformats.org/officeDocument/2006/relationships" xmlns:w="http://schemas.openxmlformats.org/wordprocessingml/2006/main">
  <w:divs>
    <w:div w:id="412164273">
      <w:marLeft w:val="0"/>
      <w:marRight w:val="0"/>
      <w:marTop w:val="0"/>
      <w:marBottom w:val="0"/>
      <w:divBdr>
        <w:top w:val="none" w:sz="0" w:space="0" w:color="auto"/>
        <w:left w:val="none" w:sz="0" w:space="0" w:color="auto"/>
        <w:bottom w:val="none" w:sz="0" w:space="0" w:color="auto"/>
        <w:right w:val="none" w:sz="0" w:space="0" w:color="auto"/>
      </w:divBdr>
    </w:div>
    <w:div w:id="412164279">
      <w:marLeft w:val="0"/>
      <w:marRight w:val="0"/>
      <w:marTop w:val="0"/>
      <w:marBottom w:val="0"/>
      <w:divBdr>
        <w:top w:val="none" w:sz="0" w:space="0" w:color="auto"/>
        <w:left w:val="none" w:sz="0" w:space="0" w:color="auto"/>
        <w:bottom w:val="none" w:sz="0" w:space="0" w:color="auto"/>
        <w:right w:val="none" w:sz="0" w:space="0" w:color="auto"/>
      </w:divBdr>
      <w:divsChild>
        <w:div w:id="412164277">
          <w:marLeft w:val="0"/>
          <w:marRight w:val="0"/>
          <w:marTop w:val="0"/>
          <w:marBottom w:val="0"/>
          <w:divBdr>
            <w:top w:val="none" w:sz="0" w:space="0" w:color="auto"/>
            <w:left w:val="none" w:sz="0" w:space="0" w:color="auto"/>
            <w:bottom w:val="none" w:sz="0" w:space="0" w:color="auto"/>
            <w:right w:val="none" w:sz="0" w:space="0" w:color="auto"/>
          </w:divBdr>
          <w:divsChild>
            <w:div w:id="412164278">
              <w:marLeft w:val="0"/>
              <w:marRight w:val="0"/>
              <w:marTop w:val="0"/>
              <w:marBottom w:val="0"/>
              <w:divBdr>
                <w:top w:val="none" w:sz="0" w:space="0" w:color="auto"/>
                <w:left w:val="none" w:sz="0" w:space="0" w:color="auto"/>
                <w:bottom w:val="none" w:sz="0" w:space="0" w:color="auto"/>
                <w:right w:val="none" w:sz="0" w:space="0" w:color="auto"/>
              </w:divBdr>
            </w:div>
            <w:div w:id="412164280">
              <w:marLeft w:val="0"/>
              <w:marRight w:val="0"/>
              <w:marTop w:val="0"/>
              <w:marBottom w:val="0"/>
              <w:divBdr>
                <w:top w:val="none" w:sz="0" w:space="0" w:color="auto"/>
                <w:left w:val="none" w:sz="0" w:space="0" w:color="auto"/>
                <w:bottom w:val="none" w:sz="0" w:space="0" w:color="auto"/>
                <w:right w:val="none" w:sz="0" w:space="0" w:color="auto"/>
              </w:divBdr>
            </w:div>
            <w:div w:id="412164281">
              <w:marLeft w:val="0"/>
              <w:marRight w:val="0"/>
              <w:marTop w:val="0"/>
              <w:marBottom w:val="0"/>
              <w:divBdr>
                <w:top w:val="none" w:sz="0" w:space="0" w:color="auto"/>
                <w:left w:val="none" w:sz="0" w:space="0" w:color="auto"/>
                <w:bottom w:val="none" w:sz="0" w:space="0" w:color="auto"/>
                <w:right w:val="none" w:sz="0" w:space="0" w:color="auto"/>
              </w:divBdr>
            </w:div>
            <w:div w:id="412164283">
              <w:marLeft w:val="0"/>
              <w:marRight w:val="0"/>
              <w:marTop w:val="0"/>
              <w:marBottom w:val="0"/>
              <w:divBdr>
                <w:top w:val="none" w:sz="0" w:space="0" w:color="auto"/>
                <w:left w:val="none" w:sz="0" w:space="0" w:color="auto"/>
                <w:bottom w:val="none" w:sz="0" w:space="0" w:color="auto"/>
                <w:right w:val="none" w:sz="0" w:space="0" w:color="auto"/>
              </w:divBdr>
            </w:div>
            <w:div w:id="412164288">
              <w:marLeft w:val="0"/>
              <w:marRight w:val="0"/>
              <w:marTop w:val="0"/>
              <w:marBottom w:val="0"/>
              <w:divBdr>
                <w:top w:val="none" w:sz="0" w:space="0" w:color="auto"/>
                <w:left w:val="none" w:sz="0" w:space="0" w:color="auto"/>
                <w:bottom w:val="none" w:sz="0" w:space="0" w:color="auto"/>
                <w:right w:val="none" w:sz="0" w:space="0" w:color="auto"/>
              </w:divBdr>
            </w:div>
            <w:div w:id="4121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4282">
      <w:marLeft w:val="0"/>
      <w:marRight w:val="0"/>
      <w:marTop w:val="0"/>
      <w:marBottom w:val="0"/>
      <w:divBdr>
        <w:top w:val="none" w:sz="0" w:space="0" w:color="auto"/>
        <w:left w:val="none" w:sz="0" w:space="0" w:color="auto"/>
        <w:bottom w:val="none" w:sz="0" w:space="0" w:color="auto"/>
        <w:right w:val="none" w:sz="0" w:space="0" w:color="auto"/>
      </w:divBdr>
    </w:div>
    <w:div w:id="412164285">
      <w:marLeft w:val="0"/>
      <w:marRight w:val="0"/>
      <w:marTop w:val="0"/>
      <w:marBottom w:val="0"/>
      <w:divBdr>
        <w:top w:val="none" w:sz="0" w:space="0" w:color="auto"/>
        <w:left w:val="none" w:sz="0" w:space="0" w:color="auto"/>
        <w:bottom w:val="none" w:sz="0" w:space="0" w:color="auto"/>
        <w:right w:val="none" w:sz="0" w:space="0" w:color="auto"/>
      </w:divBdr>
    </w:div>
    <w:div w:id="412164286">
      <w:marLeft w:val="0"/>
      <w:marRight w:val="0"/>
      <w:marTop w:val="0"/>
      <w:marBottom w:val="0"/>
      <w:divBdr>
        <w:top w:val="none" w:sz="0" w:space="0" w:color="auto"/>
        <w:left w:val="none" w:sz="0" w:space="0" w:color="auto"/>
        <w:bottom w:val="none" w:sz="0" w:space="0" w:color="auto"/>
        <w:right w:val="none" w:sz="0" w:space="0" w:color="auto"/>
      </w:divBdr>
    </w:div>
    <w:div w:id="412164289">
      <w:marLeft w:val="0"/>
      <w:marRight w:val="0"/>
      <w:marTop w:val="0"/>
      <w:marBottom w:val="0"/>
      <w:divBdr>
        <w:top w:val="none" w:sz="0" w:space="0" w:color="auto"/>
        <w:left w:val="none" w:sz="0" w:space="0" w:color="auto"/>
        <w:bottom w:val="none" w:sz="0" w:space="0" w:color="auto"/>
        <w:right w:val="none" w:sz="0" w:space="0" w:color="auto"/>
      </w:divBdr>
      <w:divsChild>
        <w:div w:id="412164274">
          <w:marLeft w:val="0"/>
          <w:marRight w:val="0"/>
          <w:marTop w:val="0"/>
          <w:marBottom w:val="0"/>
          <w:divBdr>
            <w:top w:val="none" w:sz="0" w:space="0" w:color="auto"/>
            <w:left w:val="none" w:sz="0" w:space="0" w:color="auto"/>
            <w:bottom w:val="none" w:sz="0" w:space="0" w:color="auto"/>
            <w:right w:val="none" w:sz="0" w:space="0" w:color="auto"/>
          </w:divBdr>
          <w:divsChild>
            <w:div w:id="412164272">
              <w:marLeft w:val="0"/>
              <w:marRight w:val="0"/>
              <w:marTop w:val="0"/>
              <w:marBottom w:val="0"/>
              <w:divBdr>
                <w:top w:val="none" w:sz="0" w:space="0" w:color="auto"/>
                <w:left w:val="none" w:sz="0" w:space="0" w:color="auto"/>
                <w:bottom w:val="none" w:sz="0" w:space="0" w:color="auto"/>
                <w:right w:val="none" w:sz="0" w:space="0" w:color="auto"/>
              </w:divBdr>
            </w:div>
            <w:div w:id="412164275">
              <w:marLeft w:val="0"/>
              <w:marRight w:val="0"/>
              <w:marTop w:val="0"/>
              <w:marBottom w:val="0"/>
              <w:divBdr>
                <w:top w:val="none" w:sz="0" w:space="0" w:color="auto"/>
                <w:left w:val="none" w:sz="0" w:space="0" w:color="auto"/>
                <w:bottom w:val="none" w:sz="0" w:space="0" w:color="auto"/>
                <w:right w:val="none" w:sz="0" w:space="0" w:color="auto"/>
              </w:divBdr>
            </w:div>
            <w:div w:id="412164276">
              <w:marLeft w:val="0"/>
              <w:marRight w:val="0"/>
              <w:marTop w:val="0"/>
              <w:marBottom w:val="0"/>
              <w:divBdr>
                <w:top w:val="none" w:sz="0" w:space="0" w:color="auto"/>
                <w:left w:val="none" w:sz="0" w:space="0" w:color="auto"/>
                <w:bottom w:val="none" w:sz="0" w:space="0" w:color="auto"/>
                <w:right w:val="none" w:sz="0" w:space="0" w:color="auto"/>
              </w:divBdr>
            </w:div>
            <w:div w:id="412164284">
              <w:marLeft w:val="0"/>
              <w:marRight w:val="0"/>
              <w:marTop w:val="0"/>
              <w:marBottom w:val="0"/>
              <w:divBdr>
                <w:top w:val="none" w:sz="0" w:space="0" w:color="auto"/>
                <w:left w:val="none" w:sz="0" w:space="0" w:color="auto"/>
                <w:bottom w:val="none" w:sz="0" w:space="0" w:color="auto"/>
                <w:right w:val="none" w:sz="0" w:space="0" w:color="auto"/>
              </w:divBdr>
            </w:div>
            <w:div w:id="412164287">
              <w:marLeft w:val="0"/>
              <w:marRight w:val="0"/>
              <w:marTop w:val="0"/>
              <w:marBottom w:val="0"/>
              <w:divBdr>
                <w:top w:val="none" w:sz="0" w:space="0" w:color="auto"/>
                <w:left w:val="none" w:sz="0" w:space="0" w:color="auto"/>
                <w:bottom w:val="none" w:sz="0" w:space="0" w:color="auto"/>
                <w:right w:val="none" w:sz="0" w:space="0" w:color="auto"/>
              </w:divBdr>
            </w:div>
            <w:div w:id="4121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4291">
      <w:marLeft w:val="0"/>
      <w:marRight w:val="0"/>
      <w:marTop w:val="0"/>
      <w:marBottom w:val="0"/>
      <w:divBdr>
        <w:top w:val="none" w:sz="0" w:space="0" w:color="auto"/>
        <w:left w:val="none" w:sz="0" w:space="0" w:color="auto"/>
        <w:bottom w:val="none" w:sz="0" w:space="0" w:color="auto"/>
        <w:right w:val="none" w:sz="0" w:space="0" w:color="auto"/>
      </w:divBdr>
    </w:div>
    <w:div w:id="412164293">
      <w:marLeft w:val="0"/>
      <w:marRight w:val="0"/>
      <w:marTop w:val="0"/>
      <w:marBottom w:val="0"/>
      <w:divBdr>
        <w:top w:val="none" w:sz="0" w:space="0" w:color="auto"/>
        <w:left w:val="none" w:sz="0" w:space="0" w:color="auto"/>
        <w:bottom w:val="none" w:sz="0" w:space="0" w:color="auto"/>
        <w:right w:val="none" w:sz="0" w:space="0" w:color="auto"/>
      </w:divBdr>
    </w:div>
    <w:div w:id="4121642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877f00b4-af4b-4869-919b-9972ed57a714" xsi:nil="true"/>
    <_Status xmlns="http://schemas.microsoft.com/sharepoint/v3/fields">Not Started</_Status>
    <Document_x0020_type xmlns="877f00b4-af4b-4869-919b-9972ed57a7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B9A31A735F76343AFFA56EF36EB228E" ma:contentTypeVersion="3" ma:contentTypeDescription="Create a new document." ma:contentTypeScope="" ma:versionID="ef87e1dea5555b4554d74be9dd11a867">
  <xsd:schema xmlns:xsd="http://www.w3.org/2001/XMLSchema" xmlns:p="http://schemas.microsoft.com/office/2006/metadata/properties" xmlns:ns2="877f00b4-af4b-4869-919b-9972ed57a714" xmlns:ns3="http://schemas.microsoft.com/sharepoint/v3/fields" targetNamespace="http://schemas.microsoft.com/office/2006/metadata/properties" ma:root="true" ma:fieldsID="fbe931a271ad8b9324126aeca8feb43e" ns2:_="" ns3:_="">
    <xsd:import namespace="877f00b4-af4b-4869-919b-9972ed57a714"/>
    <xsd:import namespace="http://schemas.microsoft.com/sharepoint/v3/fields"/>
    <xsd:element name="properties">
      <xsd:complexType>
        <xsd:sequence>
          <xsd:element name="documentManagement">
            <xsd:complexType>
              <xsd:all>
                <xsd:element ref="ns2:Year" minOccurs="0"/>
                <xsd:element ref="ns2:Document_x0020_type" minOccurs="0"/>
                <xsd:element ref="ns3:_Status" minOccurs="0"/>
              </xsd:all>
            </xsd:complexType>
          </xsd:element>
        </xsd:sequence>
      </xsd:complexType>
    </xsd:element>
  </xsd:schema>
  <xsd:schema xmlns:xsd="http://www.w3.org/2001/XMLSchema" xmlns:dms="http://schemas.microsoft.com/office/2006/documentManagement/types" targetNamespace="877f00b4-af4b-4869-919b-9972ed57a714" elementFormDefault="qualified">
    <xsd:import namespace="http://schemas.microsoft.com/office/2006/documentManagement/types"/>
    <xsd:element name="Year" ma:index="8" nillable="true" ma:displayName="Year" ma:internalName="Year">
      <xsd:simpleType>
        <xsd:restriction base="dms:Text">
          <xsd:maxLength value="255"/>
        </xsd:restriction>
      </xsd:simpleType>
    </xsd:element>
    <xsd:element name="Document_x0020_type" ma:index="9" nillable="true" ma:displayName="Document type" ma:internalName="Document_x0020_type">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10"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enumeration value="Non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918F1-DC35-4A2E-BF3F-F83B24B1521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77f00b4-af4b-4869-919b-9972ed57a714"/>
    <ds:schemaRef ds:uri="http://schemas.microsoft.com/sharepoint/v3/fields"/>
    <ds:schemaRef ds:uri="http://schemas.openxmlformats.org/package/2006/metadata/core-properties"/>
  </ds:schemaRefs>
</ds:datastoreItem>
</file>

<file path=customXml/itemProps2.xml><?xml version="1.0" encoding="utf-8"?>
<ds:datastoreItem xmlns:ds="http://schemas.openxmlformats.org/officeDocument/2006/customXml" ds:itemID="{E4C8B947-959D-4CD3-91BC-C0548F9D1687}">
  <ds:schemaRefs>
    <ds:schemaRef ds:uri="http://schemas.microsoft.com/sharepoint/v3/contenttype/forms"/>
  </ds:schemaRefs>
</ds:datastoreItem>
</file>

<file path=customXml/itemProps3.xml><?xml version="1.0" encoding="utf-8"?>
<ds:datastoreItem xmlns:ds="http://schemas.openxmlformats.org/officeDocument/2006/customXml" ds:itemID="{E5855A6B-08BF-47E4-A336-E9370814E5B5}">
  <ds:schemaRefs>
    <ds:schemaRef ds:uri="http://schemas.microsoft.com/office/2006/metadata/customXsn"/>
  </ds:schemaRefs>
</ds:datastoreItem>
</file>

<file path=customXml/itemProps4.xml><?xml version="1.0" encoding="utf-8"?>
<ds:datastoreItem xmlns:ds="http://schemas.openxmlformats.org/officeDocument/2006/customXml" ds:itemID="{3B124620-6BEC-4B40-876B-84B10CBC1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00b4-af4b-4869-919b-9972ed57a714"/>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731437A-B63B-4576-893A-BDD65F86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2014-04-18T13:55:00Z</cp:lastPrinted>
  <dcterms:created xsi:type="dcterms:W3CDTF">2015-03-30T20:15:00Z</dcterms:created>
  <dcterms:modified xsi:type="dcterms:W3CDTF">2015-03-30T20:15:00Z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0x0101002B9A31A735F76343AFFA56EF36EB228E</vt:lpwstr>
  </property>
</Properties>
</file>