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DB" w:rsidRDefault="009836DB" w:rsidP="00115518">
      <w:pPr>
        <w:rPr>
          <w:sz w:val="24"/>
        </w:rPr>
      </w:pPr>
    </w:p>
    <w:p w:rsidR="00373C01" w:rsidRDefault="00373C01" w:rsidP="00115518">
      <w:pPr>
        <w:rPr>
          <w:sz w:val="24"/>
        </w:rPr>
      </w:pPr>
    </w:p>
    <w:p w:rsidR="009836DB" w:rsidRDefault="009836DB" w:rsidP="00115518">
      <w:pPr>
        <w:jc w:val="center"/>
        <w:rPr>
          <w:sz w:val="24"/>
        </w:rPr>
      </w:pPr>
    </w:p>
    <w:p w:rsidR="00753D9B" w:rsidRDefault="00753D9B" w:rsidP="00115518">
      <w:pPr>
        <w:ind w:left="-540" w:right="-396"/>
        <w:jc w:val="right"/>
        <w:rPr>
          <w:sz w:val="32"/>
        </w:rPr>
      </w:pPr>
    </w:p>
    <w:p w:rsidR="009836DB" w:rsidRDefault="00F30570" w:rsidP="00115518">
      <w:pPr>
        <w:pStyle w:val="Heading1"/>
        <w:ind w:right="-675"/>
        <w:jc w:val="right"/>
      </w:pPr>
      <w:r>
        <w:rPr>
          <w:b w:val="0"/>
          <w:noProof/>
          <w:sz w:val="32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-690880</wp:posOffset>
            </wp:positionV>
            <wp:extent cx="1943100" cy="1343025"/>
            <wp:effectExtent l="19050" t="0" r="0" b="0"/>
            <wp:wrapTight wrapText="bothSides">
              <wp:wrapPolygon edited="0">
                <wp:start x="-212" y="0"/>
                <wp:lineTo x="-212" y="21447"/>
                <wp:lineTo x="21600" y="21447"/>
                <wp:lineTo x="21600" y="0"/>
                <wp:lineTo x="-212" y="0"/>
              </wp:wrapPolygon>
            </wp:wrapTight>
            <wp:docPr id="3" name="Picture 3" descr="dcwater_water_is_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water_water_is_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EB0" w:rsidRPr="00A83EB0">
        <w:rPr>
          <w:b w:val="0"/>
          <w:noProof/>
          <w:sz w:val="32"/>
        </w:rPr>
      </w:r>
      <w:r w:rsidR="00A83EB0" w:rsidRPr="00A83EB0">
        <w:rPr>
          <w:b w:val="0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285.25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v:textbox>
              <w:txbxContent>
                <w:p w:rsidR="00A05AFB" w:rsidRDefault="00A05AFB" w:rsidP="007A1325">
                  <w:pPr>
                    <w:spacing w:after="120"/>
                    <w:ind w:right="-72"/>
                    <w:jc w:val="righ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DISTRICT OF COLUMBIA</w:t>
                  </w:r>
                </w:p>
                <w:p w:rsidR="00A05AFB" w:rsidRPr="005B1D13" w:rsidRDefault="00A05AFB" w:rsidP="007A1325">
                  <w:pPr>
                    <w:spacing w:after="120"/>
                    <w:ind w:right="-72"/>
                    <w:jc w:val="right"/>
                    <w:rPr>
                      <w:rFonts w:ascii="Arial" w:hAnsi="Arial" w:cs="Arial"/>
                      <w:b/>
                    </w:rPr>
                  </w:pPr>
                  <w:r w:rsidRPr="005B1D13">
                    <w:rPr>
                      <w:rFonts w:ascii="Arial" w:hAnsi="Arial" w:cs="Arial"/>
                      <w:b/>
                      <w:sz w:val="32"/>
                    </w:rPr>
                    <w:t>WATER AND SEWER AUTHORITY</w:t>
                  </w:r>
                </w:p>
                <w:p w:rsidR="00A05AFB" w:rsidRDefault="00A05AFB" w:rsidP="00FA76BE"/>
              </w:txbxContent>
            </v:textbox>
            <w10:wrap type="none"/>
            <w10:anchorlock/>
          </v:shape>
        </w:pict>
      </w:r>
    </w:p>
    <w:p w:rsidR="00FA76BE" w:rsidRPr="00557C5B" w:rsidRDefault="00FA76BE" w:rsidP="00115518"/>
    <w:p w:rsidR="00515DA1" w:rsidRPr="00557C5B" w:rsidRDefault="00515DA1" w:rsidP="00115518">
      <w:pPr>
        <w:pStyle w:val="Heading1"/>
        <w:ind w:right="-585"/>
        <w:jc w:val="right"/>
      </w:pPr>
      <w:r w:rsidRPr="00557C5B">
        <w:t>Board of Directors</w:t>
      </w:r>
    </w:p>
    <w:p w:rsidR="00515DA1" w:rsidRPr="00557C5B" w:rsidRDefault="00515DA1" w:rsidP="00115518">
      <w:pPr>
        <w:ind w:right="-396"/>
        <w:rPr>
          <w:rFonts w:ascii="Arial" w:hAnsi="Arial"/>
          <w:sz w:val="24"/>
        </w:rPr>
      </w:pPr>
    </w:p>
    <w:p w:rsidR="00515DA1" w:rsidRPr="00557C5B" w:rsidRDefault="00515DA1" w:rsidP="00115518">
      <w:pPr>
        <w:ind w:right="-396"/>
        <w:rPr>
          <w:rFonts w:ascii="Arial" w:hAnsi="Arial"/>
          <w:sz w:val="24"/>
        </w:rPr>
      </w:pPr>
    </w:p>
    <w:p w:rsidR="00515DA1" w:rsidRPr="00557C5B" w:rsidRDefault="00515DA1" w:rsidP="00115518">
      <w:pPr>
        <w:pStyle w:val="BodyText2"/>
        <w:ind w:right="-585"/>
      </w:pPr>
      <w:r w:rsidRPr="00557C5B">
        <w:t>Finance and Budget</w:t>
      </w:r>
      <w:r w:rsidRPr="00557C5B">
        <w:rPr>
          <w:rStyle w:val="eventtitle"/>
          <w:szCs w:val="24"/>
        </w:rPr>
        <w:t xml:space="preserve"> Committee</w:t>
      </w:r>
      <w:r w:rsidRPr="00557C5B">
        <w:rPr>
          <w:szCs w:val="24"/>
        </w:rPr>
        <w:t xml:space="preserve">  </w:t>
      </w:r>
    </w:p>
    <w:p w:rsidR="00515DA1" w:rsidRPr="00557C5B" w:rsidRDefault="00515DA1" w:rsidP="00115518"/>
    <w:p w:rsidR="00515DA1" w:rsidRPr="00557C5B" w:rsidRDefault="00786ACA" w:rsidP="00115518">
      <w:pPr>
        <w:pStyle w:val="Heading2"/>
        <w:ind w:right="-585"/>
        <w:jc w:val="right"/>
      </w:pPr>
      <w:r>
        <w:t>Thursday, April</w:t>
      </w:r>
      <w:r w:rsidR="002C113C">
        <w:t xml:space="preserve"> 2</w:t>
      </w:r>
      <w:r>
        <w:t>3,</w:t>
      </w:r>
      <w:r w:rsidR="00445AF5">
        <w:t xml:space="preserve"> 2015</w:t>
      </w:r>
    </w:p>
    <w:p w:rsidR="00515DA1" w:rsidRPr="00557C5B" w:rsidRDefault="00515DA1" w:rsidP="00115518"/>
    <w:p w:rsidR="00515DA1" w:rsidRPr="00FE78A4" w:rsidRDefault="00515DA1" w:rsidP="00D367AD">
      <w:pPr>
        <w:ind w:right="-678"/>
        <w:jc w:val="right"/>
        <w:rPr>
          <w:rFonts w:ascii="Arial" w:hAnsi="Arial" w:cs="Arial"/>
          <w:i/>
          <w:sz w:val="24"/>
          <w:szCs w:val="24"/>
        </w:rPr>
      </w:pPr>
      <w:r w:rsidRPr="00557C5B">
        <w:tab/>
      </w:r>
      <w:r w:rsidRPr="00557C5B">
        <w:tab/>
      </w:r>
      <w:r w:rsidRPr="00557C5B">
        <w:tab/>
      </w:r>
      <w:r w:rsidRPr="00557C5B">
        <w:tab/>
      </w:r>
      <w:r w:rsidRPr="00557C5B">
        <w:tab/>
      </w:r>
      <w:r w:rsidR="000C373B">
        <w:rPr>
          <w:rFonts w:ascii="Arial" w:hAnsi="Arial" w:cs="Arial"/>
          <w:i/>
          <w:sz w:val="24"/>
        </w:rPr>
        <w:t>11:00</w:t>
      </w:r>
      <w:r w:rsidR="00836B41" w:rsidRPr="00836B41">
        <w:rPr>
          <w:rFonts w:ascii="Arial" w:hAnsi="Arial" w:cs="Arial"/>
          <w:i/>
          <w:sz w:val="24"/>
        </w:rPr>
        <w:t xml:space="preserve"> </w:t>
      </w:r>
      <w:r w:rsidR="00836B41" w:rsidRPr="00836B41">
        <w:rPr>
          <w:rFonts w:ascii="Arial" w:hAnsi="Arial" w:cs="Arial"/>
          <w:i/>
          <w:sz w:val="24"/>
          <w:szCs w:val="24"/>
        </w:rPr>
        <w:t>a.m.</w:t>
      </w:r>
    </w:p>
    <w:p w:rsidR="00515DA1" w:rsidRPr="00557C5B" w:rsidRDefault="00515DA1" w:rsidP="00115518">
      <w:pPr>
        <w:ind w:right="-396"/>
        <w:jc w:val="center"/>
        <w:rPr>
          <w:rFonts w:ascii="Arial" w:hAnsi="Arial" w:cs="Arial"/>
          <w:sz w:val="24"/>
          <w:szCs w:val="24"/>
        </w:rPr>
      </w:pPr>
    </w:p>
    <w:p w:rsidR="00A36796" w:rsidRDefault="00515DA1" w:rsidP="00D367AD">
      <w:pPr>
        <w:ind w:right="-678"/>
        <w:jc w:val="center"/>
        <w:rPr>
          <w:rFonts w:ascii="Arial" w:hAnsi="Arial" w:cs="Arial"/>
          <w:sz w:val="24"/>
          <w:szCs w:val="24"/>
        </w:rPr>
      </w:pPr>
      <w:r w:rsidRPr="00557C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D367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57C5B">
        <w:rPr>
          <w:rFonts w:ascii="Arial" w:hAnsi="Arial" w:cs="Arial"/>
          <w:sz w:val="24"/>
          <w:szCs w:val="24"/>
        </w:rPr>
        <w:t>MEETING MINUTES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5DA1" w:rsidRDefault="00515DA1" w:rsidP="00115518">
      <w:pPr>
        <w:ind w:right="-396"/>
        <w:rPr>
          <w:iCs/>
          <w:sz w:val="24"/>
        </w:rPr>
      </w:pPr>
    </w:p>
    <w:p w:rsidR="00515DA1" w:rsidRPr="00557C5B" w:rsidRDefault="00515DA1" w:rsidP="00115518">
      <w:pPr>
        <w:ind w:right="-396"/>
        <w:rPr>
          <w:i/>
          <w:sz w:val="24"/>
        </w:rPr>
        <w:sectPr w:rsidR="00515DA1" w:rsidRPr="00557C5B" w:rsidSect="003F5B4B">
          <w:pgSz w:w="12240" w:h="15840"/>
          <w:pgMar w:top="990" w:right="1728" w:bottom="1152" w:left="1584" w:header="720" w:footer="313" w:gutter="0"/>
          <w:cols w:num="2" w:space="720" w:equalWidth="0">
            <w:col w:w="964" w:space="2"/>
            <w:col w:w="7962"/>
          </w:cols>
        </w:sectPr>
      </w:pPr>
    </w:p>
    <w:p w:rsidR="00115518" w:rsidRDefault="00AF1411" w:rsidP="00D367AD">
      <w:pPr>
        <w:tabs>
          <w:tab w:val="right" w:pos="5040"/>
          <w:tab w:val="right" w:pos="5760"/>
          <w:tab w:val="right" w:pos="7200"/>
          <w:tab w:val="right" w:pos="9450"/>
          <w:tab w:val="right" w:pos="10170"/>
        </w:tabs>
        <w:ind w:right="-9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 xml:space="preserve">Committee Members in Attendance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           </w:t>
      </w:r>
      <w:r w:rsidR="00D367A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  DC Water Staff</w:t>
      </w:r>
    </w:p>
    <w:p w:rsidR="002B2980" w:rsidRDefault="002B2980" w:rsidP="00115518">
      <w:pPr>
        <w:tabs>
          <w:tab w:val="right" w:pos="5040"/>
          <w:tab w:val="right" w:pos="5760"/>
          <w:tab w:val="right" w:pos="7200"/>
          <w:tab w:val="right" w:pos="9450"/>
          <w:tab w:val="right" w:pos="10080"/>
        </w:tabs>
        <w:rPr>
          <w:rFonts w:ascii="Arial" w:hAnsi="Arial"/>
          <w:sz w:val="22"/>
        </w:rPr>
      </w:pPr>
    </w:p>
    <w:p w:rsidR="00660EA8" w:rsidRDefault="00115518" w:rsidP="00D367AD">
      <w:pPr>
        <w:tabs>
          <w:tab w:val="right" w:pos="5040"/>
          <w:tab w:val="right" w:pos="5760"/>
          <w:tab w:val="right" w:pos="7200"/>
          <w:tab w:val="right" w:pos="9450"/>
          <w:tab w:val="right" w:pos="10170"/>
        </w:tabs>
        <w:ind w:right="-90"/>
        <w:rPr>
          <w:rFonts w:ascii="Arial" w:hAnsi="Arial"/>
          <w:sz w:val="22"/>
        </w:rPr>
      </w:pPr>
      <w:r>
        <w:rPr>
          <w:rFonts w:ascii="Arial" w:hAnsi="Arial"/>
          <w:sz w:val="22"/>
        </w:rPr>
        <w:t>Timothy Firest</w:t>
      </w:r>
      <w:r w:rsidR="00070F95">
        <w:rPr>
          <w:rFonts w:ascii="Arial" w:hAnsi="Arial"/>
          <w:sz w:val="22"/>
        </w:rPr>
        <w:t>ine</w:t>
      </w:r>
      <w:r>
        <w:rPr>
          <w:rFonts w:ascii="Arial" w:hAnsi="Arial"/>
          <w:sz w:val="22"/>
        </w:rPr>
        <w:t xml:space="preserve">, </w:t>
      </w:r>
      <w:r w:rsidR="0042521A">
        <w:rPr>
          <w:rFonts w:ascii="Arial" w:hAnsi="Arial"/>
          <w:sz w:val="22"/>
        </w:rPr>
        <w:t xml:space="preserve">Committee </w:t>
      </w:r>
      <w:r w:rsidR="00CB0E47">
        <w:rPr>
          <w:rFonts w:ascii="Arial" w:hAnsi="Arial"/>
          <w:sz w:val="22"/>
        </w:rPr>
        <w:t>Chairperson</w:t>
      </w:r>
      <w:r w:rsidR="00AF1411">
        <w:rPr>
          <w:rFonts w:ascii="Arial" w:hAnsi="Arial"/>
          <w:sz w:val="22"/>
        </w:rPr>
        <w:t xml:space="preserve"> </w:t>
      </w:r>
      <w:r w:rsidR="00D0158B">
        <w:rPr>
          <w:rFonts w:ascii="Arial" w:hAnsi="Arial" w:cs="Arial"/>
          <w:sz w:val="22"/>
          <w:szCs w:val="22"/>
        </w:rPr>
        <w:tab/>
      </w:r>
      <w:r w:rsidR="00D0158B">
        <w:rPr>
          <w:rFonts w:ascii="Arial" w:hAnsi="Arial" w:cs="Arial"/>
          <w:sz w:val="22"/>
          <w:szCs w:val="22"/>
        </w:rPr>
        <w:tab/>
      </w:r>
      <w:r w:rsidR="00D0158B">
        <w:rPr>
          <w:rFonts w:ascii="Arial" w:hAnsi="Arial" w:cs="Arial"/>
          <w:sz w:val="22"/>
          <w:szCs w:val="22"/>
        </w:rPr>
        <w:tab/>
        <w:t xml:space="preserve">      </w:t>
      </w:r>
      <w:r w:rsidR="00D367AD">
        <w:rPr>
          <w:rFonts w:ascii="Arial" w:hAnsi="Arial"/>
          <w:sz w:val="22"/>
        </w:rPr>
        <w:t>George Hawkins</w:t>
      </w:r>
      <w:r>
        <w:rPr>
          <w:rFonts w:ascii="Arial" w:hAnsi="Arial"/>
          <w:sz w:val="22"/>
        </w:rPr>
        <w:t xml:space="preserve">, </w:t>
      </w:r>
      <w:r w:rsidR="00D367AD">
        <w:rPr>
          <w:rFonts w:ascii="Arial" w:hAnsi="Arial"/>
          <w:sz w:val="22"/>
        </w:rPr>
        <w:t>CEO/</w:t>
      </w:r>
      <w:r w:rsidR="006A3DD3">
        <w:rPr>
          <w:rFonts w:ascii="Arial" w:hAnsi="Arial"/>
          <w:sz w:val="22"/>
        </w:rPr>
        <w:t>General Manager</w:t>
      </w:r>
    </w:p>
    <w:p w:rsidR="00115518" w:rsidRDefault="00786ACA" w:rsidP="00D367AD">
      <w:pPr>
        <w:tabs>
          <w:tab w:val="right" w:pos="5040"/>
          <w:tab w:val="right" w:pos="5760"/>
          <w:tab w:val="right" w:pos="7200"/>
          <w:tab w:val="right" w:pos="9450"/>
          <w:tab w:val="right" w:pos="10170"/>
        </w:tabs>
        <w:ind w:right="-90"/>
        <w:rPr>
          <w:rFonts w:ascii="Arial" w:hAnsi="Arial"/>
          <w:sz w:val="22"/>
        </w:rPr>
      </w:pPr>
      <w:r>
        <w:rPr>
          <w:rFonts w:ascii="Arial" w:hAnsi="Arial"/>
          <w:sz w:val="22"/>
        </w:rPr>
        <w:t>Matthew Brown, District of Columbia</w:t>
      </w:r>
      <w:r w:rsidR="00D367AD">
        <w:rPr>
          <w:rFonts w:ascii="Arial" w:hAnsi="Arial"/>
          <w:sz w:val="22"/>
        </w:rPr>
        <w:t xml:space="preserve"> </w:t>
      </w:r>
      <w:r w:rsidR="00F27290">
        <w:rPr>
          <w:rFonts w:ascii="Arial" w:hAnsi="Arial" w:cs="Arial"/>
          <w:sz w:val="22"/>
          <w:szCs w:val="22"/>
        </w:rPr>
        <w:tab/>
        <w:t xml:space="preserve">               </w:t>
      </w:r>
      <w:r w:rsidR="00D367AD">
        <w:rPr>
          <w:rFonts w:ascii="Arial" w:hAnsi="Arial" w:cs="Arial"/>
          <w:sz w:val="22"/>
          <w:szCs w:val="22"/>
        </w:rPr>
        <w:t xml:space="preserve">                                       </w:t>
      </w:r>
      <w:r w:rsidR="00D367AD">
        <w:rPr>
          <w:rFonts w:ascii="Arial" w:hAnsi="Arial"/>
          <w:sz w:val="22"/>
        </w:rPr>
        <w:t>Mark Kim, C</w:t>
      </w:r>
      <w:r w:rsidR="00F27290">
        <w:rPr>
          <w:rFonts w:ascii="Arial" w:hAnsi="Arial"/>
          <w:sz w:val="22"/>
        </w:rPr>
        <w:t xml:space="preserve">hief </w:t>
      </w:r>
      <w:r w:rsidR="00D367AD">
        <w:rPr>
          <w:rFonts w:ascii="Arial" w:hAnsi="Arial"/>
          <w:sz w:val="22"/>
        </w:rPr>
        <w:t>F</w:t>
      </w:r>
      <w:r w:rsidR="00F27290">
        <w:rPr>
          <w:rFonts w:ascii="Arial" w:hAnsi="Arial"/>
          <w:sz w:val="22"/>
        </w:rPr>
        <w:t xml:space="preserve">inancial </w:t>
      </w:r>
      <w:r w:rsidR="00D367AD">
        <w:rPr>
          <w:rFonts w:ascii="Arial" w:hAnsi="Arial"/>
          <w:sz w:val="22"/>
        </w:rPr>
        <w:t>O</w:t>
      </w:r>
      <w:r w:rsidR="00F27290">
        <w:rPr>
          <w:rFonts w:ascii="Arial" w:hAnsi="Arial"/>
          <w:sz w:val="22"/>
        </w:rPr>
        <w:t>fficer</w:t>
      </w:r>
    </w:p>
    <w:p w:rsidR="00D367AD" w:rsidRDefault="00786ACA" w:rsidP="00F27290">
      <w:pPr>
        <w:tabs>
          <w:tab w:val="right" w:pos="5040"/>
          <w:tab w:val="right" w:pos="5760"/>
          <w:tab w:val="right" w:pos="7200"/>
          <w:tab w:val="right" w:pos="9450"/>
          <w:tab w:val="right" w:pos="10170"/>
        </w:tabs>
        <w:ind w:right="-90"/>
        <w:rPr>
          <w:rFonts w:ascii="Arial" w:hAnsi="Arial"/>
          <w:sz w:val="22"/>
        </w:rPr>
      </w:pPr>
      <w:r>
        <w:rPr>
          <w:rFonts w:ascii="Arial" w:hAnsi="Arial"/>
          <w:sz w:val="22"/>
        </w:rPr>
        <w:t>Adam Ortiz, Prince George’s County</w:t>
      </w:r>
      <w:r w:rsidR="00D367AD">
        <w:rPr>
          <w:rFonts w:ascii="Arial" w:hAnsi="Arial"/>
          <w:sz w:val="22"/>
        </w:rPr>
        <w:tab/>
      </w:r>
      <w:r w:rsidR="00F27290">
        <w:rPr>
          <w:rFonts w:ascii="Arial" w:hAnsi="Arial"/>
          <w:sz w:val="22"/>
        </w:rPr>
        <w:t xml:space="preserve"> </w:t>
      </w:r>
      <w:r w:rsidR="00D367AD">
        <w:rPr>
          <w:rFonts w:ascii="Arial" w:hAnsi="Arial"/>
          <w:sz w:val="22"/>
        </w:rPr>
        <w:tab/>
        <w:t xml:space="preserve">                            Randy Hayman, General Counsel</w:t>
      </w:r>
    </w:p>
    <w:p w:rsidR="00D367AD" w:rsidRDefault="00786ACA" w:rsidP="00F27290">
      <w:pPr>
        <w:tabs>
          <w:tab w:val="right" w:pos="5040"/>
          <w:tab w:val="right" w:pos="5760"/>
          <w:tab w:val="right" w:pos="7200"/>
          <w:tab w:val="left" w:pos="9990"/>
          <w:tab w:val="right" w:pos="10170"/>
        </w:tabs>
        <w:ind w:right="-90"/>
        <w:rPr>
          <w:rFonts w:ascii="Arial" w:hAnsi="Arial"/>
          <w:sz w:val="22"/>
        </w:rPr>
      </w:pPr>
      <w:r>
        <w:rPr>
          <w:rFonts w:ascii="Arial" w:hAnsi="Arial"/>
          <w:sz w:val="22"/>
        </w:rPr>
        <w:t>James Patterson, Fairfax County</w:t>
      </w:r>
      <w:r w:rsidR="00D367AD">
        <w:rPr>
          <w:rFonts w:ascii="Arial" w:hAnsi="Arial"/>
          <w:sz w:val="22"/>
        </w:rPr>
        <w:tab/>
      </w:r>
      <w:r w:rsidR="00D367AD">
        <w:rPr>
          <w:rFonts w:ascii="Arial" w:hAnsi="Arial"/>
          <w:sz w:val="22"/>
        </w:rPr>
        <w:tab/>
        <w:t xml:space="preserve"> </w:t>
      </w:r>
      <w:r w:rsidR="00F27290">
        <w:rPr>
          <w:rFonts w:ascii="Arial" w:hAnsi="Arial"/>
          <w:sz w:val="22"/>
        </w:rPr>
        <w:t xml:space="preserve"> </w:t>
      </w:r>
      <w:r w:rsidR="00D367AD">
        <w:rPr>
          <w:rFonts w:ascii="Arial" w:hAnsi="Arial"/>
          <w:sz w:val="22"/>
        </w:rPr>
        <w:t xml:space="preserve">                Gail Alexander-Reeves, Director, Budget</w:t>
      </w:r>
    </w:p>
    <w:p w:rsidR="00D367AD" w:rsidRDefault="00786ACA" w:rsidP="00D367AD">
      <w:pPr>
        <w:tabs>
          <w:tab w:val="right" w:pos="5040"/>
          <w:tab w:val="right" w:pos="5760"/>
          <w:tab w:val="right" w:pos="7200"/>
          <w:tab w:val="right" w:pos="10170"/>
        </w:tabs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Robert Mallett, District of Columbia (via </w:t>
      </w:r>
      <w:r w:rsidR="001F3904">
        <w:rPr>
          <w:rFonts w:ascii="Arial" w:hAnsi="Arial"/>
          <w:sz w:val="22"/>
        </w:rPr>
        <w:t>conference call</w:t>
      </w:r>
      <w:r>
        <w:rPr>
          <w:rFonts w:ascii="Arial" w:hAnsi="Arial"/>
          <w:sz w:val="22"/>
        </w:rPr>
        <w:t>)</w:t>
      </w:r>
      <w:r w:rsidR="00D367AD" w:rsidRPr="00D367AD">
        <w:rPr>
          <w:rFonts w:ascii="Arial" w:hAnsi="Arial"/>
          <w:sz w:val="22"/>
        </w:rPr>
        <w:t xml:space="preserve"> </w:t>
      </w:r>
      <w:r w:rsidR="001F3904">
        <w:rPr>
          <w:rFonts w:ascii="Arial" w:hAnsi="Arial"/>
          <w:sz w:val="22"/>
        </w:rPr>
        <w:tab/>
        <w:t xml:space="preserve">     </w:t>
      </w:r>
      <w:r w:rsidR="00D367AD">
        <w:rPr>
          <w:rFonts w:ascii="Arial" w:hAnsi="Arial"/>
          <w:sz w:val="22"/>
        </w:rPr>
        <w:t xml:space="preserve">                      Robert Hunt, Director, Finance</w:t>
      </w:r>
    </w:p>
    <w:p w:rsidR="007C2111" w:rsidRDefault="00B53A08" w:rsidP="00D367AD">
      <w:pPr>
        <w:tabs>
          <w:tab w:val="right" w:pos="5040"/>
          <w:tab w:val="right" w:pos="5760"/>
          <w:tab w:val="right" w:pos="7200"/>
          <w:tab w:val="right" w:pos="100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2111">
        <w:rPr>
          <w:rFonts w:ascii="Arial" w:hAnsi="Arial" w:cs="Arial"/>
          <w:sz w:val="22"/>
          <w:szCs w:val="22"/>
        </w:rPr>
        <w:t>Annie Fulton-George, Manager, Capital Budget</w:t>
      </w:r>
    </w:p>
    <w:p w:rsidR="00F27290" w:rsidRDefault="00F27290" w:rsidP="00D367AD">
      <w:pPr>
        <w:tabs>
          <w:tab w:val="right" w:pos="5040"/>
          <w:tab w:val="right" w:pos="5760"/>
          <w:tab w:val="right" w:pos="7200"/>
          <w:tab w:val="right" w:pos="100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 Benson, Chief Engineer</w:t>
      </w:r>
    </w:p>
    <w:p w:rsidR="00F27290" w:rsidRDefault="00F27290" w:rsidP="00D367AD">
      <w:pPr>
        <w:tabs>
          <w:tab w:val="right" w:pos="5040"/>
          <w:tab w:val="right" w:pos="5760"/>
          <w:tab w:val="right" w:pos="7200"/>
          <w:tab w:val="right" w:pos="100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Walt Bailey, AGM</w:t>
      </w:r>
      <w:r w:rsidRPr="00F27290">
        <w:rPr>
          <w:rFonts w:ascii="Arial" w:hAnsi="Arial" w:cs="Arial"/>
          <w:sz w:val="22"/>
          <w:szCs w:val="22"/>
        </w:rPr>
        <w:t xml:space="preserve"> - Wastewater Treatment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27290" w:rsidRDefault="00B53A08" w:rsidP="00D367AD">
      <w:pPr>
        <w:tabs>
          <w:tab w:val="right" w:pos="5040"/>
          <w:tab w:val="right" w:pos="5760"/>
          <w:tab w:val="right" w:pos="7200"/>
          <w:tab w:val="right" w:pos="100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67AD">
        <w:rPr>
          <w:rFonts w:ascii="Arial" w:hAnsi="Arial" w:cs="Arial"/>
          <w:sz w:val="22"/>
          <w:szCs w:val="22"/>
        </w:rPr>
        <w:t>Linda</w:t>
      </w:r>
      <w:r w:rsidR="003629A3">
        <w:rPr>
          <w:rFonts w:ascii="Arial" w:hAnsi="Arial" w:cs="Arial"/>
          <w:sz w:val="22"/>
          <w:szCs w:val="22"/>
        </w:rPr>
        <w:t xml:space="preserve"> R.</w:t>
      </w:r>
      <w:r w:rsidR="00D367AD">
        <w:rPr>
          <w:rFonts w:ascii="Arial" w:hAnsi="Arial" w:cs="Arial"/>
          <w:sz w:val="22"/>
          <w:szCs w:val="22"/>
        </w:rPr>
        <w:t xml:space="preserve"> Manley, Secretary to the Board</w:t>
      </w:r>
    </w:p>
    <w:p w:rsidR="00F27290" w:rsidRDefault="00F27290" w:rsidP="00D367AD">
      <w:pPr>
        <w:tabs>
          <w:tab w:val="right" w:pos="5040"/>
          <w:tab w:val="right" w:pos="5760"/>
          <w:tab w:val="right" w:pos="7200"/>
          <w:tab w:val="right" w:pos="10080"/>
        </w:tabs>
        <w:jc w:val="right"/>
        <w:rPr>
          <w:rFonts w:ascii="Arial" w:hAnsi="Arial" w:cs="Arial"/>
          <w:sz w:val="22"/>
          <w:szCs w:val="22"/>
        </w:rPr>
      </w:pPr>
    </w:p>
    <w:p w:rsidR="002D5254" w:rsidRDefault="00F27290" w:rsidP="00F27290">
      <w:pPr>
        <w:tabs>
          <w:tab w:val="right" w:pos="5040"/>
          <w:tab w:val="right" w:pos="5760"/>
          <w:tab w:val="right" w:pos="7200"/>
          <w:tab w:val="right" w:pos="10080"/>
        </w:tabs>
        <w:jc w:val="right"/>
        <w:rPr>
          <w:rFonts w:ascii="Arial" w:hAnsi="Arial" w:cs="Arial"/>
          <w:b/>
          <w:sz w:val="22"/>
          <w:szCs w:val="22"/>
        </w:rPr>
      </w:pPr>
      <w:r w:rsidRPr="00F27290">
        <w:rPr>
          <w:rFonts w:ascii="Arial" w:hAnsi="Arial" w:cs="Arial"/>
          <w:b/>
          <w:sz w:val="22"/>
          <w:szCs w:val="22"/>
        </w:rPr>
        <w:t>Other Presenters &amp; Guests</w:t>
      </w:r>
    </w:p>
    <w:p w:rsidR="00F27290" w:rsidRDefault="00F27290" w:rsidP="00F27290">
      <w:pPr>
        <w:tabs>
          <w:tab w:val="right" w:pos="5040"/>
          <w:tab w:val="right" w:pos="5760"/>
          <w:tab w:val="right" w:pos="7200"/>
          <w:tab w:val="right" w:pos="10080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John Clark (ConEdison Solutions)</w:t>
      </w:r>
    </w:p>
    <w:p w:rsidR="00F27290" w:rsidRPr="00F27290" w:rsidRDefault="00F27290" w:rsidP="00F27290">
      <w:pPr>
        <w:tabs>
          <w:tab w:val="right" w:pos="5040"/>
          <w:tab w:val="right" w:pos="5760"/>
          <w:tab w:val="right" w:pos="7200"/>
          <w:tab w:val="right" w:pos="10080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Eric Newell (ConEdison Solutions)</w:t>
      </w:r>
    </w:p>
    <w:p w:rsidR="00A36796" w:rsidRDefault="006B5CD5" w:rsidP="00115518">
      <w:pPr>
        <w:tabs>
          <w:tab w:val="right" w:pos="5040"/>
          <w:tab w:val="left" w:pos="5760"/>
          <w:tab w:val="right" w:pos="7200"/>
          <w:tab w:val="right" w:leader="dot" w:pos="9450"/>
          <w:tab w:val="right" w:pos="10080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00671" w:rsidRPr="005E6179">
        <w:rPr>
          <w:rFonts w:ascii="Arial" w:hAnsi="Arial"/>
        </w:rPr>
        <w:t xml:space="preserve">                      </w:t>
      </w:r>
    </w:p>
    <w:p w:rsidR="0058395E" w:rsidRPr="009A00B7" w:rsidRDefault="00AF1411" w:rsidP="00115518">
      <w:pPr>
        <w:tabs>
          <w:tab w:val="right" w:leader="dot" w:pos="945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Call to Order</w:t>
      </w:r>
    </w:p>
    <w:p w:rsidR="004E2347" w:rsidRPr="009A00B7" w:rsidRDefault="004E2347" w:rsidP="00115518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</w:p>
    <w:p w:rsidR="00637CF0" w:rsidRPr="009A00B7" w:rsidRDefault="0042521A" w:rsidP="00115518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</w:t>
      </w:r>
      <w:r w:rsidR="00115518">
        <w:rPr>
          <w:rFonts w:ascii="Arial" w:hAnsi="Arial" w:cs="Arial"/>
          <w:sz w:val="22"/>
          <w:szCs w:val="22"/>
        </w:rPr>
        <w:t xml:space="preserve"> Timothy </w:t>
      </w:r>
      <w:r w:rsidR="00070F95">
        <w:rPr>
          <w:rFonts w:ascii="Arial" w:hAnsi="Arial" w:cs="Arial"/>
          <w:sz w:val="22"/>
          <w:szCs w:val="22"/>
        </w:rPr>
        <w:t xml:space="preserve">Firestine </w:t>
      </w:r>
      <w:r w:rsidR="00AF1411">
        <w:rPr>
          <w:rFonts w:ascii="Arial" w:hAnsi="Arial" w:cs="Arial"/>
          <w:sz w:val="22"/>
          <w:szCs w:val="22"/>
        </w:rPr>
        <w:t>call</w:t>
      </w:r>
      <w:r w:rsidR="00445AF5">
        <w:rPr>
          <w:rFonts w:ascii="Arial" w:hAnsi="Arial" w:cs="Arial"/>
          <w:sz w:val="22"/>
          <w:szCs w:val="22"/>
        </w:rPr>
        <w:t>ed the meeting to order at 11:00</w:t>
      </w:r>
      <w:r w:rsidR="00AF1411">
        <w:rPr>
          <w:rFonts w:ascii="Arial" w:hAnsi="Arial" w:cs="Arial"/>
          <w:sz w:val="22"/>
          <w:szCs w:val="22"/>
        </w:rPr>
        <w:t xml:space="preserve"> a.m</w:t>
      </w:r>
      <w:r w:rsidR="005F0796">
        <w:rPr>
          <w:rFonts w:ascii="Arial" w:hAnsi="Arial" w:cs="Arial"/>
          <w:sz w:val="22"/>
          <w:szCs w:val="22"/>
        </w:rPr>
        <w:t>.</w:t>
      </w:r>
      <w:r w:rsidR="0037068B">
        <w:rPr>
          <w:rFonts w:ascii="Arial" w:hAnsi="Arial" w:cs="Arial"/>
          <w:sz w:val="22"/>
          <w:szCs w:val="22"/>
        </w:rPr>
        <w:t xml:space="preserve"> </w:t>
      </w:r>
    </w:p>
    <w:p w:rsidR="002A3399" w:rsidRPr="009A00B7" w:rsidRDefault="002A3399" w:rsidP="00115518">
      <w:pPr>
        <w:tabs>
          <w:tab w:val="right" w:leader="dot" w:pos="9450"/>
        </w:tabs>
        <w:rPr>
          <w:rFonts w:ascii="Arial" w:hAnsi="Arial" w:cs="Arial"/>
          <w:b/>
          <w:sz w:val="22"/>
          <w:szCs w:val="22"/>
          <w:u w:val="single"/>
        </w:rPr>
      </w:pPr>
    </w:p>
    <w:p w:rsidR="00472CCA" w:rsidRPr="009A00B7" w:rsidRDefault="00813A03" w:rsidP="0011551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March</w:t>
      </w:r>
      <w:r w:rsidR="000F09C8">
        <w:rPr>
          <w:rFonts w:ascii="Arial" w:hAnsi="Arial" w:cs="Arial"/>
          <w:b/>
          <w:sz w:val="22"/>
          <w:szCs w:val="22"/>
          <w:u w:val="single"/>
        </w:rPr>
        <w:t xml:space="preserve"> 2015</w:t>
      </w:r>
      <w:r w:rsidR="007F6DD7">
        <w:rPr>
          <w:rFonts w:ascii="Arial" w:hAnsi="Arial" w:cs="Arial"/>
          <w:b/>
          <w:sz w:val="22"/>
          <w:szCs w:val="22"/>
          <w:u w:val="single"/>
        </w:rPr>
        <w:t xml:space="preserve"> Financial Report</w:t>
      </w:r>
    </w:p>
    <w:p w:rsidR="00472CCA" w:rsidRPr="009A00B7" w:rsidRDefault="00472CCA" w:rsidP="00115518">
      <w:pPr>
        <w:tabs>
          <w:tab w:val="right" w:leader="dot" w:pos="9450"/>
        </w:tabs>
        <w:jc w:val="both"/>
        <w:rPr>
          <w:rFonts w:ascii="Arial" w:hAnsi="Arial"/>
          <w:sz w:val="18"/>
        </w:rPr>
      </w:pPr>
    </w:p>
    <w:p w:rsidR="000522BB" w:rsidRPr="00D367AD" w:rsidRDefault="00723429" w:rsidP="00115518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  <w:r w:rsidRPr="00D367AD">
        <w:rPr>
          <w:rFonts w:ascii="Arial" w:hAnsi="Arial"/>
          <w:sz w:val="22"/>
          <w:szCs w:val="24"/>
        </w:rPr>
        <w:t>Ms.</w:t>
      </w:r>
      <w:r w:rsidR="009E3653" w:rsidRPr="00D367AD">
        <w:rPr>
          <w:rFonts w:ascii="Arial" w:hAnsi="Arial"/>
          <w:sz w:val="22"/>
          <w:szCs w:val="24"/>
        </w:rPr>
        <w:t xml:space="preserve"> </w:t>
      </w:r>
      <w:r w:rsidR="00A21A0D" w:rsidRPr="00D367AD">
        <w:rPr>
          <w:rFonts w:ascii="Arial" w:hAnsi="Arial"/>
          <w:sz w:val="22"/>
          <w:szCs w:val="24"/>
        </w:rPr>
        <w:t xml:space="preserve">Gail </w:t>
      </w:r>
      <w:r w:rsidR="00890A4D" w:rsidRPr="00D367AD">
        <w:rPr>
          <w:rFonts w:ascii="Arial" w:hAnsi="Arial"/>
          <w:sz w:val="22"/>
          <w:szCs w:val="24"/>
        </w:rPr>
        <w:t>Alexander-Reeves</w:t>
      </w:r>
      <w:r w:rsidR="008557CC" w:rsidRPr="00D367AD">
        <w:rPr>
          <w:rFonts w:ascii="Arial" w:hAnsi="Arial"/>
          <w:sz w:val="22"/>
          <w:szCs w:val="24"/>
        </w:rPr>
        <w:t>, Budget Director,</w:t>
      </w:r>
      <w:r w:rsidR="00890A4D" w:rsidRPr="00D367AD">
        <w:rPr>
          <w:rFonts w:ascii="Arial" w:hAnsi="Arial"/>
          <w:sz w:val="22"/>
          <w:szCs w:val="24"/>
        </w:rPr>
        <w:t xml:space="preserve"> </w:t>
      </w:r>
      <w:r w:rsidR="00997BEA">
        <w:rPr>
          <w:rFonts w:ascii="Arial" w:hAnsi="Arial"/>
          <w:sz w:val="22"/>
        </w:rPr>
        <w:t xml:space="preserve">provided an executive summary of the operating revenues, expenditures and capital disbursements due to the extensive agenda items for discussion at the meeting.  </w:t>
      </w:r>
      <w:r w:rsidR="00997BEA">
        <w:rPr>
          <w:rFonts w:ascii="Arial" w:hAnsi="Arial"/>
          <w:sz w:val="22"/>
          <w:szCs w:val="24"/>
        </w:rPr>
        <w:t>W</w:t>
      </w:r>
      <w:r w:rsidR="007F6DD7" w:rsidRPr="00D367AD">
        <w:rPr>
          <w:rFonts w:ascii="Arial" w:hAnsi="Arial"/>
          <w:sz w:val="22"/>
          <w:szCs w:val="24"/>
        </w:rPr>
        <w:t xml:space="preserve">ith approximately </w:t>
      </w:r>
      <w:r w:rsidR="00D367AD">
        <w:rPr>
          <w:rFonts w:ascii="Arial" w:hAnsi="Arial"/>
          <w:sz w:val="22"/>
          <w:szCs w:val="24"/>
        </w:rPr>
        <w:t>50</w:t>
      </w:r>
      <w:r w:rsidR="007F6DD7" w:rsidRPr="00D367AD">
        <w:rPr>
          <w:rFonts w:ascii="Arial" w:hAnsi="Arial"/>
          <w:sz w:val="22"/>
          <w:szCs w:val="24"/>
        </w:rPr>
        <w:t xml:space="preserve"> percent of the fiscal year</w:t>
      </w:r>
      <w:r w:rsidR="00B77F77" w:rsidRPr="00D367AD">
        <w:rPr>
          <w:rFonts w:ascii="Arial" w:hAnsi="Arial"/>
          <w:sz w:val="22"/>
          <w:szCs w:val="24"/>
        </w:rPr>
        <w:t xml:space="preserve"> </w:t>
      </w:r>
      <w:r w:rsidR="00CE7066" w:rsidRPr="00D367AD">
        <w:rPr>
          <w:rFonts w:ascii="Arial" w:hAnsi="Arial"/>
          <w:sz w:val="22"/>
          <w:szCs w:val="24"/>
        </w:rPr>
        <w:t>completed</w:t>
      </w:r>
      <w:r w:rsidR="007F6DD7" w:rsidRPr="00D367AD">
        <w:rPr>
          <w:rFonts w:ascii="Arial" w:hAnsi="Arial"/>
          <w:sz w:val="22"/>
          <w:szCs w:val="24"/>
        </w:rPr>
        <w:t xml:space="preserve">, </w:t>
      </w:r>
      <w:r w:rsidR="00997BEA">
        <w:rPr>
          <w:rFonts w:ascii="Arial" w:hAnsi="Arial"/>
          <w:sz w:val="22"/>
          <w:szCs w:val="24"/>
        </w:rPr>
        <w:t xml:space="preserve">Ms. Alexander-Reeves reported </w:t>
      </w:r>
      <w:r w:rsidR="00A132B3" w:rsidRPr="00D367AD">
        <w:rPr>
          <w:rFonts w:ascii="Arial" w:hAnsi="Arial"/>
          <w:sz w:val="22"/>
          <w:szCs w:val="24"/>
        </w:rPr>
        <w:t>we are on track with budgetary expectations and targeted performance metrics.</w:t>
      </w:r>
      <w:r w:rsidR="000522BB" w:rsidRPr="00D367AD">
        <w:rPr>
          <w:rFonts w:ascii="Arial" w:hAnsi="Arial"/>
          <w:sz w:val="22"/>
          <w:szCs w:val="24"/>
        </w:rPr>
        <w:t xml:space="preserve"> Total revenues are at $</w:t>
      </w:r>
      <w:r w:rsidR="004252F4" w:rsidRPr="00D367AD">
        <w:rPr>
          <w:rFonts w:ascii="Arial" w:hAnsi="Arial"/>
          <w:sz w:val="22"/>
          <w:szCs w:val="24"/>
        </w:rPr>
        <w:t>2</w:t>
      </w:r>
      <w:r w:rsidR="00813A03">
        <w:rPr>
          <w:rFonts w:ascii="Arial" w:hAnsi="Arial"/>
          <w:sz w:val="22"/>
          <w:szCs w:val="24"/>
        </w:rPr>
        <w:t>74</w:t>
      </w:r>
      <w:r w:rsidR="004252F4" w:rsidRPr="00D367AD">
        <w:rPr>
          <w:rFonts w:ascii="Arial" w:hAnsi="Arial"/>
          <w:sz w:val="22"/>
          <w:szCs w:val="24"/>
        </w:rPr>
        <w:t>.0</w:t>
      </w:r>
      <w:r w:rsidR="000522BB" w:rsidRPr="00D367AD">
        <w:rPr>
          <w:rFonts w:ascii="Arial" w:hAnsi="Arial"/>
          <w:sz w:val="22"/>
          <w:szCs w:val="24"/>
        </w:rPr>
        <w:t xml:space="preserve"> million or </w:t>
      </w:r>
      <w:r w:rsidR="00813A03">
        <w:rPr>
          <w:rFonts w:ascii="Arial" w:hAnsi="Arial"/>
          <w:sz w:val="22"/>
          <w:szCs w:val="24"/>
        </w:rPr>
        <w:t>51</w:t>
      </w:r>
      <w:r w:rsidR="000522BB" w:rsidRPr="00D367AD">
        <w:rPr>
          <w:rFonts w:ascii="Arial" w:hAnsi="Arial"/>
          <w:sz w:val="22"/>
          <w:szCs w:val="24"/>
        </w:rPr>
        <w:t xml:space="preserve"> percent of budget, operating expenses at $</w:t>
      </w:r>
      <w:r w:rsidR="00813A03">
        <w:rPr>
          <w:rFonts w:ascii="Arial" w:hAnsi="Arial"/>
          <w:sz w:val="22"/>
          <w:szCs w:val="24"/>
        </w:rPr>
        <w:t>222</w:t>
      </w:r>
      <w:r w:rsidR="004252F4" w:rsidRPr="00D367AD">
        <w:rPr>
          <w:rFonts w:ascii="Arial" w:hAnsi="Arial"/>
          <w:sz w:val="22"/>
          <w:szCs w:val="24"/>
        </w:rPr>
        <w:t>.</w:t>
      </w:r>
      <w:r w:rsidR="00813A03">
        <w:rPr>
          <w:rFonts w:ascii="Arial" w:hAnsi="Arial"/>
          <w:sz w:val="22"/>
          <w:szCs w:val="24"/>
        </w:rPr>
        <w:t>9</w:t>
      </w:r>
      <w:r w:rsidR="000522BB" w:rsidRPr="00D367AD">
        <w:rPr>
          <w:rFonts w:ascii="Arial" w:hAnsi="Arial"/>
          <w:sz w:val="22"/>
          <w:szCs w:val="24"/>
        </w:rPr>
        <w:t xml:space="preserve"> million or</w:t>
      </w:r>
      <w:r w:rsidR="004252F4" w:rsidRPr="00D367AD">
        <w:rPr>
          <w:rFonts w:ascii="Arial" w:hAnsi="Arial"/>
          <w:sz w:val="22"/>
          <w:szCs w:val="24"/>
        </w:rPr>
        <w:t xml:space="preserve"> </w:t>
      </w:r>
      <w:r w:rsidR="00813A03">
        <w:rPr>
          <w:rFonts w:ascii="Arial" w:hAnsi="Arial"/>
          <w:sz w:val="22"/>
          <w:szCs w:val="24"/>
        </w:rPr>
        <w:t>4</w:t>
      </w:r>
      <w:r w:rsidR="004252F4" w:rsidRPr="00D367AD">
        <w:rPr>
          <w:rFonts w:ascii="Arial" w:hAnsi="Arial"/>
          <w:sz w:val="22"/>
          <w:szCs w:val="24"/>
        </w:rPr>
        <w:t>3</w:t>
      </w:r>
      <w:r w:rsidR="000522BB" w:rsidRPr="00D367AD">
        <w:rPr>
          <w:rFonts w:ascii="Arial" w:hAnsi="Arial"/>
          <w:sz w:val="22"/>
          <w:szCs w:val="24"/>
        </w:rPr>
        <w:t xml:space="preserve"> percent of budget</w:t>
      </w:r>
      <w:r w:rsidR="007B02A8" w:rsidRPr="00D367AD">
        <w:rPr>
          <w:rFonts w:ascii="Arial" w:hAnsi="Arial"/>
          <w:sz w:val="22"/>
          <w:szCs w:val="24"/>
        </w:rPr>
        <w:t>,</w:t>
      </w:r>
      <w:r w:rsidR="000522BB" w:rsidRPr="00D367AD">
        <w:rPr>
          <w:rFonts w:ascii="Arial" w:hAnsi="Arial"/>
          <w:sz w:val="22"/>
          <w:szCs w:val="24"/>
        </w:rPr>
        <w:t xml:space="preserve"> and capital disbursements at $</w:t>
      </w:r>
      <w:r w:rsidR="00813A03">
        <w:rPr>
          <w:rFonts w:ascii="Arial" w:hAnsi="Arial"/>
          <w:sz w:val="22"/>
          <w:szCs w:val="24"/>
        </w:rPr>
        <w:t>280</w:t>
      </w:r>
      <w:r w:rsidR="004252F4" w:rsidRPr="00D367AD">
        <w:rPr>
          <w:rFonts w:ascii="Arial" w:hAnsi="Arial"/>
          <w:sz w:val="22"/>
          <w:szCs w:val="24"/>
        </w:rPr>
        <w:t>.</w:t>
      </w:r>
      <w:r w:rsidR="00813A03">
        <w:rPr>
          <w:rFonts w:ascii="Arial" w:hAnsi="Arial"/>
          <w:sz w:val="22"/>
          <w:szCs w:val="24"/>
        </w:rPr>
        <w:t>1</w:t>
      </w:r>
      <w:r w:rsidR="000522BB" w:rsidRPr="00D367AD">
        <w:rPr>
          <w:rFonts w:ascii="Arial" w:hAnsi="Arial"/>
          <w:sz w:val="22"/>
          <w:szCs w:val="24"/>
        </w:rPr>
        <w:t xml:space="preserve"> million or </w:t>
      </w:r>
      <w:r w:rsidR="00813A03">
        <w:rPr>
          <w:rFonts w:ascii="Arial" w:hAnsi="Arial"/>
          <w:sz w:val="22"/>
          <w:szCs w:val="24"/>
        </w:rPr>
        <w:t>45</w:t>
      </w:r>
      <w:r w:rsidR="000522BB" w:rsidRPr="00D367AD">
        <w:rPr>
          <w:rFonts w:ascii="Arial" w:hAnsi="Arial"/>
          <w:sz w:val="22"/>
          <w:szCs w:val="24"/>
        </w:rPr>
        <w:t xml:space="preserve"> percent of budget in the respective category.</w:t>
      </w:r>
      <w:r w:rsidR="00A132B3" w:rsidRPr="00D367AD">
        <w:rPr>
          <w:rFonts w:ascii="Arial" w:hAnsi="Arial"/>
          <w:sz w:val="22"/>
          <w:szCs w:val="24"/>
        </w:rPr>
        <w:t xml:space="preserve"> </w:t>
      </w:r>
      <w:r w:rsidR="00A108FA">
        <w:rPr>
          <w:rFonts w:ascii="Arial" w:hAnsi="Arial"/>
          <w:sz w:val="22"/>
          <w:szCs w:val="24"/>
        </w:rPr>
        <w:t xml:space="preserve"> Preliminary </w:t>
      </w:r>
      <w:r w:rsidR="0027225C">
        <w:rPr>
          <w:rFonts w:ascii="Arial" w:hAnsi="Arial"/>
          <w:sz w:val="22"/>
          <w:szCs w:val="24"/>
        </w:rPr>
        <w:t xml:space="preserve">year-end </w:t>
      </w:r>
      <w:r w:rsidR="00A108FA">
        <w:rPr>
          <w:rFonts w:ascii="Arial" w:hAnsi="Arial"/>
          <w:sz w:val="22"/>
          <w:szCs w:val="24"/>
        </w:rPr>
        <w:t xml:space="preserve">projections will be provided </w:t>
      </w:r>
      <w:r w:rsidR="0027225C">
        <w:rPr>
          <w:rFonts w:ascii="Arial" w:hAnsi="Arial"/>
          <w:sz w:val="22"/>
          <w:szCs w:val="24"/>
        </w:rPr>
        <w:t xml:space="preserve">to the committee </w:t>
      </w:r>
      <w:r w:rsidR="00A108FA">
        <w:rPr>
          <w:rFonts w:ascii="Arial" w:hAnsi="Arial"/>
          <w:sz w:val="22"/>
          <w:szCs w:val="24"/>
        </w:rPr>
        <w:t xml:space="preserve">at </w:t>
      </w:r>
      <w:r w:rsidR="00450B35">
        <w:rPr>
          <w:rFonts w:ascii="Arial" w:hAnsi="Arial"/>
          <w:sz w:val="22"/>
          <w:szCs w:val="24"/>
        </w:rPr>
        <w:t xml:space="preserve">their meeting in </w:t>
      </w:r>
      <w:r w:rsidR="00A108FA">
        <w:rPr>
          <w:rFonts w:ascii="Arial" w:hAnsi="Arial"/>
          <w:sz w:val="22"/>
          <w:szCs w:val="24"/>
        </w:rPr>
        <w:t>May</w:t>
      </w:r>
      <w:r w:rsidR="00450B35">
        <w:rPr>
          <w:rFonts w:ascii="Arial" w:hAnsi="Arial"/>
          <w:sz w:val="22"/>
          <w:szCs w:val="24"/>
        </w:rPr>
        <w:t>.</w:t>
      </w:r>
      <w:r w:rsidR="00A108FA">
        <w:rPr>
          <w:rFonts w:ascii="Arial" w:hAnsi="Arial"/>
          <w:sz w:val="22"/>
          <w:szCs w:val="24"/>
        </w:rPr>
        <w:t xml:space="preserve"> </w:t>
      </w:r>
    </w:p>
    <w:p w:rsidR="004252F4" w:rsidRPr="00D367AD" w:rsidRDefault="004252F4" w:rsidP="0011551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274C0" w:rsidRDefault="00F639AF" w:rsidP="00115518">
      <w:pPr>
        <w:jc w:val="both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Mr. </w:t>
      </w:r>
      <w:r>
        <w:rPr>
          <w:rFonts w:ascii="Arial" w:hAnsi="Arial" w:cs="Arial"/>
          <w:sz w:val="22"/>
          <w:szCs w:val="22"/>
        </w:rPr>
        <w:t>Firestine</w:t>
      </w:r>
      <w:r w:rsidR="00A11CB0">
        <w:rPr>
          <w:rFonts w:ascii="Arial" w:hAnsi="Arial"/>
          <w:sz w:val="22"/>
          <w:szCs w:val="24"/>
        </w:rPr>
        <w:t xml:space="preserve"> i</w:t>
      </w:r>
      <w:r w:rsidR="00C04D42">
        <w:rPr>
          <w:rFonts w:ascii="Arial" w:hAnsi="Arial"/>
          <w:sz w:val="22"/>
          <w:szCs w:val="24"/>
        </w:rPr>
        <w:t>nquired about DC Water’s</w:t>
      </w:r>
      <w:r w:rsidR="00DA72C5">
        <w:rPr>
          <w:rFonts w:ascii="Arial" w:hAnsi="Arial"/>
          <w:sz w:val="22"/>
          <w:szCs w:val="24"/>
        </w:rPr>
        <w:t xml:space="preserve"> dispute with </w:t>
      </w:r>
      <w:r w:rsidR="00C04D42">
        <w:rPr>
          <w:rFonts w:ascii="Arial" w:hAnsi="Arial"/>
          <w:sz w:val="22"/>
          <w:szCs w:val="24"/>
        </w:rPr>
        <w:t>DC Government regarding the RFK Impervious Area Charges (IAC)</w:t>
      </w:r>
      <w:r>
        <w:rPr>
          <w:rFonts w:ascii="Arial" w:hAnsi="Arial"/>
          <w:sz w:val="22"/>
          <w:szCs w:val="24"/>
        </w:rPr>
        <w:t xml:space="preserve"> and the District’s reasoning for not making payment</w:t>
      </w:r>
      <w:r w:rsidR="00C04D42">
        <w:rPr>
          <w:rFonts w:ascii="Arial" w:hAnsi="Arial"/>
          <w:sz w:val="22"/>
          <w:szCs w:val="24"/>
        </w:rPr>
        <w:t xml:space="preserve">. </w:t>
      </w:r>
      <w:r w:rsidR="00DB296D">
        <w:rPr>
          <w:rFonts w:ascii="Arial" w:hAnsi="Arial"/>
          <w:sz w:val="22"/>
          <w:szCs w:val="24"/>
        </w:rPr>
        <w:t>Mr. Syed Khalil,</w:t>
      </w:r>
      <w:r w:rsidR="00DB296D" w:rsidRPr="00DB296D">
        <w:rPr>
          <w:rFonts w:ascii="Arial" w:hAnsi="Arial"/>
          <w:sz w:val="22"/>
          <w:szCs w:val="24"/>
        </w:rPr>
        <w:t xml:space="preserve"> </w:t>
      </w:r>
      <w:r w:rsidR="00DB296D">
        <w:rPr>
          <w:rFonts w:ascii="Arial" w:hAnsi="Arial"/>
          <w:sz w:val="22"/>
          <w:szCs w:val="24"/>
        </w:rPr>
        <w:t>Financial Planning Manager,</w:t>
      </w:r>
      <w:r w:rsidR="00C04D42">
        <w:rPr>
          <w:rFonts w:ascii="Arial" w:hAnsi="Arial"/>
          <w:sz w:val="22"/>
          <w:szCs w:val="24"/>
        </w:rPr>
        <w:t xml:space="preserve"> explained </w:t>
      </w:r>
      <w:r>
        <w:rPr>
          <w:rFonts w:ascii="Arial" w:hAnsi="Arial"/>
          <w:sz w:val="22"/>
          <w:szCs w:val="24"/>
        </w:rPr>
        <w:t xml:space="preserve">that the </w:t>
      </w:r>
      <w:r w:rsidR="00C04D42">
        <w:rPr>
          <w:rFonts w:ascii="Arial" w:hAnsi="Arial"/>
          <w:sz w:val="22"/>
          <w:szCs w:val="24"/>
        </w:rPr>
        <w:t xml:space="preserve">dispute involved various </w:t>
      </w:r>
      <w:r w:rsidR="00DB296D">
        <w:rPr>
          <w:rFonts w:ascii="Arial" w:hAnsi="Arial"/>
          <w:sz w:val="22"/>
          <w:szCs w:val="24"/>
        </w:rPr>
        <w:t>F</w:t>
      </w:r>
      <w:r w:rsidR="00C04D42">
        <w:rPr>
          <w:rFonts w:ascii="Arial" w:hAnsi="Arial"/>
          <w:sz w:val="22"/>
          <w:szCs w:val="24"/>
        </w:rPr>
        <w:t xml:space="preserve">ederal and District </w:t>
      </w:r>
      <w:r w:rsidR="00DB296D">
        <w:rPr>
          <w:rFonts w:ascii="Arial" w:hAnsi="Arial"/>
          <w:sz w:val="22"/>
          <w:szCs w:val="24"/>
        </w:rPr>
        <w:t xml:space="preserve">Government </w:t>
      </w:r>
      <w:r w:rsidR="00C04D42">
        <w:rPr>
          <w:rFonts w:ascii="Arial" w:hAnsi="Arial"/>
          <w:sz w:val="22"/>
          <w:szCs w:val="24"/>
        </w:rPr>
        <w:t xml:space="preserve">entities </w:t>
      </w:r>
      <w:r>
        <w:rPr>
          <w:rFonts w:ascii="Arial" w:hAnsi="Arial"/>
          <w:sz w:val="22"/>
          <w:szCs w:val="24"/>
        </w:rPr>
        <w:t>disputing ownership</w:t>
      </w:r>
      <w:r w:rsidR="002076B7">
        <w:rPr>
          <w:rFonts w:ascii="Arial" w:hAnsi="Arial"/>
          <w:sz w:val="22"/>
          <w:szCs w:val="24"/>
        </w:rPr>
        <w:t xml:space="preserve"> of the property</w:t>
      </w:r>
      <w:r>
        <w:rPr>
          <w:rFonts w:ascii="Arial" w:hAnsi="Arial"/>
          <w:sz w:val="22"/>
          <w:szCs w:val="24"/>
        </w:rPr>
        <w:t xml:space="preserve">.  </w:t>
      </w:r>
      <w:r w:rsidR="002076B7">
        <w:rPr>
          <w:rFonts w:ascii="Arial" w:hAnsi="Arial"/>
          <w:sz w:val="22"/>
          <w:szCs w:val="24"/>
        </w:rPr>
        <w:t xml:space="preserve">DC Water’s </w:t>
      </w:r>
      <w:r w:rsidR="00C04D42">
        <w:rPr>
          <w:rFonts w:ascii="Arial" w:hAnsi="Arial"/>
          <w:sz w:val="22"/>
          <w:szCs w:val="24"/>
        </w:rPr>
        <w:t xml:space="preserve">Customer Service </w:t>
      </w:r>
      <w:r w:rsidR="00450B35">
        <w:rPr>
          <w:rFonts w:ascii="Arial" w:hAnsi="Arial"/>
          <w:sz w:val="22"/>
          <w:szCs w:val="24"/>
        </w:rPr>
        <w:t xml:space="preserve">and General Counsel </w:t>
      </w:r>
      <w:r w:rsidR="00C04D42">
        <w:rPr>
          <w:rFonts w:ascii="Arial" w:hAnsi="Arial"/>
          <w:sz w:val="22"/>
          <w:szCs w:val="24"/>
        </w:rPr>
        <w:t>staff continue</w:t>
      </w:r>
      <w:r w:rsidR="00DB296D">
        <w:rPr>
          <w:rFonts w:ascii="Arial" w:hAnsi="Arial"/>
          <w:sz w:val="22"/>
          <w:szCs w:val="24"/>
        </w:rPr>
        <w:t>s</w:t>
      </w:r>
      <w:r w:rsidR="00C04D42">
        <w:rPr>
          <w:rFonts w:ascii="Arial" w:hAnsi="Arial"/>
          <w:sz w:val="22"/>
          <w:szCs w:val="24"/>
        </w:rPr>
        <w:t xml:space="preserve"> to work with all parties </w:t>
      </w:r>
      <w:r w:rsidR="00DB296D">
        <w:rPr>
          <w:rFonts w:ascii="Arial" w:hAnsi="Arial"/>
          <w:sz w:val="22"/>
          <w:szCs w:val="24"/>
        </w:rPr>
        <w:t>involve</w:t>
      </w:r>
      <w:r w:rsidR="005859EF">
        <w:rPr>
          <w:rFonts w:ascii="Arial" w:hAnsi="Arial"/>
          <w:sz w:val="22"/>
          <w:szCs w:val="24"/>
        </w:rPr>
        <w:t>d</w:t>
      </w:r>
      <w:r w:rsidR="002076B7">
        <w:rPr>
          <w:rFonts w:ascii="Arial" w:hAnsi="Arial"/>
          <w:sz w:val="22"/>
          <w:szCs w:val="24"/>
        </w:rPr>
        <w:t xml:space="preserve"> and </w:t>
      </w:r>
      <w:r w:rsidR="00450B35">
        <w:rPr>
          <w:rFonts w:ascii="Arial" w:hAnsi="Arial"/>
          <w:sz w:val="22"/>
          <w:szCs w:val="24"/>
        </w:rPr>
        <w:t xml:space="preserve">management will continue to provide the Committee with </w:t>
      </w:r>
      <w:r w:rsidR="002076B7">
        <w:rPr>
          <w:rFonts w:ascii="Arial" w:hAnsi="Arial"/>
          <w:sz w:val="22"/>
          <w:szCs w:val="24"/>
        </w:rPr>
        <w:t>will update</w:t>
      </w:r>
      <w:r w:rsidR="00450B35">
        <w:rPr>
          <w:rFonts w:ascii="Arial" w:hAnsi="Arial"/>
          <w:sz w:val="22"/>
          <w:szCs w:val="24"/>
        </w:rPr>
        <w:t>s until resolved</w:t>
      </w:r>
      <w:r w:rsidR="00C04D42">
        <w:rPr>
          <w:rFonts w:ascii="Arial" w:hAnsi="Arial"/>
          <w:sz w:val="22"/>
          <w:szCs w:val="24"/>
        </w:rPr>
        <w:t xml:space="preserve">. </w:t>
      </w:r>
    </w:p>
    <w:p w:rsidR="00DA72C5" w:rsidRDefault="00DA72C5" w:rsidP="00115518">
      <w:pPr>
        <w:rPr>
          <w:rFonts w:ascii="Arial" w:hAnsi="Arial" w:cs="Arial"/>
          <w:b/>
          <w:sz w:val="22"/>
          <w:szCs w:val="22"/>
          <w:u w:val="single"/>
        </w:rPr>
      </w:pPr>
    </w:p>
    <w:p w:rsidR="004252F4" w:rsidRPr="00D367AD" w:rsidRDefault="004252F4" w:rsidP="00115518">
      <w:pPr>
        <w:rPr>
          <w:b/>
          <w:u w:val="single"/>
        </w:rPr>
      </w:pPr>
      <w:r w:rsidRPr="00D367AD">
        <w:rPr>
          <w:rFonts w:ascii="Arial" w:hAnsi="Arial" w:cs="Arial"/>
          <w:b/>
          <w:u w:val="single"/>
        </w:rPr>
        <w:lastRenderedPageBreak/>
        <w:t>CASH AND INVESTMENTS</w:t>
      </w:r>
    </w:p>
    <w:p w:rsidR="004252F4" w:rsidRDefault="004252F4" w:rsidP="00115518"/>
    <w:p w:rsidR="00136CE7" w:rsidRPr="002D6608" w:rsidRDefault="004252F4" w:rsidP="002D6608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  <w:r w:rsidRPr="002D6608">
        <w:rPr>
          <w:rFonts w:ascii="Arial" w:hAnsi="Arial"/>
          <w:sz w:val="22"/>
          <w:szCs w:val="24"/>
        </w:rPr>
        <w:t xml:space="preserve">Mr. </w:t>
      </w:r>
      <w:r w:rsidR="00363960" w:rsidRPr="001F3904">
        <w:rPr>
          <w:rFonts w:ascii="Arial" w:hAnsi="Arial"/>
          <w:sz w:val="22"/>
          <w:szCs w:val="24"/>
        </w:rPr>
        <w:t xml:space="preserve">Robert </w:t>
      </w:r>
      <w:r w:rsidRPr="001F3904">
        <w:rPr>
          <w:rFonts w:ascii="Arial" w:hAnsi="Arial"/>
          <w:sz w:val="22"/>
          <w:szCs w:val="24"/>
        </w:rPr>
        <w:t>Hunt</w:t>
      </w:r>
      <w:r w:rsidR="00363960" w:rsidRPr="001F3904">
        <w:rPr>
          <w:rFonts w:ascii="Arial" w:hAnsi="Arial"/>
          <w:sz w:val="22"/>
          <w:szCs w:val="24"/>
        </w:rPr>
        <w:t>, Finance Director,</w:t>
      </w:r>
      <w:r w:rsidRPr="001F3904">
        <w:rPr>
          <w:rFonts w:ascii="Arial" w:hAnsi="Arial"/>
          <w:sz w:val="22"/>
          <w:szCs w:val="24"/>
        </w:rPr>
        <w:t xml:space="preserve"> reviewed the cash balances in the various operating and reserve accounts of the Authority.  As of </w:t>
      </w:r>
      <w:r w:rsidR="001F3904" w:rsidRPr="001F3904">
        <w:rPr>
          <w:rFonts w:ascii="Arial" w:hAnsi="Arial"/>
          <w:sz w:val="22"/>
          <w:szCs w:val="24"/>
        </w:rPr>
        <w:t>March 31</w:t>
      </w:r>
      <w:r w:rsidRPr="001F3904">
        <w:rPr>
          <w:rFonts w:ascii="Arial" w:hAnsi="Arial"/>
          <w:sz w:val="22"/>
          <w:szCs w:val="24"/>
        </w:rPr>
        <w:t>, 2015</w:t>
      </w:r>
      <w:r w:rsidR="007B02A8" w:rsidRPr="001F3904">
        <w:rPr>
          <w:rFonts w:ascii="Arial" w:hAnsi="Arial"/>
          <w:sz w:val="22"/>
          <w:szCs w:val="24"/>
        </w:rPr>
        <w:t>,</w:t>
      </w:r>
      <w:r w:rsidRPr="001F3904">
        <w:rPr>
          <w:rFonts w:ascii="Arial" w:hAnsi="Arial"/>
          <w:sz w:val="22"/>
          <w:szCs w:val="24"/>
        </w:rPr>
        <w:t xml:space="preserve"> the operating cash balance totaled $</w:t>
      </w:r>
      <w:r w:rsidR="001F3904">
        <w:rPr>
          <w:rFonts w:ascii="Arial" w:hAnsi="Arial"/>
          <w:sz w:val="22"/>
          <w:szCs w:val="24"/>
        </w:rPr>
        <w:t>169</w:t>
      </w:r>
      <w:r w:rsidRPr="001F3904">
        <w:rPr>
          <w:rFonts w:ascii="Arial" w:hAnsi="Arial"/>
          <w:sz w:val="22"/>
          <w:szCs w:val="24"/>
        </w:rPr>
        <w:t>.</w:t>
      </w:r>
      <w:r w:rsidR="001F3904">
        <w:rPr>
          <w:rFonts w:ascii="Arial" w:hAnsi="Arial"/>
          <w:sz w:val="22"/>
          <w:szCs w:val="24"/>
        </w:rPr>
        <w:t>5</w:t>
      </w:r>
      <w:r w:rsidRPr="001F3904">
        <w:rPr>
          <w:rFonts w:ascii="Arial" w:hAnsi="Arial"/>
          <w:sz w:val="22"/>
          <w:szCs w:val="24"/>
        </w:rPr>
        <w:t xml:space="preserve"> million our debt reserve and construction funds totaled $</w:t>
      </w:r>
      <w:r w:rsidR="001F3904">
        <w:rPr>
          <w:rFonts w:ascii="Arial" w:hAnsi="Arial"/>
          <w:sz w:val="22"/>
          <w:szCs w:val="24"/>
        </w:rPr>
        <w:t>285</w:t>
      </w:r>
      <w:r w:rsidRPr="001F3904">
        <w:rPr>
          <w:rFonts w:ascii="Arial" w:hAnsi="Arial"/>
          <w:sz w:val="22"/>
          <w:szCs w:val="24"/>
        </w:rPr>
        <w:t>.1 million, the total cash for all funds was $4</w:t>
      </w:r>
      <w:r w:rsidR="001F3904">
        <w:rPr>
          <w:rFonts w:ascii="Arial" w:hAnsi="Arial"/>
          <w:sz w:val="22"/>
          <w:szCs w:val="24"/>
        </w:rPr>
        <w:t>54</w:t>
      </w:r>
      <w:r w:rsidRPr="001F3904">
        <w:rPr>
          <w:rFonts w:ascii="Arial" w:hAnsi="Arial"/>
          <w:sz w:val="22"/>
          <w:szCs w:val="24"/>
        </w:rPr>
        <w:t>.</w:t>
      </w:r>
      <w:r w:rsidR="001F3904">
        <w:rPr>
          <w:rFonts w:ascii="Arial" w:hAnsi="Arial"/>
          <w:sz w:val="22"/>
          <w:szCs w:val="24"/>
        </w:rPr>
        <w:t>6</w:t>
      </w:r>
      <w:r w:rsidR="000F6BDC" w:rsidRPr="001F3904">
        <w:rPr>
          <w:rFonts w:ascii="Arial" w:hAnsi="Arial"/>
          <w:sz w:val="22"/>
          <w:szCs w:val="24"/>
        </w:rPr>
        <w:t xml:space="preserve"> million</w:t>
      </w:r>
      <w:r w:rsidRPr="001F3904">
        <w:rPr>
          <w:rFonts w:ascii="Arial" w:hAnsi="Arial"/>
          <w:sz w:val="22"/>
          <w:szCs w:val="24"/>
        </w:rPr>
        <w:t>.  The endin</w:t>
      </w:r>
      <w:r w:rsidR="001F3904">
        <w:rPr>
          <w:rFonts w:ascii="Arial" w:hAnsi="Arial"/>
          <w:sz w:val="22"/>
          <w:szCs w:val="24"/>
        </w:rPr>
        <w:t>g operating cash balance of $146</w:t>
      </w:r>
      <w:r w:rsidRPr="001F3904">
        <w:rPr>
          <w:rFonts w:ascii="Arial" w:hAnsi="Arial"/>
          <w:sz w:val="22"/>
          <w:szCs w:val="24"/>
        </w:rPr>
        <w:t>.</w:t>
      </w:r>
      <w:r w:rsidR="001F3904">
        <w:rPr>
          <w:rFonts w:ascii="Arial" w:hAnsi="Arial"/>
          <w:sz w:val="22"/>
          <w:szCs w:val="24"/>
        </w:rPr>
        <w:t>0</w:t>
      </w:r>
      <w:r w:rsidR="000F6BDC" w:rsidRPr="001F3904">
        <w:rPr>
          <w:rFonts w:ascii="Arial" w:hAnsi="Arial"/>
          <w:sz w:val="22"/>
          <w:szCs w:val="24"/>
        </w:rPr>
        <w:t xml:space="preserve"> million</w:t>
      </w:r>
      <w:r w:rsidRPr="001F3904">
        <w:rPr>
          <w:rFonts w:ascii="Arial" w:hAnsi="Arial"/>
          <w:sz w:val="22"/>
          <w:szCs w:val="24"/>
        </w:rPr>
        <w:t xml:space="preserve"> was well above the targeted reserve level of $125.5 million.  The investment portfolio is properly diversified and in compliance with the Authority’s Investment Policy.  The overall yield-to-maturity on cost of the portfolio is 0.4</w:t>
      </w:r>
      <w:r w:rsidR="001F3904">
        <w:rPr>
          <w:rFonts w:ascii="Arial" w:hAnsi="Arial"/>
          <w:sz w:val="22"/>
          <w:szCs w:val="24"/>
        </w:rPr>
        <w:t>2</w:t>
      </w:r>
      <w:r w:rsidRPr="001F3904">
        <w:rPr>
          <w:rFonts w:ascii="Arial" w:hAnsi="Arial"/>
          <w:sz w:val="22"/>
          <w:szCs w:val="24"/>
        </w:rPr>
        <w:t>%.</w:t>
      </w:r>
    </w:p>
    <w:p w:rsidR="004252F4" w:rsidRDefault="004252F4" w:rsidP="00115518"/>
    <w:p w:rsidR="00136CE7" w:rsidRPr="000C796B" w:rsidRDefault="00136CE7" w:rsidP="00136CE7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0C796B">
        <w:rPr>
          <w:rFonts w:ascii="Arial" w:hAnsi="Arial"/>
          <w:b/>
          <w:sz w:val="22"/>
          <w:szCs w:val="22"/>
          <w:u w:val="single"/>
        </w:rPr>
        <w:t xml:space="preserve">Biosolids </w:t>
      </w:r>
      <w:r>
        <w:rPr>
          <w:rFonts w:ascii="Arial" w:hAnsi="Arial"/>
          <w:b/>
          <w:sz w:val="22"/>
          <w:szCs w:val="22"/>
          <w:u w:val="single"/>
        </w:rPr>
        <w:t>Management Program: Fiscal Impact Analysis</w:t>
      </w:r>
    </w:p>
    <w:p w:rsidR="00850201" w:rsidRDefault="00850201" w:rsidP="002D6608">
      <w:pPr>
        <w:tabs>
          <w:tab w:val="left" w:pos="-810"/>
          <w:tab w:val="right" w:leader="dot" w:pos="9990"/>
        </w:tabs>
        <w:jc w:val="both"/>
        <w:rPr>
          <w:rFonts w:ascii="Arial" w:hAnsi="Arial"/>
          <w:sz w:val="22"/>
          <w:szCs w:val="24"/>
        </w:rPr>
      </w:pPr>
    </w:p>
    <w:p w:rsidR="00C579DF" w:rsidRDefault="00A05AFB" w:rsidP="00C579D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Mr. Mark Kim, </w:t>
      </w:r>
      <w:r w:rsidRPr="003B6C74">
        <w:rPr>
          <w:rFonts w:ascii="Arial" w:hAnsi="Arial" w:cs="Arial"/>
          <w:sz w:val="22"/>
          <w:szCs w:val="22"/>
        </w:rPr>
        <w:t>Chief Financial Officer</w:t>
      </w:r>
      <w:r>
        <w:rPr>
          <w:rFonts w:ascii="Arial" w:hAnsi="Arial"/>
          <w:sz w:val="22"/>
        </w:rPr>
        <w:t xml:space="preserve">, </w:t>
      </w:r>
      <w:r w:rsidR="00C579DF">
        <w:rPr>
          <w:rFonts w:ascii="Arial" w:hAnsi="Arial"/>
          <w:sz w:val="22"/>
          <w:szCs w:val="22"/>
        </w:rPr>
        <w:t>explained that this presentation is an update from last month’s Committee meeting.  The presentation essentially</w:t>
      </w:r>
      <w:r w:rsidR="00C579DF" w:rsidRPr="00136CE7">
        <w:rPr>
          <w:rFonts w:ascii="Arial" w:hAnsi="Arial"/>
          <w:sz w:val="22"/>
          <w:szCs w:val="22"/>
        </w:rPr>
        <w:t xml:space="preserve"> </w:t>
      </w:r>
      <w:r w:rsidR="00C579DF">
        <w:rPr>
          <w:rFonts w:ascii="Arial" w:hAnsi="Arial"/>
          <w:sz w:val="22"/>
          <w:szCs w:val="22"/>
        </w:rPr>
        <w:t xml:space="preserve">details the </w:t>
      </w:r>
      <w:r w:rsidR="00C579DF" w:rsidRPr="00136CE7">
        <w:rPr>
          <w:rFonts w:ascii="Arial" w:hAnsi="Arial"/>
          <w:sz w:val="22"/>
          <w:szCs w:val="22"/>
        </w:rPr>
        <w:t>Biosolids program fiscal impact</w:t>
      </w:r>
      <w:r w:rsidR="00C579DF">
        <w:rPr>
          <w:rFonts w:ascii="Arial" w:hAnsi="Arial"/>
          <w:sz w:val="22"/>
          <w:szCs w:val="22"/>
        </w:rPr>
        <w:t xml:space="preserve"> from the 7-month</w:t>
      </w:r>
      <w:r w:rsidR="0048418F">
        <w:rPr>
          <w:rFonts w:ascii="Arial" w:hAnsi="Arial"/>
          <w:sz w:val="22"/>
          <w:szCs w:val="22"/>
        </w:rPr>
        <w:t>s</w:t>
      </w:r>
      <w:r w:rsidR="00C579DF">
        <w:rPr>
          <w:rFonts w:ascii="Arial" w:hAnsi="Arial"/>
          <w:sz w:val="22"/>
          <w:szCs w:val="22"/>
        </w:rPr>
        <w:t xml:space="preserve"> delay of the digester project, with responses addressing 3 major questions from the committee:</w:t>
      </w:r>
    </w:p>
    <w:p w:rsidR="00C579DF" w:rsidRDefault="00C579DF" w:rsidP="00C579DF">
      <w:pPr>
        <w:jc w:val="both"/>
        <w:rPr>
          <w:rFonts w:ascii="Arial" w:hAnsi="Arial"/>
          <w:sz w:val="22"/>
          <w:szCs w:val="22"/>
        </w:rPr>
      </w:pPr>
    </w:p>
    <w:p w:rsidR="00C579DF" w:rsidRPr="00136CE7" w:rsidRDefault="00C579DF" w:rsidP="00C579DF">
      <w:pPr>
        <w:pStyle w:val="ListParagraph"/>
        <w:numPr>
          <w:ilvl w:val="0"/>
          <w:numId w:val="47"/>
        </w:numPr>
        <w:jc w:val="both"/>
        <w:rPr>
          <w:rFonts w:ascii="Arial" w:hAnsi="Arial"/>
          <w:sz w:val="22"/>
          <w:szCs w:val="22"/>
        </w:rPr>
      </w:pPr>
      <w:r w:rsidRPr="00136CE7">
        <w:rPr>
          <w:rFonts w:ascii="Arial" w:hAnsi="Arial"/>
          <w:sz w:val="22"/>
          <w:szCs w:val="22"/>
        </w:rPr>
        <w:t xml:space="preserve">Capital cost to </w:t>
      </w:r>
      <w:r>
        <w:rPr>
          <w:rFonts w:ascii="Arial" w:hAnsi="Arial"/>
          <w:sz w:val="22"/>
          <w:szCs w:val="22"/>
        </w:rPr>
        <w:t xml:space="preserve">build to </w:t>
      </w:r>
      <w:r w:rsidRPr="00136CE7">
        <w:rPr>
          <w:rFonts w:ascii="Arial" w:hAnsi="Arial"/>
          <w:sz w:val="22"/>
          <w:szCs w:val="22"/>
        </w:rPr>
        <w:t>date</w:t>
      </w:r>
      <w:r>
        <w:rPr>
          <w:rFonts w:ascii="Arial" w:hAnsi="Arial"/>
          <w:sz w:val="22"/>
          <w:szCs w:val="22"/>
        </w:rPr>
        <w:t xml:space="preserve"> versus the capital budget</w:t>
      </w:r>
    </w:p>
    <w:p w:rsidR="00C579DF" w:rsidRPr="00136CE7" w:rsidRDefault="00C579DF" w:rsidP="00C579DF">
      <w:pPr>
        <w:pStyle w:val="ListParagraph"/>
        <w:numPr>
          <w:ilvl w:val="0"/>
          <w:numId w:val="47"/>
        </w:numPr>
        <w:jc w:val="both"/>
        <w:rPr>
          <w:rFonts w:ascii="Arial" w:hAnsi="Arial"/>
          <w:sz w:val="22"/>
          <w:szCs w:val="22"/>
        </w:rPr>
      </w:pPr>
      <w:r w:rsidRPr="00136CE7">
        <w:rPr>
          <w:rFonts w:ascii="Arial" w:hAnsi="Arial"/>
          <w:sz w:val="22"/>
          <w:szCs w:val="22"/>
        </w:rPr>
        <w:t>Hypothetical los</w:t>
      </w:r>
      <w:r>
        <w:rPr>
          <w:rFonts w:ascii="Arial" w:hAnsi="Arial"/>
          <w:sz w:val="22"/>
          <w:szCs w:val="22"/>
        </w:rPr>
        <w:t>s</w:t>
      </w:r>
      <w:r w:rsidRPr="00136CE7">
        <w:rPr>
          <w:rFonts w:ascii="Arial" w:hAnsi="Arial"/>
          <w:sz w:val="22"/>
          <w:szCs w:val="22"/>
        </w:rPr>
        <w:t xml:space="preserve"> in savings from the delay</w:t>
      </w:r>
    </w:p>
    <w:p w:rsidR="00C579DF" w:rsidRPr="00136CE7" w:rsidRDefault="00C579DF" w:rsidP="00C579DF">
      <w:pPr>
        <w:pStyle w:val="ListParagraph"/>
        <w:numPr>
          <w:ilvl w:val="0"/>
          <w:numId w:val="4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What c</w:t>
      </w:r>
      <w:r w:rsidRPr="00136CE7">
        <w:rPr>
          <w:rFonts w:ascii="Arial" w:hAnsi="Arial"/>
          <w:sz w:val="22"/>
          <w:szCs w:val="22"/>
        </w:rPr>
        <w:t>ost</w:t>
      </w:r>
      <w:r>
        <w:rPr>
          <w:rFonts w:ascii="Arial" w:hAnsi="Arial"/>
          <w:sz w:val="22"/>
          <w:szCs w:val="22"/>
        </w:rPr>
        <w:t>s</w:t>
      </w:r>
      <w:r w:rsidRPr="00136CE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are </w:t>
      </w:r>
      <w:r w:rsidRPr="00136CE7">
        <w:rPr>
          <w:rFonts w:ascii="Arial" w:hAnsi="Arial"/>
          <w:sz w:val="22"/>
          <w:szCs w:val="22"/>
        </w:rPr>
        <w:t xml:space="preserve">included in </w:t>
      </w:r>
      <w:r>
        <w:rPr>
          <w:rFonts w:ascii="Arial" w:hAnsi="Arial"/>
          <w:sz w:val="22"/>
          <w:szCs w:val="22"/>
        </w:rPr>
        <w:t>the o</w:t>
      </w:r>
      <w:r w:rsidRPr="00136CE7">
        <w:rPr>
          <w:rFonts w:ascii="Arial" w:hAnsi="Arial"/>
          <w:sz w:val="22"/>
          <w:szCs w:val="22"/>
        </w:rPr>
        <w:t xml:space="preserve">perating and </w:t>
      </w:r>
      <w:r>
        <w:rPr>
          <w:rFonts w:ascii="Arial" w:hAnsi="Arial"/>
          <w:sz w:val="22"/>
          <w:szCs w:val="22"/>
        </w:rPr>
        <w:t>m</w:t>
      </w:r>
      <w:r w:rsidRPr="00136CE7">
        <w:rPr>
          <w:rFonts w:ascii="Arial" w:hAnsi="Arial"/>
          <w:sz w:val="22"/>
          <w:szCs w:val="22"/>
        </w:rPr>
        <w:t xml:space="preserve">aintenance </w:t>
      </w:r>
      <w:r>
        <w:rPr>
          <w:rFonts w:ascii="Arial" w:hAnsi="Arial"/>
          <w:sz w:val="22"/>
          <w:szCs w:val="22"/>
        </w:rPr>
        <w:t>budget and what were the assumptions that went into the budget</w:t>
      </w:r>
    </w:p>
    <w:p w:rsidR="00C579DF" w:rsidRDefault="00C579DF" w:rsidP="00C579DF">
      <w:pPr>
        <w:jc w:val="both"/>
        <w:rPr>
          <w:rFonts w:ascii="Arial" w:hAnsi="Arial"/>
          <w:sz w:val="22"/>
          <w:szCs w:val="22"/>
        </w:rPr>
      </w:pPr>
    </w:p>
    <w:p w:rsidR="00A05AFB" w:rsidRPr="00CB3332" w:rsidRDefault="00D709BD" w:rsidP="006F168F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CB3332">
        <w:rPr>
          <w:rFonts w:ascii="Arial" w:hAnsi="Arial"/>
          <w:color w:val="000000" w:themeColor="text1"/>
          <w:sz w:val="22"/>
          <w:szCs w:val="22"/>
        </w:rPr>
        <w:t xml:space="preserve">Mr. Len Benson, Chief Engineer, and </w:t>
      </w:r>
      <w:r w:rsidR="002F50FD" w:rsidRPr="00CB3332">
        <w:rPr>
          <w:rFonts w:ascii="Arial" w:hAnsi="Arial"/>
          <w:color w:val="000000" w:themeColor="text1"/>
          <w:sz w:val="22"/>
          <w:szCs w:val="22"/>
        </w:rPr>
        <w:t xml:space="preserve">Mr. </w:t>
      </w:r>
      <w:r w:rsidRPr="00CB3332">
        <w:rPr>
          <w:rFonts w:ascii="Arial" w:hAnsi="Arial"/>
          <w:color w:val="000000" w:themeColor="text1"/>
          <w:sz w:val="22"/>
          <w:szCs w:val="22"/>
        </w:rPr>
        <w:t xml:space="preserve">Walt Bailey, AGM - Wastewater Treatment, provided </w:t>
      </w:r>
      <w:r w:rsidR="006F168F" w:rsidRPr="00CB3332">
        <w:rPr>
          <w:rFonts w:ascii="Arial" w:hAnsi="Arial"/>
          <w:color w:val="000000" w:themeColor="text1"/>
          <w:sz w:val="22"/>
          <w:szCs w:val="22"/>
        </w:rPr>
        <w:t>the update.  Mr. Benson explained that t</w:t>
      </w:r>
      <w:r w:rsidR="007D7504" w:rsidRPr="00CB3332">
        <w:rPr>
          <w:rFonts w:ascii="Arial" w:hAnsi="Arial"/>
          <w:color w:val="000000" w:themeColor="text1"/>
          <w:sz w:val="22"/>
          <w:szCs w:val="22"/>
        </w:rPr>
        <w:t xml:space="preserve">he estimated cost of the delay was determined comparing the </w:t>
      </w:r>
      <w:r w:rsidR="0048418F" w:rsidRPr="00CB3332">
        <w:rPr>
          <w:rFonts w:ascii="Arial" w:hAnsi="Arial"/>
          <w:color w:val="000000" w:themeColor="text1"/>
          <w:sz w:val="22"/>
          <w:szCs w:val="22"/>
        </w:rPr>
        <w:t xml:space="preserve">costs of operating the </w:t>
      </w:r>
      <w:r w:rsidR="007D7504" w:rsidRPr="00CB3332">
        <w:rPr>
          <w:rFonts w:ascii="Arial" w:hAnsi="Arial"/>
          <w:color w:val="000000" w:themeColor="text1"/>
          <w:sz w:val="22"/>
          <w:szCs w:val="22"/>
        </w:rPr>
        <w:t xml:space="preserve">alternative lime system, which produced class </w:t>
      </w:r>
      <w:r w:rsidR="0048418F" w:rsidRPr="00CB3332">
        <w:rPr>
          <w:rFonts w:ascii="Arial" w:hAnsi="Arial"/>
          <w:color w:val="000000" w:themeColor="text1"/>
          <w:sz w:val="22"/>
          <w:szCs w:val="22"/>
        </w:rPr>
        <w:t>B bio</w:t>
      </w:r>
      <w:r w:rsidR="007D7504" w:rsidRPr="00CB3332">
        <w:rPr>
          <w:rFonts w:ascii="Arial" w:hAnsi="Arial"/>
          <w:color w:val="000000" w:themeColor="text1"/>
          <w:sz w:val="22"/>
          <w:szCs w:val="22"/>
        </w:rPr>
        <w:t xml:space="preserve">solids and the </w:t>
      </w:r>
      <w:r w:rsidR="0048418F" w:rsidRPr="00CB3332">
        <w:rPr>
          <w:rFonts w:ascii="Arial" w:hAnsi="Arial"/>
          <w:color w:val="000000" w:themeColor="text1"/>
          <w:sz w:val="22"/>
          <w:szCs w:val="22"/>
        </w:rPr>
        <w:t xml:space="preserve">costs of operating the new </w:t>
      </w:r>
      <w:r w:rsidR="007D7504" w:rsidRPr="00CB3332">
        <w:rPr>
          <w:rFonts w:ascii="Arial" w:hAnsi="Arial"/>
          <w:color w:val="000000" w:themeColor="text1"/>
          <w:sz w:val="22"/>
          <w:szCs w:val="22"/>
        </w:rPr>
        <w:t>Digester/</w:t>
      </w:r>
      <w:r w:rsidR="00CE5003" w:rsidRPr="00CB3332">
        <w:rPr>
          <w:rFonts w:ascii="Arial" w:hAnsi="Arial"/>
          <w:color w:val="000000" w:themeColor="text1"/>
          <w:sz w:val="22"/>
          <w:szCs w:val="22"/>
        </w:rPr>
        <w:t>CHP</w:t>
      </w:r>
      <w:r w:rsidR="007D7504" w:rsidRPr="00CB3332">
        <w:rPr>
          <w:rFonts w:ascii="Arial" w:hAnsi="Arial"/>
          <w:color w:val="000000" w:themeColor="text1"/>
          <w:sz w:val="22"/>
          <w:szCs w:val="22"/>
        </w:rPr>
        <w:t xml:space="preserve"> system, </w:t>
      </w:r>
      <w:r w:rsidR="0048418F" w:rsidRPr="00CB3332">
        <w:rPr>
          <w:rFonts w:ascii="Arial" w:hAnsi="Arial"/>
          <w:color w:val="000000" w:themeColor="text1"/>
          <w:sz w:val="22"/>
          <w:szCs w:val="22"/>
        </w:rPr>
        <w:t xml:space="preserve">at a </w:t>
      </w:r>
      <w:r w:rsidR="007D7504" w:rsidRPr="00CB3332">
        <w:rPr>
          <w:rFonts w:ascii="Arial" w:hAnsi="Arial"/>
          <w:color w:val="000000" w:themeColor="text1"/>
          <w:sz w:val="22"/>
          <w:szCs w:val="22"/>
        </w:rPr>
        <w:t>total cost of delay estimated at $9.1 million.</w:t>
      </w:r>
    </w:p>
    <w:p w:rsidR="00A05AFB" w:rsidRPr="00CB3332" w:rsidRDefault="00A05AFB" w:rsidP="006F168F">
      <w:pPr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A05AFB" w:rsidRPr="00CB3332" w:rsidRDefault="0048418F" w:rsidP="006F168F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CB3332">
        <w:rPr>
          <w:rFonts w:ascii="Arial" w:hAnsi="Arial"/>
          <w:color w:val="000000" w:themeColor="text1"/>
          <w:sz w:val="22"/>
          <w:szCs w:val="22"/>
        </w:rPr>
        <w:t xml:space="preserve">Mr. Benson noted that the biosolids </w:t>
      </w:r>
      <w:r w:rsidR="00F84D5A" w:rsidRPr="00CB3332">
        <w:rPr>
          <w:rFonts w:ascii="Arial" w:hAnsi="Arial"/>
          <w:color w:val="000000" w:themeColor="text1"/>
          <w:sz w:val="22"/>
          <w:szCs w:val="22"/>
        </w:rPr>
        <w:t xml:space="preserve">capital </w:t>
      </w:r>
      <w:r w:rsidRPr="00CB3332">
        <w:rPr>
          <w:rFonts w:ascii="Arial" w:hAnsi="Arial"/>
          <w:color w:val="000000" w:themeColor="text1"/>
          <w:sz w:val="22"/>
          <w:szCs w:val="22"/>
        </w:rPr>
        <w:t xml:space="preserve">program costs in 2009 were </w:t>
      </w:r>
      <w:r w:rsidR="007D7504" w:rsidRPr="00CB3332">
        <w:rPr>
          <w:rFonts w:ascii="Arial" w:hAnsi="Arial"/>
          <w:color w:val="000000" w:themeColor="text1"/>
          <w:sz w:val="22"/>
          <w:szCs w:val="22"/>
        </w:rPr>
        <w:t xml:space="preserve">estimated </w:t>
      </w:r>
      <w:r w:rsidRPr="00CB3332">
        <w:rPr>
          <w:rFonts w:ascii="Arial" w:hAnsi="Arial"/>
          <w:color w:val="000000" w:themeColor="text1"/>
          <w:sz w:val="22"/>
          <w:szCs w:val="22"/>
        </w:rPr>
        <w:t>at</w:t>
      </w:r>
      <w:r w:rsidR="007D7504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>about $406</w:t>
      </w:r>
      <w:r w:rsidR="006F168F" w:rsidRPr="00CB3332">
        <w:rPr>
          <w:rFonts w:ascii="Arial" w:hAnsi="Arial"/>
          <w:color w:val="000000" w:themeColor="text1"/>
          <w:sz w:val="22"/>
          <w:szCs w:val="22"/>
        </w:rPr>
        <w:t>.6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 million</w:t>
      </w:r>
      <w:r w:rsidRPr="00CB3332">
        <w:rPr>
          <w:rFonts w:ascii="Arial" w:hAnsi="Arial"/>
          <w:color w:val="000000" w:themeColor="text1"/>
          <w:sz w:val="22"/>
          <w:szCs w:val="22"/>
        </w:rPr>
        <w:t xml:space="preserve"> including program management costs</w:t>
      </w:r>
      <w:r w:rsidR="00A05AFB" w:rsidRPr="00CB3332">
        <w:rPr>
          <w:rFonts w:ascii="Arial" w:hAnsi="Arial"/>
          <w:color w:val="000000" w:themeColor="text1"/>
          <w:sz w:val="22"/>
          <w:szCs w:val="22"/>
        </w:rPr>
        <w:t>.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A05AFB" w:rsidRPr="00CB3332">
        <w:rPr>
          <w:rFonts w:ascii="Arial" w:hAnsi="Arial"/>
          <w:color w:val="000000" w:themeColor="text1"/>
          <w:sz w:val="22"/>
          <w:szCs w:val="22"/>
        </w:rPr>
        <w:t>A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s of FY 2015, the </w:t>
      </w:r>
      <w:r w:rsidRPr="00CB3332">
        <w:rPr>
          <w:rFonts w:ascii="Arial" w:hAnsi="Arial"/>
          <w:color w:val="000000" w:themeColor="text1"/>
          <w:sz w:val="22"/>
          <w:szCs w:val="22"/>
        </w:rPr>
        <w:t xml:space="preserve">biosolids program 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>cost is estimated to be about $</w:t>
      </w:r>
      <w:r w:rsidR="00BE603F" w:rsidRPr="00CB3332">
        <w:rPr>
          <w:rFonts w:ascii="Arial" w:hAnsi="Arial"/>
          <w:color w:val="000000" w:themeColor="text1"/>
          <w:sz w:val="22"/>
          <w:szCs w:val="22"/>
        </w:rPr>
        <w:t>499</w:t>
      </w:r>
      <w:r w:rsidR="006F168F" w:rsidRPr="00CB3332">
        <w:rPr>
          <w:rFonts w:ascii="Arial" w:hAnsi="Arial"/>
          <w:color w:val="000000" w:themeColor="text1"/>
          <w:sz w:val="22"/>
          <w:szCs w:val="22"/>
        </w:rPr>
        <w:t>.1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 million.  </w:t>
      </w:r>
      <w:r w:rsidR="007A1851" w:rsidRPr="00CB3332">
        <w:rPr>
          <w:rFonts w:ascii="Arial" w:hAnsi="Arial"/>
          <w:color w:val="000000" w:themeColor="text1"/>
          <w:sz w:val="22"/>
          <w:szCs w:val="22"/>
        </w:rPr>
        <w:t xml:space="preserve">This is approximately 23 percent </w:t>
      </w:r>
      <w:r w:rsidR="00C0650C" w:rsidRPr="00CB3332">
        <w:rPr>
          <w:rFonts w:ascii="Arial" w:hAnsi="Arial"/>
          <w:color w:val="000000" w:themeColor="text1"/>
          <w:sz w:val="22"/>
          <w:szCs w:val="22"/>
        </w:rPr>
        <w:t>increase</w:t>
      </w:r>
      <w:r w:rsidR="007A1851" w:rsidRPr="00CB3332">
        <w:rPr>
          <w:rFonts w:ascii="Arial" w:hAnsi="Arial"/>
          <w:color w:val="000000" w:themeColor="text1"/>
          <w:sz w:val="22"/>
          <w:szCs w:val="22"/>
        </w:rPr>
        <w:t>, but well within the</w:t>
      </w:r>
      <w:r w:rsidR="00F84D5A" w:rsidRPr="00CB3332">
        <w:rPr>
          <w:rFonts w:ascii="Arial" w:hAnsi="Arial"/>
          <w:color w:val="000000" w:themeColor="text1"/>
          <w:sz w:val="22"/>
          <w:szCs w:val="22"/>
        </w:rPr>
        <w:t xml:space="preserve"> benchmark</w:t>
      </w:r>
      <w:r w:rsidR="007A1851" w:rsidRPr="00CB3332">
        <w:rPr>
          <w:rFonts w:ascii="Arial" w:hAnsi="Arial"/>
          <w:color w:val="000000" w:themeColor="text1"/>
          <w:sz w:val="22"/>
          <w:szCs w:val="22"/>
        </w:rPr>
        <w:t xml:space="preserve"> guidelines as established by the American Association of Cost Engineers</w:t>
      </w:r>
      <w:r w:rsidR="00C0650C" w:rsidRPr="00CB3332">
        <w:rPr>
          <w:rFonts w:ascii="Arial" w:hAnsi="Arial"/>
          <w:color w:val="000000" w:themeColor="text1"/>
          <w:sz w:val="22"/>
          <w:szCs w:val="22"/>
        </w:rPr>
        <w:t xml:space="preserve"> (chart presented in the slides)</w:t>
      </w:r>
      <w:r w:rsidR="007A1851" w:rsidRPr="00CB3332">
        <w:rPr>
          <w:rFonts w:ascii="Arial" w:hAnsi="Arial"/>
          <w:color w:val="000000" w:themeColor="text1"/>
          <w:sz w:val="22"/>
          <w:szCs w:val="22"/>
        </w:rPr>
        <w:t>.</w:t>
      </w:r>
      <w:r w:rsidR="00C0650C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Most of </w:t>
      </w:r>
      <w:r w:rsidR="006F168F" w:rsidRPr="00CB3332">
        <w:rPr>
          <w:rFonts w:ascii="Arial" w:hAnsi="Arial"/>
          <w:color w:val="000000" w:themeColor="text1"/>
          <w:sz w:val="22"/>
          <w:szCs w:val="22"/>
        </w:rPr>
        <w:t>the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increase </w:t>
      </w:r>
      <w:r w:rsidR="006F168F" w:rsidRPr="00CB3332">
        <w:rPr>
          <w:rFonts w:ascii="Arial" w:hAnsi="Arial"/>
          <w:color w:val="000000" w:themeColor="text1"/>
          <w:sz w:val="22"/>
          <w:szCs w:val="22"/>
        </w:rPr>
        <w:t xml:space="preserve">is </w:t>
      </w:r>
      <w:r w:rsidR="001F6158" w:rsidRPr="00CB3332">
        <w:rPr>
          <w:rFonts w:ascii="Arial" w:hAnsi="Arial"/>
          <w:color w:val="000000" w:themeColor="text1"/>
          <w:sz w:val="22"/>
          <w:szCs w:val="22"/>
        </w:rPr>
        <w:t>attributable</w:t>
      </w:r>
      <w:r w:rsidR="006F168F" w:rsidRPr="00CB3332">
        <w:rPr>
          <w:rFonts w:ascii="Arial" w:hAnsi="Arial"/>
          <w:color w:val="000000" w:themeColor="text1"/>
          <w:sz w:val="22"/>
          <w:szCs w:val="22"/>
        </w:rPr>
        <w:t xml:space="preserve"> to 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the CHP </w:t>
      </w:r>
      <w:r w:rsidR="00BE603F" w:rsidRPr="00CB3332">
        <w:rPr>
          <w:rFonts w:ascii="Arial" w:hAnsi="Arial"/>
          <w:color w:val="000000" w:themeColor="text1"/>
          <w:sz w:val="22"/>
          <w:szCs w:val="22"/>
        </w:rPr>
        <w:t xml:space="preserve">segment, 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which increased from $38 million in 2009 to the current </w:t>
      </w:r>
      <w:r w:rsidR="00CE5003" w:rsidRPr="00CB3332">
        <w:rPr>
          <w:rFonts w:ascii="Arial" w:hAnsi="Arial"/>
          <w:color w:val="000000" w:themeColor="text1"/>
          <w:sz w:val="22"/>
          <w:szCs w:val="22"/>
        </w:rPr>
        <w:t xml:space="preserve">    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>$98 million in 2015</w:t>
      </w:r>
      <w:r w:rsidR="007A1851" w:rsidRPr="00CB3332">
        <w:rPr>
          <w:rFonts w:ascii="Arial" w:hAnsi="Arial"/>
          <w:color w:val="000000" w:themeColor="text1"/>
          <w:sz w:val="22"/>
          <w:szCs w:val="22"/>
        </w:rPr>
        <w:t xml:space="preserve"> due to scope change between the concept and final design associated with emissions regulatory requirements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>.</w:t>
      </w:r>
      <w:r w:rsidR="006F168F" w:rsidRPr="00CB3332">
        <w:rPr>
          <w:rFonts w:ascii="Arial" w:hAnsi="Arial"/>
          <w:color w:val="000000" w:themeColor="text1"/>
          <w:sz w:val="22"/>
          <w:szCs w:val="22"/>
        </w:rPr>
        <w:t xml:space="preserve">  </w:t>
      </w:r>
    </w:p>
    <w:p w:rsidR="00A05AFB" w:rsidRPr="00CB3332" w:rsidRDefault="00A05AFB" w:rsidP="006F168F">
      <w:pPr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A05AFB" w:rsidRPr="00CB3332" w:rsidRDefault="001F6158" w:rsidP="006F168F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CB3332">
        <w:rPr>
          <w:rFonts w:ascii="Arial" w:hAnsi="Arial"/>
          <w:color w:val="000000" w:themeColor="text1"/>
          <w:sz w:val="22"/>
          <w:szCs w:val="22"/>
        </w:rPr>
        <w:t>Mr. Bailey explained that the d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elay </w:t>
      </w:r>
      <w:r w:rsidR="00BE603F" w:rsidRPr="00CB3332">
        <w:rPr>
          <w:rFonts w:ascii="Arial" w:hAnsi="Arial"/>
          <w:color w:val="000000" w:themeColor="text1"/>
          <w:sz w:val="22"/>
          <w:szCs w:val="22"/>
        </w:rPr>
        <w:t>in operation has been estimated at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 about seven months</w:t>
      </w:r>
      <w:r w:rsidR="00A05AFB" w:rsidRPr="00CB3332">
        <w:rPr>
          <w:rFonts w:ascii="Arial" w:hAnsi="Arial"/>
          <w:color w:val="000000" w:themeColor="text1"/>
          <w:sz w:val="22"/>
          <w:szCs w:val="22"/>
        </w:rPr>
        <w:t>, m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>uch of which is attributable to a late seeding of the Digesters.</w:t>
      </w:r>
      <w:r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2F50FD" w:rsidRPr="00CB3332">
        <w:rPr>
          <w:rFonts w:ascii="Arial" w:hAnsi="Arial"/>
          <w:color w:val="000000" w:themeColor="text1"/>
          <w:sz w:val="22"/>
          <w:szCs w:val="22"/>
        </w:rPr>
        <w:t xml:space="preserve">Mr. Bailey presented a summary of the assumptions made </w:t>
      </w:r>
      <w:r w:rsidR="001E3306" w:rsidRPr="00CB3332">
        <w:rPr>
          <w:rFonts w:ascii="Arial" w:hAnsi="Arial"/>
          <w:color w:val="000000" w:themeColor="text1"/>
          <w:sz w:val="22"/>
          <w:szCs w:val="22"/>
        </w:rPr>
        <w:t xml:space="preserve">when developing </w:t>
      </w:r>
      <w:r w:rsidR="00386067" w:rsidRPr="00CB3332">
        <w:rPr>
          <w:rFonts w:ascii="Arial" w:hAnsi="Arial"/>
          <w:color w:val="000000" w:themeColor="text1"/>
          <w:sz w:val="22"/>
          <w:szCs w:val="22"/>
        </w:rPr>
        <w:t xml:space="preserve">the </w:t>
      </w:r>
      <w:r w:rsidR="002526C3" w:rsidRPr="00CB3332">
        <w:rPr>
          <w:rFonts w:ascii="Arial" w:hAnsi="Arial"/>
          <w:color w:val="000000" w:themeColor="text1"/>
          <w:sz w:val="22"/>
          <w:szCs w:val="22"/>
        </w:rPr>
        <w:t xml:space="preserve">approved </w:t>
      </w:r>
      <w:r w:rsidR="002F50FD" w:rsidRPr="00CB3332">
        <w:rPr>
          <w:rFonts w:ascii="Arial" w:hAnsi="Arial"/>
          <w:color w:val="000000" w:themeColor="text1"/>
          <w:sz w:val="22"/>
          <w:szCs w:val="22"/>
        </w:rPr>
        <w:t>FY</w:t>
      </w:r>
      <w:r w:rsidR="00CE5003" w:rsidRPr="00CB3332">
        <w:rPr>
          <w:rFonts w:ascii="Arial" w:hAnsi="Arial"/>
          <w:color w:val="000000" w:themeColor="text1"/>
          <w:sz w:val="22"/>
          <w:szCs w:val="22"/>
        </w:rPr>
        <w:t xml:space="preserve"> 20</w:t>
      </w:r>
      <w:r w:rsidR="002F50FD" w:rsidRPr="00CB3332">
        <w:rPr>
          <w:rFonts w:ascii="Arial" w:hAnsi="Arial"/>
          <w:color w:val="000000" w:themeColor="text1"/>
          <w:sz w:val="22"/>
          <w:szCs w:val="22"/>
        </w:rPr>
        <w:t>15 and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CE5003" w:rsidRPr="00CB3332">
        <w:rPr>
          <w:rFonts w:ascii="Arial" w:hAnsi="Arial"/>
          <w:color w:val="000000" w:themeColor="text1"/>
          <w:sz w:val="22"/>
          <w:szCs w:val="22"/>
        </w:rPr>
        <w:t>20</w:t>
      </w:r>
      <w:r w:rsidR="002F50FD" w:rsidRPr="00CB3332">
        <w:rPr>
          <w:rFonts w:ascii="Arial" w:hAnsi="Arial"/>
          <w:color w:val="000000" w:themeColor="text1"/>
          <w:sz w:val="22"/>
          <w:szCs w:val="22"/>
        </w:rPr>
        <w:t xml:space="preserve">16 operating budgets and a comparison to current estimates </w:t>
      </w:r>
      <w:r w:rsidR="00392474" w:rsidRPr="00CB3332">
        <w:rPr>
          <w:rFonts w:ascii="Arial" w:hAnsi="Arial"/>
          <w:color w:val="000000" w:themeColor="text1"/>
          <w:sz w:val="22"/>
          <w:szCs w:val="22"/>
        </w:rPr>
        <w:t xml:space="preserve">with the corresponding anticipated underspending </w:t>
      </w:r>
      <w:r w:rsidR="002F50FD" w:rsidRPr="00CB3332">
        <w:rPr>
          <w:rFonts w:ascii="Arial" w:hAnsi="Arial"/>
          <w:color w:val="000000" w:themeColor="text1"/>
          <w:sz w:val="22"/>
          <w:szCs w:val="22"/>
        </w:rPr>
        <w:t xml:space="preserve">for both fiscal years.  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 xml:space="preserve">The </w:t>
      </w:r>
      <w:r w:rsidR="00386067" w:rsidRPr="00CB3332">
        <w:rPr>
          <w:rFonts w:ascii="Arial" w:hAnsi="Arial"/>
          <w:color w:val="000000" w:themeColor="text1"/>
          <w:sz w:val="22"/>
          <w:szCs w:val="22"/>
        </w:rPr>
        <w:t>budget and current assumptions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 xml:space="preserve">presented 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>focus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>ed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2D3FB0" w:rsidRPr="00CB3332">
        <w:rPr>
          <w:rFonts w:ascii="Arial" w:hAnsi="Arial"/>
          <w:color w:val="000000" w:themeColor="text1"/>
          <w:sz w:val="22"/>
          <w:szCs w:val="22"/>
        </w:rPr>
        <w:t>on budget line items for</w:t>
      </w:r>
      <w:r w:rsidR="001E3306" w:rsidRPr="00CB3332">
        <w:rPr>
          <w:rFonts w:ascii="Arial" w:hAnsi="Arial"/>
          <w:color w:val="000000" w:themeColor="text1"/>
          <w:sz w:val="22"/>
          <w:szCs w:val="22"/>
        </w:rPr>
        <w:t xml:space="preserve"> chemical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 xml:space="preserve"> use, bios</w:t>
      </w:r>
      <w:r w:rsidR="001E3306" w:rsidRPr="00CB3332">
        <w:rPr>
          <w:rFonts w:ascii="Arial" w:hAnsi="Arial"/>
          <w:color w:val="000000" w:themeColor="text1"/>
          <w:sz w:val="22"/>
          <w:szCs w:val="22"/>
        </w:rPr>
        <w:t>o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>lids</w:t>
      </w:r>
      <w:r w:rsidR="001E3306" w:rsidRPr="00CB3332">
        <w:rPr>
          <w:rFonts w:ascii="Arial" w:hAnsi="Arial"/>
          <w:color w:val="000000" w:themeColor="text1"/>
          <w:sz w:val="22"/>
          <w:szCs w:val="22"/>
        </w:rPr>
        <w:t xml:space="preserve"> production and hauling,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 xml:space="preserve"> contractual fees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>;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 xml:space="preserve">and most </w:t>
      </w:r>
      <w:r w:rsidR="002D3FB0" w:rsidRPr="00CB3332">
        <w:rPr>
          <w:rFonts w:ascii="Arial" w:hAnsi="Arial"/>
          <w:color w:val="000000" w:themeColor="text1"/>
          <w:sz w:val="22"/>
          <w:szCs w:val="22"/>
        </w:rPr>
        <w:t>significantly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 xml:space="preserve">; 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>power consumption, and on-site power generation through CHP</w:t>
      </w:r>
      <w:r w:rsidR="001E3306" w:rsidRPr="00CB3332">
        <w:rPr>
          <w:rFonts w:ascii="Arial" w:hAnsi="Arial"/>
          <w:color w:val="000000" w:themeColor="text1"/>
          <w:sz w:val="22"/>
          <w:szCs w:val="22"/>
        </w:rPr>
        <w:t>.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CB3332">
        <w:rPr>
          <w:rFonts w:ascii="Arial" w:hAnsi="Arial"/>
          <w:color w:val="000000" w:themeColor="text1"/>
          <w:sz w:val="22"/>
          <w:szCs w:val="22"/>
        </w:rPr>
        <w:t xml:space="preserve">The 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>variances in the estimates are based on the</w:t>
      </w:r>
      <w:r w:rsidR="001E3306" w:rsidRPr="00CB3332">
        <w:rPr>
          <w:rFonts w:ascii="Arial" w:hAnsi="Arial"/>
          <w:color w:val="000000" w:themeColor="text1"/>
          <w:sz w:val="22"/>
          <w:szCs w:val="22"/>
        </w:rPr>
        <w:t>se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 xml:space="preserve"> revised </w:t>
      </w:r>
      <w:r w:rsidR="001E3306" w:rsidRPr="00CB3332">
        <w:rPr>
          <w:rFonts w:ascii="Arial" w:hAnsi="Arial"/>
          <w:color w:val="000000" w:themeColor="text1"/>
          <w:sz w:val="22"/>
          <w:szCs w:val="22"/>
        </w:rPr>
        <w:t xml:space="preserve">operations 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 xml:space="preserve">assumptions, </w:t>
      </w:r>
      <w:r w:rsidRPr="00CB3332">
        <w:rPr>
          <w:rFonts w:ascii="Arial" w:hAnsi="Arial"/>
          <w:color w:val="000000" w:themeColor="text1"/>
          <w:sz w:val="22"/>
          <w:szCs w:val="22"/>
        </w:rPr>
        <w:t>FY 2015 ramp up delay</w:t>
      </w:r>
      <w:r w:rsidR="000036A0" w:rsidRPr="00CB3332">
        <w:rPr>
          <w:rFonts w:ascii="Arial" w:hAnsi="Arial"/>
          <w:color w:val="000000" w:themeColor="text1"/>
          <w:sz w:val="22"/>
          <w:szCs w:val="22"/>
        </w:rPr>
        <w:t>,</w:t>
      </w:r>
      <w:r w:rsidRPr="00CB3332">
        <w:rPr>
          <w:rFonts w:ascii="Arial" w:hAnsi="Arial"/>
          <w:color w:val="000000" w:themeColor="text1"/>
          <w:sz w:val="22"/>
          <w:szCs w:val="22"/>
        </w:rPr>
        <w:t xml:space="preserve"> anticipated full biosolids operation in FY 2016, </w:t>
      </w:r>
      <w:r w:rsidR="001E3306" w:rsidRPr="00CB3332">
        <w:rPr>
          <w:rFonts w:ascii="Arial" w:hAnsi="Arial"/>
          <w:color w:val="000000" w:themeColor="text1"/>
          <w:sz w:val="22"/>
          <w:szCs w:val="22"/>
        </w:rPr>
        <w:t>and the better-than-expected performance of the digesters and other new solids processing facilities.</w:t>
      </w:r>
      <w:r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The </w:t>
      </w:r>
      <w:r w:rsidR="00D74FA2" w:rsidRPr="00CB3332">
        <w:rPr>
          <w:rFonts w:ascii="Arial" w:hAnsi="Arial"/>
          <w:color w:val="000000" w:themeColor="text1"/>
          <w:sz w:val="22"/>
          <w:szCs w:val="22"/>
        </w:rPr>
        <w:t>impacts on operating budget, or anticipated underspending, were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estimated at 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 xml:space="preserve">$4 million and 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>$10</w:t>
      </w:r>
      <w:r w:rsidR="006F168F" w:rsidRPr="00CB3332">
        <w:rPr>
          <w:rFonts w:ascii="Arial" w:hAnsi="Arial"/>
          <w:color w:val="000000" w:themeColor="text1"/>
          <w:sz w:val="22"/>
          <w:szCs w:val="22"/>
        </w:rPr>
        <w:t>.8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 million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 xml:space="preserve"> in</w:t>
      </w:r>
      <w:r w:rsidR="00CE5003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>FY</w:t>
      </w:r>
      <w:r w:rsidR="00CE5003" w:rsidRPr="00CB3332">
        <w:rPr>
          <w:rFonts w:ascii="Arial" w:hAnsi="Arial"/>
          <w:color w:val="000000" w:themeColor="text1"/>
          <w:sz w:val="22"/>
          <w:szCs w:val="22"/>
        </w:rPr>
        <w:t xml:space="preserve"> 20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>15</w:t>
      </w:r>
      <w:r w:rsidR="00CE5003" w:rsidRPr="00CB3332">
        <w:rPr>
          <w:rFonts w:ascii="Arial" w:hAnsi="Arial"/>
          <w:color w:val="000000" w:themeColor="text1"/>
          <w:sz w:val="22"/>
          <w:szCs w:val="22"/>
        </w:rPr>
        <w:t xml:space="preserve"> and 20</w:t>
      </w:r>
      <w:r w:rsidR="00114AB8" w:rsidRPr="00CB3332">
        <w:rPr>
          <w:rFonts w:ascii="Arial" w:hAnsi="Arial"/>
          <w:color w:val="000000" w:themeColor="text1"/>
          <w:sz w:val="22"/>
          <w:szCs w:val="22"/>
        </w:rPr>
        <w:t>16 respectively.</w:t>
      </w:r>
      <w:r w:rsidR="00510EE9" w:rsidRPr="00CB3332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:rsidR="00136CE7" w:rsidRDefault="00136CE7" w:rsidP="00136CE7">
      <w:pPr>
        <w:jc w:val="both"/>
        <w:rPr>
          <w:rFonts w:ascii="Arial" w:hAnsi="Arial"/>
          <w:sz w:val="22"/>
          <w:szCs w:val="22"/>
        </w:rPr>
      </w:pPr>
    </w:p>
    <w:p w:rsidR="005E163C" w:rsidRDefault="0008038B" w:rsidP="00136CE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response to Mr. Mallett’s inquiry</w:t>
      </w:r>
      <w:r w:rsidR="0036207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if there are any federal standards set to classify between Class A &amp; Class B biosolids, Mr. Benson reported that DC Water has met the Class A requirements</w:t>
      </w:r>
      <w:r w:rsidR="00FD76C4">
        <w:rPr>
          <w:rFonts w:ascii="Arial" w:hAnsi="Arial" w:cs="Arial"/>
          <w:bCs/>
          <w:sz w:val="22"/>
          <w:szCs w:val="22"/>
        </w:rPr>
        <w:t xml:space="preserve"> </w:t>
      </w:r>
      <w:r w:rsidR="00FD76C4" w:rsidRPr="00FD76C4">
        <w:rPr>
          <w:rFonts w:ascii="Arial" w:hAnsi="Arial" w:cs="Arial"/>
          <w:bCs/>
          <w:i/>
          <w:sz w:val="22"/>
          <w:szCs w:val="22"/>
        </w:rPr>
        <w:t>(E-coli levels below 1000)</w:t>
      </w:r>
      <w:r w:rsidRPr="00FD76C4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and has started the certification process. Currently</w:t>
      </w:r>
      <w:r w:rsidR="00A05AF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DC Water is working with the Virginia </w:t>
      </w:r>
      <w:r w:rsidR="00FD76C4" w:rsidRPr="00FD76C4">
        <w:rPr>
          <w:rFonts w:ascii="Arial" w:hAnsi="Arial" w:cs="Arial"/>
          <w:bCs/>
          <w:sz w:val="22"/>
          <w:szCs w:val="22"/>
        </w:rPr>
        <w:t>Department of Environmental Quality</w:t>
      </w:r>
      <w:r w:rsidR="00FD76C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to certify our results and accept our biosolids as a Class A product.</w:t>
      </w:r>
    </w:p>
    <w:p w:rsidR="0008038B" w:rsidRPr="00A973A7" w:rsidRDefault="0008038B" w:rsidP="00136CE7">
      <w:pPr>
        <w:jc w:val="both"/>
        <w:rPr>
          <w:rFonts w:ascii="Arial" w:hAnsi="Arial"/>
          <w:sz w:val="22"/>
          <w:szCs w:val="22"/>
        </w:rPr>
      </w:pPr>
    </w:p>
    <w:p w:rsidR="00A600F4" w:rsidRDefault="00572498" w:rsidP="00115518">
      <w:pPr>
        <w:jc w:val="both"/>
        <w:rPr>
          <w:rFonts w:ascii="Arial" w:hAnsi="Arial"/>
          <w:sz w:val="22"/>
          <w:szCs w:val="22"/>
        </w:rPr>
      </w:pPr>
      <w:r w:rsidRPr="00A973A7">
        <w:rPr>
          <w:rFonts w:ascii="Arial" w:hAnsi="Arial"/>
          <w:sz w:val="22"/>
          <w:szCs w:val="22"/>
        </w:rPr>
        <w:lastRenderedPageBreak/>
        <w:t xml:space="preserve">Mr. Hawkins, CEO/General Manager, responded to a question from Mr. Ortiz on the Class A distribution network.  Mr. Hawkins stated that DC Water is currently in several pilot programs for developing </w:t>
      </w:r>
      <w:r w:rsidR="000C4832" w:rsidRPr="00A973A7">
        <w:rPr>
          <w:rFonts w:ascii="Arial" w:hAnsi="Arial"/>
          <w:sz w:val="22"/>
          <w:szCs w:val="22"/>
        </w:rPr>
        <w:t>several</w:t>
      </w:r>
      <w:r w:rsidRPr="00A973A7">
        <w:rPr>
          <w:rFonts w:ascii="Arial" w:hAnsi="Arial"/>
          <w:sz w:val="22"/>
          <w:szCs w:val="22"/>
        </w:rPr>
        <w:t xml:space="preserve"> product</w:t>
      </w:r>
      <w:r w:rsidR="000C4832" w:rsidRPr="00A973A7">
        <w:rPr>
          <w:rFonts w:ascii="Arial" w:hAnsi="Arial"/>
          <w:sz w:val="22"/>
          <w:szCs w:val="22"/>
        </w:rPr>
        <w:t>s</w:t>
      </w:r>
      <w:r w:rsidRPr="00A973A7">
        <w:rPr>
          <w:rFonts w:ascii="Arial" w:hAnsi="Arial"/>
          <w:sz w:val="22"/>
          <w:szCs w:val="22"/>
        </w:rPr>
        <w:t xml:space="preserve"> </w:t>
      </w:r>
      <w:r w:rsidR="000C4832" w:rsidRPr="00A973A7">
        <w:rPr>
          <w:rFonts w:ascii="Arial" w:hAnsi="Arial"/>
          <w:sz w:val="22"/>
          <w:szCs w:val="22"/>
        </w:rPr>
        <w:t xml:space="preserve">options </w:t>
      </w:r>
      <w:r w:rsidRPr="00A973A7">
        <w:rPr>
          <w:rFonts w:ascii="Arial" w:hAnsi="Arial"/>
          <w:sz w:val="22"/>
          <w:szCs w:val="22"/>
        </w:rPr>
        <w:t xml:space="preserve">that </w:t>
      </w:r>
      <w:r w:rsidR="000C4832" w:rsidRPr="00A973A7">
        <w:rPr>
          <w:rFonts w:ascii="Arial" w:hAnsi="Arial"/>
          <w:sz w:val="22"/>
          <w:szCs w:val="22"/>
        </w:rPr>
        <w:t xml:space="preserve">can </w:t>
      </w:r>
      <w:r w:rsidRPr="00A973A7">
        <w:rPr>
          <w:rFonts w:ascii="Arial" w:hAnsi="Arial"/>
          <w:sz w:val="22"/>
          <w:szCs w:val="22"/>
        </w:rPr>
        <w:t xml:space="preserve">be used </w:t>
      </w:r>
      <w:r w:rsidR="000C4832" w:rsidRPr="00A973A7">
        <w:rPr>
          <w:rFonts w:ascii="Arial" w:hAnsi="Arial"/>
          <w:sz w:val="22"/>
          <w:szCs w:val="22"/>
        </w:rPr>
        <w:t xml:space="preserve">for </w:t>
      </w:r>
      <w:r w:rsidR="001F4F8F">
        <w:rPr>
          <w:rFonts w:ascii="Arial" w:hAnsi="Arial"/>
          <w:sz w:val="22"/>
          <w:szCs w:val="22"/>
        </w:rPr>
        <w:t xml:space="preserve">free organic </w:t>
      </w:r>
      <w:r w:rsidR="000C4832" w:rsidRPr="00A973A7">
        <w:rPr>
          <w:rFonts w:ascii="Arial" w:hAnsi="Arial"/>
          <w:sz w:val="22"/>
          <w:szCs w:val="22"/>
        </w:rPr>
        <w:t>a</w:t>
      </w:r>
      <w:r w:rsidRPr="00A973A7">
        <w:rPr>
          <w:rFonts w:ascii="Arial" w:hAnsi="Arial"/>
          <w:sz w:val="22"/>
          <w:szCs w:val="22"/>
        </w:rPr>
        <w:t xml:space="preserve">gricultural </w:t>
      </w:r>
      <w:r w:rsidR="00A973A7">
        <w:rPr>
          <w:rFonts w:ascii="Arial" w:hAnsi="Arial"/>
          <w:sz w:val="22"/>
          <w:szCs w:val="22"/>
        </w:rPr>
        <w:t>fertilizer and options for marketable products as well.</w:t>
      </w:r>
    </w:p>
    <w:p w:rsidR="003663B2" w:rsidRDefault="003663B2" w:rsidP="00115518">
      <w:pPr>
        <w:jc w:val="both"/>
        <w:rPr>
          <w:rFonts w:ascii="Arial" w:hAnsi="Arial"/>
          <w:sz w:val="22"/>
          <w:szCs w:val="22"/>
        </w:rPr>
      </w:pPr>
    </w:p>
    <w:p w:rsidR="00467392" w:rsidRDefault="00467392" w:rsidP="00136CE7">
      <w:pPr>
        <w:tabs>
          <w:tab w:val="left" w:pos="-810"/>
          <w:tab w:val="right" w:leader="dot" w:pos="999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6CE7" w:rsidRPr="00850201" w:rsidRDefault="00136CE7" w:rsidP="00136CE7">
      <w:pPr>
        <w:tabs>
          <w:tab w:val="left" w:pos="-810"/>
          <w:tab w:val="right" w:leader="dot" w:pos="999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0201">
        <w:rPr>
          <w:rFonts w:ascii="Arial" w:hAnsi="Arial" w:cs="Arial"/>
          <w:b/>
          <w:sz w:val="22"/>
          <w:szCs w:val="22"/>
          <w:u w:val="single"/>
        </w:rPr>
        <w:t>FY 2014 IMA Annual Operating Settlement</w:t>
      </w:r>
    </w:p>
    <w:p w:rsidR="00A600F4" w:rsidRDefault="00A600F4" w:rsidP="00115518">
      <w:pPr>
        <w:jc w:val="both"/>
        <w:rPr>
          <w:rFonts w:ascii="Arial" w:hAnsi="Arial"/>
          <w:sz w:val="22"/>
          <w:szCs w:val="22"/>
        </w:rPr>
      </w:pPr>
    </w:p>
    <w:p w:rsidR="00A600F4" w:rsidRDefault="00A05A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4"/>
        </w:rPr>
        <w:t>Mr. Kim</w:t>
      </w:r>
      <w:r>
        <w:rPr>
          <w:rFonts w:ascii="Arial" w:hAnsi="Arial"/>
          <w:sz w:val="22"/>
        </w:rPr>
        <w:t xml:space="preserve"> introduced</w:t>
      </w:r>
      <w:r w:rsidR="0032732D">
        <w:rPr>
          <w:rFonts w:ascii="Arial" w:hAnsi="Arial"/>
          <w:sz w:val="22"/>
        </w:rPr>
        <w:t xml:space="preserve"> Annie Fulton-George, Capital Budget Manager, </w:t>
      </w:r>
      <w:r>
        <w:rPr>
          <w:rFonts w:ascii="Arial" w:hAnsi="Arial"/>
          <w:sz w:val="22"/>
        </w:rPr>
        <w:t>and commend</w:t>
      </w:r>
      <w:r w:rsidR="00480BAA">
        <w:rPr>
          <w:rFonts w:ascii="Arial" w:hAnsi="Arial"/>
          <w:sz w:val="22"/>
        </w:rPr>
        <w:t>ed</w:t>
      </w:r>
      <w:r>
        <w:rPr>
          <w:rFonts w:ascii="Arial" w:hAnsi="Arial"/>
          <w:sz w:val="22"/>
        </w:rPr>
        <w:t xml:space="preserve"> her on her performance since transitioning from the Treasury &amp; Debt team.  </w:t>
      </w:r>
      <w:r w:rsidR="00F12961">
        <w:rPr>
          <w:rFonts w:ascii="Arial" w:hAnsi="Arial"/>
          <w:sz w:val="22"/>
        </w:rPr>
        <w:t>One of Ms. Fulton-George</w:t>
      </w:r>
      <w:r w:rsidR="003469C0">
        <w:rPr>
          <w:rFonts w:ascii="Arial" w:hAnsi="Arial"/>
          <w:sz w:val="22"/>
        </w:rPr>
        <w:t>’</w:t>
      </w:r>
      <w:r w:rsidR="00F12961">
        <w:rPr>
          <w:rFonts w:ascii="Arial" w:hAnsi="Arial"/>
          <w:sz w:val="22"/>
        </w:rPr>
        <w:t xml:space="preserve">s assigned tasks was to modify the IMA Annual Operating Settlement process.  </w:t>
      </w:r>
      <w:r w:rsidR="00464582">
        <w:rPr>
          <w:rFonts w:ascii="Arial" w:hAnsi="Arial"/>
          <w:sz w:val="22"/>
        </w:rPr>
        <w:t xml:space="preserve">Mr. Kim stated that past practice for billing IMA customers was to base the bill on the approved budgets, </w:t>
      </w:r>
      <w:r w:rsidR="00893084" w:rsidRPr="001F6158">
        <w:rPr>
          <w:rFonts w:ascii="Arial" w:hAnsi="Arial"/>
          <w:color w:val="000000" w:themeColor="text1"/>
          <w:sz w:val="22"/>
        </w:rPr>
        <w:t>which were much smaller at the time.  Due to our budget increases this method has resulted in larger variances between what is budgeted versus actual performance.</w:t>
      </w:r>
      <w:r w:rsidR="00464582" w:rsidRPr="001F6158">
        <w:rPr>
          <w:rFonts w:ascii="Arial" w:hAnsi="Arial"/>
          <w:color w:val="000000" w:themeColor="text1"/>
          <w:sz w:val="22"/>
        </w:rPr>
        <w:t xml:space="preserve">  </w:t>
      </w:r>
      <w:r w:rsidR="00464582">
        <w:rPr>
          <w:rFonts w:ascii="Arial" w:hAnsi="Arial"/>
          <w:sz w:val="22"/>
        </w:rPr>
        <w:t xml:space="preserve">This method in turn led to the estimated bills to IMA suburban customers being overstated and resulted in larger refunds due. </w:t>
      </w:r>
      <w:r w:rsidR="001478EB">
        <w:rPr>
          <w:rFonts w:ascii="Arial" w:hAnsi="Arial"/>
          <w:sz w:val="22"/>
        </w:rPr>
        <w:t>In FY 2012</w:t>
      </w:r>
      <w:r w:rsidR="001478EB" w:rsidRPr="001478EB">
        <w:rPr>
          <w:rFonts w:ascii="Arial" w:hAnsi="Arial"/>
          <w:sz w:val="22"/>
        </w:rPr>
        <w:t xml:space="preserve"> </w:t>
      </w:r>
      <w:r w:rsidR="001478EB">
        <w:rPr>
          <w:rFonts w:ascii="Arial" w:hAnsi="Arial"/>
          <w:sz w:val="22"/>
        </w:rPr>
        <w:t xml:space="preserve">and FY 2013, a total of $8.9 million and $9.3 million </w:t>
      </w:r>
      <w:r w:rsidR="00625081">
        <w:rPr>
          <w:rFonts w:ascii="Arial" w:hAnsi="Arial"/>
          <w:sz w:val="22"/>
        </w:rPr>
        <w:t>were</w:t>
      </w:r>
      <w:r w:rsidR="001478EB">
        <w:rPr>
          <w:rFonts w:ascii="Arial" w:hAnsi="Arial"/>
          <w:sz w:val="22"/>
        </w:rPr>
        <w:t xml:space="preserve"> overbilled respectively. </w:t>
      </w:r>
      <w:r w:rsidR="00625081">
        <w:rPr>
          <w:rFonts w:ascii="Arial" w:hAnsi="Arial"/>
          <w:sz w:val="22"/>
        </w:rPr>
        <w:t>DC Water has now revised its billing methodology to decrease this overbilling</w:t>
      </w:r>
      <w:r w:rsidR="00EF4FF5">
        <w:rPr>
          <w:rFonts w:ascii="Arial" w:hAnsi="Arial"/>
          <w:sz w:val="22"/>
        </w:rPr>
        <w:t>, have tighter budgeting and reduce the variances between the budget and actual performance</w:t>
      </w:r>
      <w:r w:rsidR="00625081">
        <w:rPr>
          <w:rFonts w:ascii="Arial" w:hAnsi="Arial"/>
          <w:sz w:val="22"/>
        </w:rPr>
        <w:t>. For FY 2014, the suburban customers were actually under billed by $4.1 million.</w:t>
      </w:r>
      <w:r w:rsidR="00EF4FF5">
        <w:rPr>
          <w:rFonts w:ascii="Arial" w:hAnsi="Arial"/>
          <w:sz w:val="22"/>
        </w:rPr>
        <w:t xml:space="preserve">  Staff will continue to work towards a target rate of 3 percent of the actual results</w:t>
      </w:r>
      <w:r w:rsidR="000A442B">
        <w:rPr>
          <w:rFonts w:ascii="Arial" w:hAnsi="Arial"/>
          <w:sz w:val="22"/>
        </w:rPr>
        <w:t xml:space="preserve"> billed to customers</w:t>
      </w:r>
      <w:r w:rsidR="00EF4FF5">
        <w:rPr>
          <w:rFonts w:ascii="Arial" w:hAnsi="Arial"/>
          <w:sz w:val="22"/>
        </w:rPr>
        <w:t xml:space="preserve">. </w:t>
      </w:r>
    </w:p>
    <w:p w:rsidR="0032732D" w:rsidRDefault="0032732D" w:rsidP="00115518">
      <w:pPr>
        <w:jc w:val="both"/>
        <w:rPr>
          <w:rFonts w:ascii="Arial" w:hAnsi="Arial"/>
          <w:sz w:val="22"/>
          <w:szCs w:val="22"/>
        </w:rPr>
      </w:pPr>
    </w:p>
    <w:p w:rsidR="00850201" w:rsidRPr="00A600F4" w:rsidRDefault="00A600F4" w:rsidP="00115518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A600F4">
        <w:rPr>
          <w:rFonts w:ascii="Arial" w:hAnsi="Arial"/>
          <w:b/>
          <w:sz w:val="22"/>
          <w:szCs w:val="22"/>
          <w:u w:val="single"/>
        </w:rPr>
        <w:t>Electric Power Supply Strategy &amp; Support</w:t>
      </w:r>
    </w:p>
    <w:p w:rsidR="00A600F4" w:rsidRDefault="00A600F4" w:rsidP="00115518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</w:p>
    <w:p w:rsidR="00BD256E" w:rsidRDefault="0057737E" w:rsidP="00115518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Mr. Kim introduced Mr. John Clark, and Mr. Eric Newell, of ConEdison Solutions</w:t>
      </w:r>
      <w:r w:rsidR="002D581C">
        <w:rPr>
          <w:rFonts w:ascii="Arial" w:hAnsi="Arial"/>
          <w:sz w:val="22"/>
        </w:rPr>
        <w:t xml:space="preserve"> (the Authority’s service provider)</w:t>
      </w:r>
      <w:r>
        <w:rPr>
          <w:rFonts w:ascii="Arial" w:hAnsi="Arial"/>
          <w:sz w:val="22"/>
        </w:rPr>
        <w:t xml:space="preserve"> </w:t>
      </w:r>
      <w:r w:rsidRPr="0057737E">
        <w:rPr>
          <w:rFonts w:ascii="Arial" w:hAnsi="Arial"/>
          <w:sz w:val="22"/>
        </w:rPr>
        <w:t>present</w:t>
      </w:r>
      <w:r w:rsidR="002D581C">
        <w:rPr>
          <w:rFonts w:ascii="Arial" w:hAnsi="Arial"/>
          <w:sz w:val="22"/>
        </w:rPr>
        <w:t>ed</w:t>
      </w:r>
      <w:r w:rsidRPr="0057737E">
        <w:rPr>
          <w:rFonts w:ascii="Arial" w:hAnsi="Arial"/>
          <w:sz w:val="22"/>
        </w:rPr>
        <w:t xml:space="preserve"> details regarding </w:t>
      </w:r>
      <w:r>
        <w:rPr>
          <w:rFonts w:ascii="Arial" w:hAnsi="Arial"/>
          <w:sz w:val="22"/>
        </w:rPr>
        <w:t>DC Water’s electricity power supply strategy</w:t>
      </w:r>
      <w:r w:rsidR="002D581C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2D581C">
        <w:rPr>
          <w:rFonts w:ascii="Arial" w:hAnsi="Arial"/>
          <w:sz w:val="22"/>
        </w:rPr>
        <w:t xml:space="preserve">They </w:t>
      </w:r>
      <w:r w:rsidR="00085936">
        <w:rPr>
          <w:rFonts w:ascii="Arial" w:hAnsi="Arial"/>
          <w:sz w:val="22"/>
        </w:rPr>
        <w:t xml:space="preserve">also </w:t>
      </w:r>
      <w:r w:rsidR="002D581C">
        <w:rPr>
          <w:rFonts w:ascii="Arial" w:hAnsi="Arial"/>
          <w:sz w:val="22"/>
        </w:rPr>
        <w:t>provided</w:t>
      </w:r>
      <w:r w:rsidR="00085936">
        <w:rPr>
          <w:rFonts w:ascii="Arial" w:hAnsi="Arial"/>
          <w:sz w:val="22"/>
        </w:rPr>
        <w:t xml:space="preserve"> the Committee with</w:t>
      </w:r>
      <w:r w:rsidR="002D581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 market performance update and </w:t>
      </w:r>
      <w:r w:rsidR="002D581C">
        <w:rPr>
          <w:rFonts w:ascii="Arial" w:hAnsi="Arial"/>
          <w:sz w:val="22"/>
        </w:rPr>
        <w:t xml:space="preserve">reiterated </w:t>
      </w:r>
      <w:r>
        <w:rPr>
          <w:rFonts w:ascii="Arial" w:hAnsi="Arial"/>
          <w:sz w:val="22"/>
        </w:rPr>
        <w:t>ConEdison’s role in supporting DC Water maintain</w:t>
      </w:r>
      <w:r w:rsidR="00085936">
        <w:rPr>
          <w:rFonts w:ascii="Arial" w:hAnsi="Arial"/>
          <w:sz w:val="22"/>
        </w:rPr>
        <w:t>ing</w:t>
      </w:r>
      <w:r>
        <w:rPr>
          <w:rFonts w:ascii="Arial" w:hAnsi="Arial"/>
          <w:sz w:val="22"/>
        </w:rPr>
        <w:t xml:space="preserve"> its electricity supply budget</w:t>
      </w:r>
      <w:r w:rsidR="00085936">
        <w:rPr>
          <w:rFonts w:ascii="Arial" w:hAnsi="Arial"/>
          <w:sz w:val="22"/>
        </w:rPr>
        <w:t xml:space="preserve"> goals</w:t>
      </w:r>
      <w:r>
        <w:rPr>
          <w:rFonts w:ascii="Arial" w:hAnsi="Arial"/>
          <w:sz w:val="22"/>
        </w:rPr>
        <w:t xml:space="preserve">. </w:t>
      </w:r>
    </w:p>
    <w:p w:rsidR="0057737E" w:rsidRDefault="0057737E" w:rsidP="00115518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</w:p>
    <w:p w:rsidR="00A600F4" w:rsidRDefault="00DA72C5" w:rsidP="00115518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Action Items</w:t>
      </w:r>
    </w:p>
    <w:p w:rsidR="00DA72C5" w:rsidRDefault="00DA72C5" w:rsidP="00115518">
      <w:pPr>
        <w:tabs>
          <w:tab w:val="right" w:leader="dot" w:pos="9450"/>
        </w:tabs>
        <w:jc w:val="both"/>
        <w:rPr>
          <w:rFonts w:ascii="Arial" w:hAnsi="Arial" w:cs="Arial"/>
          <w:sz w:val="22"/>
          <w:szCs w:val="22"/>
        </w:rPr>
      </w:pPr>
    </w:p>
    <w:p w:rsidR="00A600F4" w:rsidRDefault="00DA72C5" w:rsidP="006F168F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The Committee members recommended moving </w:t>
      </w:r>
      <w:r w:rsidR="0051121B">
        <w:rPr>
          <w:rFonts w:ascii="Arial" w:hAnsi="Arial"/>
          <w:sz w:val="22"/>
        </w:rPr>
        <w:t>the</w:t>
      </w:r>
      <w:r w:rsidR="00A05AFB">
        <w:rPr>
          <w:rFonts w:ascii="Arial" w:hAnsi="Arial"/>
          <w:sz w:val="22"/>
        </w:rPr>
        <w:t xml:space="preserve"> </w:t>
      </w:r>
      <w:r w:rsidRPr="00DA72C5">
        <w:rPr>
          <w:rFonts w:ascii="Arial" w:hAnsi="Arial"/>
          <w:sz w:val="22"/>
        </w:rPr>
        <w:t>Substitute Letters of Credit for the Commercial Paper Program and Increase and Decrease of</w:t>
      </w:r>
      <w:r w:rsidR="00E641B7">
        <w:rPr>
          <w:rFonts w:ascii="Arial" w:hAnsi="Arial"/>
          <w:sz w:val="22"/>
        </w:rPr>
        <w:t xml:space="preserve"> </w:t>
      </w:r>
      <w:r w:rsidRPr="00DA72C5">
        <w:rPr>
          <w:rFonts w:ascii="Arial" w:hAnsi="Arial"/>
          <w:sz w:val="22"/>
        </w:rPr>
        <w:t xml:space="preserve">the Amounts by Series </w:t>
      </w:r>
    </w:p>
    <w:p w:rsidR="00A600F4" w:rsidRDefault="00A600F4" w:rsidP="00115518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</w:p>
    <w:p w:rsidR="003663B2" w:rsidRDefault="003663B2" w:rsidP="003663B2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  <w:r w:rsidRPr="003663B2">
        <w:rPr>
          <w:rFonts w:ascii="Arial" w:hAnsi="Arial"/>
          <w:b/>
          <w:sz w:val="22"/>
          <w:u w:val="single"/>
        </w:rPr>
        <w:t xml:space="preserve">Agenda for </w:t>
      </w:r>
      <w:r>
        <w:rPr>
          <w:rFonts w:ascii="Arial" w:hAnsi="Arial"/>
          <w:b/>
          <w:sz w:val="22"/>
          <w:u w:val="single"/>
        </w:rPr>
        <w:t>May</w:t>
      </w:r>
      <w:r w:rsidRPr="003663B2">
        <w:rPr>
          <w:rFonts w:ascii="Arial" w:hAnsi="Arial"/>
          <w:b/>
          <w:sz w:val="22"/>
          <w:u w:val="single"/>
        </w:rPr>
        <w:t xml:space="preserve"> Committee Meeting</w:t>
      </w:r>
    </w:p>
    <w:p w:rsidR="003663B2" w:rsidRPr="003663B2" w:rsidRDefault="003663B2" w:rsidP="003663B2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</w:p>
    <w:p w:rsidR="003663B2" w:rsidRPr="003663B2" w:rsidRDefault="003663B2" w:rsidP="003663B2">
      <w:pPr>
        <w:tabs>
          <w:tab w:val="right" w:leader="dot" w:pos="9450"/>
        </w:tabs>
        <w:jc w:val="both"/>
        <w:rPr>
          <w:rFonts w:ascii="Arial" w:hAnsi="Arial"/>
          <w:sz w:val="22"/>
        </w:rPr>
      </w:pPr>
      <w:r w:rsidRPr="003663B2">
        <w:rPr>
          <w:rFonts w:ascii="Arial" w:hAnsi="Arial"/>
          <w:sz w:val="22"/>
        </w:rPr>
        <w:t>With no changes</w:t>
      </w:r>
      <w:r w:rsidR="001F394D">
        <w:rPr>
          <w:rFonts w:ascii="Arial" w:hAnsi="Arial"/>
          <w:sz w:val="22"/>
        </w:rPr>
        <w:t xml:space="preserve"> recommended by the Committee</w:t>
      </w:r>
      <w:r w:rsidRPr="003663B2">
        <w:rPr>
          <w:rFonts w:ascii="Arial" w:hAnsi="Arial"/>
          <w:sz w:val="22"/>
        </w:rPr>
        <w:t xml:space="preserve">, Chairperson Firestine approved the agenda for the </w:t>
      </w:r>
      <w:r>
        <w:rPr>
          <w:rFonts w:ascii="Arial" w:hAnsi="Arial"/>
          <w:sz w:val="22"/>
        </w:rPr>
        <w:t>May</w:t>
      </w:r>
      <w:r w:rsidRPr="003663B2">
        <w:rPr>
          <w:rFonts w:ascii="Arial" w:hAnsi="Arial"/>
          <w:sz w:val="22"/>
        </w:rPr>
        <w:t xml:space="preserve"> Committee meeting.</w:t>
      </w:r>
    </w:p>
    <w:p w:rsidR="003663B2" w:rsidRDefault="003663B2" w:rsidP="00115518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</w:p>
    <w:p w:rsidR="000955F1" w:rsidRDefault="008B4632" w:rsidP="00115518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Follow-up </w:t>
      </w:r>
      <w:r w:rsidR="00AB5B49">
        <w:rPr>
          <w:rFonts w:ascii="Arial" w:hAnsi="Arial"/>
          <w:b/>
          <w:sz w:val="22"/>
          <w:u w:val="single"/>
        </w:rPr>
        <w:t>Item</w:t>
      </w:r>
    </w:p>
    <w:p w:rsidR="009D6B34" w:rsidRDefault="009D6B34" w:rsidP="00115518">
      <w:pPr>
        <w:tabs>
          <w:tab w:val="right" w:leader="dot" w:pos="9450"/>
        </w:tabs>
        <w:jc w:val="both"/>
        <w:rPr>
          <w:rFonts w:ascii="Arial" w:hAnsi="Arial"/>
          <w:b/>
          <w:sz w:val="22"/>
          <w:u w:val="single"/>
        </w:rPr>
      </w:pPr>
    </w:p>
    <w:p w:rsidR="001B2CCB" w:rsidRPr="00977BC1" w:rsidRDefault="002076B7" w:rsidP="00DB296D">
      <w:pPr>
        <w:pStyle w:val="ListParagraph"/>
        <w:numPr>
          <w:ilvl w:val="0"/>
          <w:numId w:val="45"/>
        </w:numPr>
        <w:tabs>
          <w:tab w:val="right" w:leader="dot" w:pos="945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Provide policy and practices regarding billing disputes with DC Water’s large IAC customers. </w:t>
      </w:r>
      <w:r w:rsidR="002230FD">
        <w:rPr>
          <w:rFonts w:ascii="Arial" w:hAnsi="Arial"/>
          <w:sz w:val="22"/>
          <w:szCs w:val="22"/>
        </w:rPr>
        <w:t xml:space="preserve">   </w:t>
      </w:r>
      <w:r w:rsidRPr="002076B7">
        <w:rPr>
          <w:rFonts w:ascii="Arial" w:hAnsi="Arial"/>
          <w:b/>
          <w:sz w:val="22"/>
          <w:szCs w:val="22"/>
        </w:rPr>
        <w:t>(Mr. Firestine)</w:t>
      </w:r>
    </w:p>
    <w:p w:rsidR="00977BC1" w:rsidRPr="00C224FF" w:rsidRDefault="00977BC1" w:rsidP="00977BC1">
      <w:pPr>
        <w:pStyle w:val="ListParagraph"/>
        <w:tabs>
          <w:tab w:val="right" w:leader="dot" w:pos="9450"/>
        </w:tabs>
        <w:jc w:val="both"/>
        <w:rPr>
          <w:rFonts w:ascii="Arial" w:hAnsi="Arial"/>
          <w:sz w:val="22"/>
          <w:szCs w:val="22"/>
        </w:rPr>
      </w:pPr>
    </w:p>
    <w:p w:rsidR="00C224FF" w:rsidRDefault="00C224FF" w:rsidP="00DB296D">
      <w:pPr>
        <w:pStyle w:val="ListParagraph"/>
        <w:numPr>
          <w:ilvl w:val="0"/>
          <w:numId w:val="45"/>
        </w:numPr>
        <w:tabs>
          <w:tab w:val="right" w:leader="dot" w:pos="945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Will the RFK IAC dispute with the District lead to a refund</w:t>
      </w:r>
      <w:r w:rsidR="00977BC1">
        <w:rPr>
          <w:rFonts w:ascii="Arial" w:hAnsi="Arial"/>
          <w:sz w:val="22"/>
          <w:szCs w:val="22"/>
        </w:rPr>
        <w:t xml:space="preserve"> liability to DC Water</w:t>
      </w:r>
      <w:r>
        <w:rPr>
          <w:rFonts w:ascii="Arial" w:hAnsi="Arial"/>
          <w:sz w:val="22"/>
          <w:szCs w:val="22"/>
        </w:rPr>
        <w:t>, if so, how much</w:t>
      </w:r>
      <w:r w:rsidR="00977BC1">
        <w:rPr>
          <w:rFonts w:ascii="Arial" w:hAnsi="Arial"/>
          <w:sz w:val="22"/>
          <w:szCs w:val="22"/>
        </w:rPr>
        <w:t xml:space="preserve"> and who will be billed</w:t>
      </w:r>
      <w:r>
        <w:rPr>
          <w:rFonts w:ascii="Arial" w:hAnsi="Arial"/>
          <w:sz w:val="22"/>
          <w:szCs w:val="22"/>
        </w:rPr>
        <w:t>?</w:t>
      </w:r>
      <w:r w:rsidR="00977BC1">
        <w:rPr>
          <w:rFonts w:ascii="Arial" w:hAnsi="Arial"/>
          <w:sz w:val="22"/>
          <w:szCs w:val="22"/>
        </w:rPr>
        <w:t xml:space="preserve"> </w:t>
      </w:r>
      <w:r w:rsidR="00977BC1" w:rsidRPr="00977BC1">
        <w:rPr>
          <w:rFonts w:ascii="Arial" w:hAnsi="Arial"/>
          <w:b/>
          <w:sz w:val="22"/>
          <w:szCs w:val="22"/>
        </w:rPr>
        <w:t>(Mr. Mallett)</w:t>
      </w:r>
      <w:r w:rsidR="00977BC1">
        <w:rPr>
          <w:rFonts w:ascii="Arial" w:hAnsi="Arial"/>
          <w:sz w:val="22"/>
          <w:szCs w:val="22"/>
        </w:rPr>
        <w:t xml:space="preserve"> </w:t>
      </w:r>
    </w:p>
    <w:p w:rsidR="002076B7" w:rsidRPr="00DB296D" w:rsidRDefault="002076B7" w:rsidP="002076B7">
      <w:pPr>
        <w:pStyle w:val="ListParagraph"/>
        <w:tabs>
          <w:tab w:val="right" w:leader="dot" w:pos="9450"/>
        </w:tabs>
        <w:jc w:val="both"/>
        <w:rPr>
          <w:rFonts w:ascii="Arial" w:hAnsi="Arial"/>
          <w:sz w:val="22"/>
          <w:szCs w:val="22"/>
        </w:rPr>
      </w:pPr>
    </w:p>
    <w:p w:rsidR="008B41C5" w:rsidRPr="00F45AD4" w:rsidRDefault="008B41C5" w:rsidP="009B1A01">
      <w:pPr>
        <w:tabs>
          <w:tab w:val="right" w:leader="dot" w:pos="945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5AD4">
        <w:rPr>
          <w:rFonts w:ascii="Arial" w:hAnsi="Arial" w:cs="Arial"/>
          <w:b/>
          <w:sz w:val="22"/>
          <w:szCs w:val="22"/>
          <w:u w:val="single"/>
        </w:rPr>
        <w:t>Adjournment</w:t>
      </w:r>
    </w:p>
    <w:p w:rsidR="008B41C5" w:rsidRPr="003157AA" w:rsidRDefault="008B41C5" w:rsidP="00115518">
      <w:pPr>
        <w:tabs>
          <w:tab w:val="right" w:leader="dot" w:pos="9450"/>
        </w:tabs>
        <w:jc w:val="both"/>
        <w:rPr>
          <w:rFonts w:ascii="Arial" w:hAnsi="Arial" w:cs="Arial"/>
          <w:b/>
          <w:sz w:val="18"/>
          <w:szCs w:val="22"/>
          <w:u w:val="single"/>
        </w:rPr>
      </w:pPr>
    </w:p>
    <w:p w:rsidR="00A36796" w:rsidRDefault="008B41C5" w:rsidP="00115518">
      <w:pPr>
        <w:jc w:val="both"/>
        <w:rPr>
          <w:rFonts w:ascii="ArialMT" w:hAnsi="ArialMT" w:cs="ArialMT"/>
          <w:szCs w:val="22"/>
          <w:highlight w:val="lightGray"/>
        </w:rPr>
      </w:pPr>
      <w:r w:rsidRPr="00723CB6">
        <w:rPr>
          <w:rFonts w:ascii="Arial" w:hAnsi="Arial" w:cs="Arial"/>
          <w:sz w:val="22"/>
          <w:szCs w:val="22"/>
        </w:rPr>
        <w:t>Hearing no further business</w:t>
      </w:r>
      <w:r w:rsidR="00D11E59">
        <w:rPr>
          <w:rFonts w:ascii="Arial" w:hAnsi="Arial" w:cs="Arial"/>
          <w:sz w:val="22"/>
          <w:szCs w:val="22"/>
        </w:rPr>
        <w:t>,</w:t>
      </w:r>
      <w:r w:rsidR="00A069F3">
        <w:rPr>
          <w:rFonts w:ascii="Arial" w:hAnsi="Arial" w:cs="Arial"/>
          <w:sz w:val="22"/>
          <w:szCs w:val="22"/>
        </w:rPr>
        <w:t xml:space="preserve"> </w:t>
      </w:r>
      <w:r w:rsidR="00A069F3" w:rsidRPr="00723CB6">
        <w:rPr>
          <w:rFonts w:ascii="Arial" w:hAnsi="Arial" w:cs="Arial"/>
          <w:sz w:val="22"/>
          <w:szCs w:val="22"/>
        </w:rPr>
        <w:t>Chairperson</w:t>
      </w:r>
      <w:r w:rsidR="00A069F3">
        <w:rPr>
          <w:rFonts w:ascii="Arial" w:hAnsi="Arial" w:cs="Arial"/>
          <w:sz w:val="22"/>
          <w:szCs w:val="22"/>
        </w:rPr>
        <w:t xml:space="preserve"> </w:t>
      </w:r>
      <w:r w:rsidR="00702219">
        <w:rPr>
          <w:rFonts w:ascii="Arial" w:hAnsi="Arial" w:cs="Arial"/>
          <w:sz w:val="22"/>
          <w:szCs w:val="22"/>
        </w:rPr>
        <w:t>Firest</w:t>
      </w:r>
      <w:r w:rsidR="00A80602">
        <w:rPr>
          <w:rFonts w:ascii="Arial" w:hAnsi="Arial" w:cs="Arial"/>
          <w:sz w:val="22"/>
          <w:szCs w:val="22"/>
        </w:rPr>
        <w:t>ine</w:t>
      </w:r>
      <w:r w:rsidRPr="00723CB6">
        <w:rPr>
          <w:rFonts w:ascii="Arial" w:hAnsi="Arial" w:cs="Arial"/>
          <w:sz w:val="22"/>
          <w:szCs w:val="22"/>
        </w:rPr>
        <w:t xml:space="preserve"> adjourned the </w:t>
      </w:r>
      <w:r w:rsidRPr="00C40599">
        <w:rPr>
          <w:rFonts w:ascii="Arial" w:hAnsi="Arial" w:cs="Arial"/>
          <w:sz w:val="22"/>
          <w:szCs w:val="22"/>
        </w:rPr>
        <w:t xml:space="preserve">meeting at </w:t>
      </w:r>
      <w:r w:rsidR="00A069F3" w:rsidRPr="00C40599">
        <w:rPr>
          <w:rFonts w:ascii="Arial" w:hAnsi="Arial" w:cs="Arial"/>
          <w:sz w:val="22"/>
          <w:szCs w:val="22"/>
        </w:rPr>
        <w:t>1</w:t>
      </w:r>
      <w:r w:rsidR="00702219" w:rsidRPr="00C40599">
        <w:rPr>
          <w:rFonts w:ascii="Arial" w:hAnsi="Arial" w:cs="Arial"/>
          <w:sz w:val="22"/>
          <w:szCs w:val="22"/>
        </w:rPr>
        <w:t>2</w:t>
      </w:r>
      <w:r w:rsidRPr="00C40599">
        <w:rPr>
          <w:rFonts w:ascii="Arial" w:hAnsi="Arial" w:cs="Arial"/>
          <w:sz w:val="22"/>
          <w:szCs w:val="22"/>
        </w:rPr>
        <w:t>:</w:t>
      </w:r>
      <w:r w:rsidR="00C40599">
        <w:rPr>
          <w:rFonts w:ascii="Arial" w:hAnsi="Arial" w:cs="Arial"/>
          <w:sz w:val="22"/>
          <w:szCs w:val="22"/>
        </w:rPr>
        <w:t>27</w:t>
      </w:r>
      <w:r w:rsidRPr="00C40599">
        <w:rPr>
          <w:rFonts w:ascii="Arial" w:hAnsi="Arial" w:cs="Arial"/>
          <w:sz w:val="22"/>
          <w:szCs w:val="22"/>
        </w:rPr>
        <w:t xml:space="preserve"> </w:t>
      </w:r>
      <w:r w:rsidR="001C39CC" w:rsidRPr="00C40599">
        <w:rPr>
          <w:rFonts w:ascii="Arial" w:hAnsi="Arial" w:cs="Arial"/>
          <w:sz w:val="22"/>
          <w:szCs w:val="22"/>
        </w:rPr>
        <w:t>p</w:t>
      </w:r>
      <w:r w:rsidRPr="00723CB6">
        <w:rPr>
          <w:rFonts w:ascii="Arial" w:hAnsi="Arial" w:cs="Arial"/>
          <w:sz w:val="22"/>
          <w:szCs w:val="22"/>
        </w:rPr>
        <w:t>.m.</w:t>
      </w:r>
    </w:p>
    <w:p w:rsidR="00B03AE4" w:rsidRDefault="00B03AE4" w:rsidP="00115518">
      <w:pPr>
        <w:jc w:val="both"/>
        <w:rPr>
          <w:rFonts w:ascii="ArialMT" w:hAnsi="ArialMT" w:cs="ArialMT"/>
          <w:szCs w:val="22"/>
        </w:rPr>
      </w:pPr>
    </w:p>
    <w:sectPr w:rsidR="00B03AE4" w:rsidSect="003F5B4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170" w:right="1080" w:bottom="1170" w:left="1080" w:header="547" w:footer="31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830" w:rsidRDefault="00792830">
      <w:r>
        <w:separator/>
      </w:r>
    </w:p>
  </w:endnote>
  <w:endnote w:type="continuationSeparator" w:id="0">
    <w:p w:rsidR="00792830" w:rsidRDefault="00792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350190"/>
      <w:docPartObj>
        <w:docPartGallery w:val="Page Numbers (Bottom of Page)"/>
        <w:docPartUnique/>
      </w:docPartObj>
    </w:sdtPr>
    <w:sdtContent>
      <w:p w:rsidR="00A05AFB" w:rsidRDefault="00A83EB0">
        <w:pPr>
          <w:pStyle w:val="Footer"/>
          <w:jc w:val="center"/>
        </w:pPr>
        <w:r w:rsidRPr="00E42631">
          <w:rPr>
            <w:rFonts w:ascii="Arial" w:hAnsi="Arial" w:cs="Arial"/>
          </w:rPr>
          <w:fldChar w:fldCharType="begin"/>
        </w:r>
        <w:r w:rsidR="00A05AFB" w:rsidRPr="00E42631">
          <w:rPr>
            <w:rFonts w:ascii="Arial" w:hAnsi="Arial" w:cs="Arial"/>
          </w:rPr>
          <w:instrText xml:space="preserve"> PAGE   \* MERGEFORMAT </w:instrText>
        </w:r>
        <w:r w:rsidRPr="00E42631">
          <w:rPr>
            <w:rFonts w:ascii="Arial" w:hAnsi="Arial" w:cs="Arial"/>
          </w:rPr>
          <w:fldChar w:fldCharType="separate"/>
        </w:r>
        <w:r w:rsidR="003629A3">
          <w:rPr>
            <w:rFonts w:ascii="Arial" w:hAnsi="Arial" w:cs="Arial"/>
            <w:noProof/>
          </w:rPr>
          <w:t>2</w:t>
        </w:r>
        <w:r w:rsidRPr="00E42631">
          <w:rPr>
            <w:rFonts w:ascii="Arial" w:hAnsi="Arial" w:cs="Arial"/>
          </w:rPr>
          <w:fldChar w:fldCharType="end"/>
        </w:r>
      </w:p>
    </w:sdtContent>
  </w:sdt>
  <w:p w:rsidR="00A05AFB" w:rsidRPr="002C317E" w:rsidRDefault="00A05AFB" w:rsidP="002C31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FB" w:rsidRPr="009425C2" w:rsidRDefault="00A05AFB" w:rsidP="00AD00A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Page 1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830" w:rsidRDefault="00792830">
      <w:r>
        <w:separator/>
      </w:r>
    </w:p>
  </w:footnote>
  <w:footnote w:type="continuationSeparator" w:id="0">
    <w:p w:rsidR="00792830" w:rsidRDefault="00792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FB" w:rsidRDefault="00A05A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FB" w:rsidRDefault="00A05A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FB" w:rsidRDefault="00A05A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A0D"/>
    <w:multiLevelType w:val="hybridMultilevel"/>
    <w:tmpl w:val="7E8A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C67"/>
    <w:multiLevelType w:val="hybridMultilevel"/>
    <w:tmpl w:val="2A823370"/>
    <w:lvl w:ilvl="0" w:tplc="528404F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F4ED2"/>
    <w:multiLevelType w:val="hybridMultilevel"/>
    <w:tmpl w:val="C5F01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B3048"/>
    <w:multiLevelType w:val="hybridMultilevel"/>
    <w:tmpl w:val="D6B0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14284"/>
    <w:multiLevelType w:val="hybridMultilevel"/>
    <w:tmpl w:val="9F8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C0D55"/>
    <w:multiLevelType w:val="multilevel"/>
    <w:tmpl w:val="0D827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6673296"/>
    <w:multiLevelType w:val="hybridMultilevel"/>
    <w:tmpl w:val="183E4FAA"/>
    <w:lvl w:ilvl="0" w:tplc="9AD2E4F2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DC2C8E"/>
    <w:multiLevelType w:val="hybridMultilevel"/>
    <w:tmpl w:val="F234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01AF"/>
    <w:multiLevelType w:val="hybridMultilevel"/>
    <w:tmpl w:val="2DDE2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345B"/>
    <w:multiLevelType w:val="hybridMultilevel"/>
    <w:tmpl w:val="E7F69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71CE5"/>
    <w:multiLevelType w:val="multilevel"/>
    <w:tmpl w:val="5B3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33126"/>
    <w:multiLevelType w:val="hybridMultilevel"/>
    <w:tmpl w:val="7BE68E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047A"/>
    <w:multiLevelType w:val="hybridMultilevel"/>
    <w:tmpl w:val="B6C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418F3"/>
    <w:multiLevelType w:val="hybridMultilevel"/>
    <w:tmpl w:val="B270F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D70FE"/>
    <w:multiLevelType w:val="hybridMultilevel"/>
    <w:tmpl w:val="139C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90D7C"/>
    <w:multiLevelType w:val="hybridMultilevel"/>
    <w:tmpl w:val="BA56FF72"/>
    <w:lvl w:ilvl="0" w:tplc="4AD41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D5DD1"/>
    <w:multiLevelType w:val="hybridMultilevel"/>
    <w:tmpl w:val="8C98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80B8A"/>
    <w:multiLevelType w:val="hybridMultilevel"/>
    <w:tmpl w:val="7E8A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56809"/>
    <w:multiLevelType w:val="hybridMultilevel"/>
    <w:tmpl w:val="FA86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866A9"/>
    <w:multiLevelType w:val="hybridMultilevel"/>
    <w:tmpl w:val="55D2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D0B20"/>
    <w:multiLevelType w:val="hybridMultilevel"/>
    <w:tmpl w:val="0C2A1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C4E80"/>
    <w:multiLevelType w:val="hybridMultilevel"/>
    <w:tmpl w:val="205A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F2217"/>
    <w:multiLevelType w:val="hybridMultilevel"/>
    <w:tmpl w:val="C2C6E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9E287A"/>
    <w:multiLevelType w:val="hybridMultilevel"/>
    <w:tmpl w:val="00B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53E1F"/>
    <w:multiLevelType w:val="hybridMultilevel"/>
    <w:tmpl w:val="C80E3B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3DE3E81"/>
    <w:multiLevelType w:val="hybridMultilevel"/>
    <w:tmpl w:val="DC565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9032A"/>
    <w:multiLevelType w:val="hybridMultilevel"/>
    <w:tmpl w:val="3542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80809"/>
    <w:multiLevelType w:val="hybridMultilevel"/>
    <w:tmpl w:val="DA36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4C67D7"/>
    <w:multiLevelType w:val="hybridMultilevel"/>
    <w:tmpl w:val="BEE03DDE"/>
    <w:lvl w:ilvl="0" w:tplc="FA1CAD74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49A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FF25DE"/>
    <w:multiLevelType w:val="hybridMultilevel"/>
    <w:tmpl w:val="E7F69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2468D"/>
    <w:multiLevelType w:val="hybridMultilevel"/>
    <w:tmpl w:val="F1DC2F30"/>
    <w:lvl w:ilvl="0" w:tplc="B7AA7DB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B3216"/>
    <w:multiLevelType w:val="hybridMultilevel"/>
    <w:tmpl w:val="548C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228E8"/>
    <w:multiLevelType w:val="hybridMultilevel"/>
    <w:tmpl w:val="FFAE5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16838"/>
    <w:multiLevelType w:val="hybridMultilevel"/>
    <w:tmpl w:val="CD80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64117"/>
    <w:multiLevelType w:val="hybridMultilevel"/>
    <w:tmpl w:val="B888B8B2"/>
    <w:lvl w:ilvl="0" w:tplc="82185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E68FB"/>
    <w:multiLevelType w:val="hybridMultilevel"/>
    <w:tmpl w:val="8A7C2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90803"/>
    <w:multiLevelType w:val="hybridMultilevel"/>
    <w:tmpl w:val="283C0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74952"/>
    <w:multiLevelType w:val="hybridMultilevel"/>
    <w:tmpl w:val="9B0ED0E4"/>
    <w:lvl w:ilvl="0" w:tplc="04090019">
      <w:start w:val="1"/>
      <w:numFmt w:val="lowerLetter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8">
    <w:nsid w:val="6B0F6020"/>
    <w:multiLevelType w:val="hybridMultilevel"/>
    <w:tmpl w:val="DCC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13E9E"/>
    <w:multiLevelType w:val="hybridMultilevel"/>
    <w:tmpl w:val="15585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F43C8"/>
    <w:multiLevelType w:val="hybridMultilevel"/>
    <w:tmpl w:val="F2A8C0CA"/>
    <w:lvl w:ilvl="0" w:tplc="2C3AF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F07DD"/>
    <w:multiLevelType w:val="hybridMultilevel"/>
    <w:tmpl w:val="CA20B7A4"/>
    <w:lvl w:ilvl="0" w:tplc="84D6A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069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A2D8">
      <w:start w:val="1894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E8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05D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8E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24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085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70A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54480E"/>
    <w:multiLevelType w:val="hybridMultilevel"/>
    <w:tmpl w:val="FBA4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B5A0C"/>
    <w:multiLevelType w:val="hybridMultilevel"/>
    <w:tmpl w:val="9D44D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73D18"/>
    <w:multiLevelType w:val="hybridMultilevel"/>
    <w:tmpl w:val="FCA8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E40CAD"/>
    <w:multiLevelType w:val="hybridMultilevel"/>
    <w:tmpl w:val="DB7E1016"/>
    <w:lvl w:ilvl="0" w:tplc="B7AA7DB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3"/>
  </w:num>
  <w:num w:numId="4">
    <w:abstractNumId w:val="22"/>
  </w:num>
  <w:num w:numId="5">
    <w:abstractNumId w:val="24"/>
  </w:num>
  <w:num w:numId="6">
    <w:abstractNumId w:val="40"/>
  </w:num>
  <w:num w:numId="7">
    <w:abstractNumId w:val="5"/>
  </w:num>
  <w:num w:numId="8">
    <w:abstractNumId w:val="31"/>
  </w:num>
  <w:num w:numId="9">
    <w:abstractNumId w:val="23"/>
  </w:num>
  <w:num w:numId="10">
    <w:abstractNumId w:val="21"/>
  </w:num>
  <w:num w:numId="11">
    <w:abstractNumId w:val="26"/>
  </w:num>
  <w:num w:numId="12">
    <w:abstractNumId w:val="10"/>
  </w:num>
  <w:num w:numId="13">
    <w:abstractNumId w:val="16"/>
  </w:num>
  <w:num w:numId="14">
    <w:abstractNumId w:val="38"/>
  </w:num>
  <w:num w:numId="15">
    <w:abstractNumId w:val="42"/>
  </w:num>
  <w:num w:numId="16">
    <w:abstractNumId w:val="0"/>
  </w:num>
  <w:num w:numId="17">
    <w:abstractNumId w:val="13"/>
  </w:num>
  <w:num w:numId="18">
    <w:abstractNumId w:val="17"/>
  </w:num>
  <w:num w:numId="19">
    <w:abstractNumId w:val="35"/>
  </w:num>
  <w:num w:numId="20">
    <w:abstractNumId w:val="30"/>
  </w:num>
  <w:num w:numId="21">
    <w:abstractNumId w:val="4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39"/>
  </w:num>
  <w:num w:numId="27">
    <w:abstractNumId w:val="25"/>
  </w:num>
  <w:num w:numId="28">
    <w:abstractNumId w:val="37"/>
  </w:num>
  <w:num w:numId="29">
    <w:abstractNumId w:val="34"/>
  </w:num>
  <w:num w:numId="30">
    <w:abstractNumId w:val="29"/>
  </w:num>
  <w:num w:numId="31">
    <w:abstractNumId w:val="9"/>
  </w:num>
  <w:num w:numId="32">
    <w:abstractNumId w:val="33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14"/>
  </w:num>
  <w:num w:numId="37">
    <w:abstractNumId w:val="19"/>
  </w:num>
  <w:num w:numId="38">
    <w:abstractNumId w:val="32"/>
  </w:num>
  <w:num w:numId="39">
    <w:abstractNumId w:val="41"/>
  </w:num>
  <w:num w:numId="40">
    <w:abstractNumId w:val="15"/>
  </w:num>
  <w:num w:numId="41">
    <w:abstractNumId w:val="43"/>
  </w:num>
  <w:num w:numId="42">
    <w:abstractNumId w:val="8"/>
  </w:num>
  <w:num w:numId="43">
    <w:abstractNumId w:val="12"/>
  </w:num>
  <w:num w:numId="44">
    <w:abstractNumId w:val="7"/>
  </w:num>
  <w:num w:numId="45">
    <w:abstractNumId w:val="36"/>
  </w:num>
  <w:num w:numId="46">
    <w:abstractNumId w:val="11"/>
  </w:num>
  <w:num w:numId="47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81839"/>
    <w:rsid w:val="0000005B"/>
    <w:rsid w:val="000017EB"/>
    <w:rsid w:val="00001A21"/>
    <w:rsid w:val="00001AA1"/>
    <w:rsid w:val="000020A5"/>
    <w:rsid w:val="00002310"/>
    <w:rsid w:val="0000256D"/>
    <w:rsid w:val="000036A0"/>
    <w:rsid w:val="000045CA"/>
    <w:rsid w:val="00004895"/>
    <w:rsid w:val="000049C3"/>
    <w:rsid w:val="00005D88"/>
    <w:rsid w:val="0000630B"/>
    <w:rsid w:val="000068F9"/>
    <w:rsid w:val="00006B5E"/>
    <w:rsid w:val="00007433"/>
    <w:rsid w:val="00007791"/>
    <w:rsid w:val="00007A1E"/>
    <w:rsid w:val="000137C4"/>
    <w:rsid w:val="000147CE"/>
    <w:rsid w:val="00015CAF"/>
    <w:rsid w:val="00017539"/>
    <w:rsid w:val="00017C36"/>
    <w:rsid w:val="000215AE"/>
    <w:rsid w:val="0002183B"/>
    <w:rsid w:val="0002264B"/>
    <w:rsid w:val="00023148"/>
    <w:rsid w:val="00023423"/>
    <w:rsid w:val="00023857"/>
    <w:rsid w:val="00023B32"/>
    <w:rsid w:val="00023C35"/>
    <w:rsid w:val="00023CA3"/>
    <w:rsid w:val="00024B44"/>
    <w:rsid w:val="000256D5"/>
    <w:rsid w:val="00026EF5"/>
    <w:rsid w:val="00026F78"/>
    <w:rsid w:val="00030DAB"/>
    <w:rsid w:val="0003171E"/>
    <w:rsid w:val="000324E7"/>
    <w:rsid w:val="000347E4"/>
    <w:rsid w:val="00034EF5"/>
    <w:rsid w:val="00035350"/>
    <w:rsid w:val="00035E57"/>
    <w:rsid w:val="00035FF1"/>
    <w:rsid w:val="0003720E"/>
    <w:rsid w:val="000376F8"/>
    <w:rsid w:val="000378D9"/>
    <w:rsid w:val="00037AFF"/>
    <w:rsid w:val="00037D1C"/>
    <w:rsid w:val="0004171E"/>
    <w:rsid w:val="00041D25"/>
    <w:rsid w:val="000420A0"/>
    <w:rsid w:val="00043300"/>
    <w:rsid w:val="0004449C"/>
    <w:rsid w:val="00045B50"/>
    <w:rsid w:val="00045C39"/>
    <w:rsid w:val="00046049"/>
    <w:rsid w:val="0004646E"/>
    <w:rsid w:val="00050791"/>
    <w:rsid w:val="000522BB"/>
    <w:rsid w:val="00053457"/>
    <w:rsid w:val="0005370B"/>
    <w:rsid w:val="000539AF"/>
    <w:rsid w:val="00053FC6"/>
    <w:rsid w:val="00054449"/>
    <w:rsid w:val="000546D2"/>
    <w:rsid w:val="000556B9"/>
    <w:rsid w:val="00057952"/>
    <w:rsid w:val="00061CB8"/>
    <w:rsid w:val="0006253D"/>
    <w:rsid w:val="000641DC"/>
    <w:rsid w:val="000658EF"/>
    <w:rsid w:val="0006595E"/>
    <w:rsid w:val="000665BA"/>
    <w:rsid w:val="00070F3C"/>
    <w:rsid w:val="00070F95"/>
    <w:rsid w:val="0007115F"/>
    <w:rsid w:val="0007169F"/>
    <w:rsid w:val="00072072"/>
    <w:rsid w:val="00072477"/>
    <w:rsid w:val="00072707"/>
    <w:rsid w:val="00072AB0"/>
    <w:rsid w:val="00075BE6"/>
    <w:rsid w:val="00076685"/>
    <w:rsid w:val="00077648"/>
    <w:rsid w:val="0008038B"/>
    <w:rsid w:val="000815E3"/>
    <w:rsid w:val="00081673"/>
    <w:rsid w:val="000817C0"/>
    <w:rsid w:val="00081839"/>
    <w:rsid w:val="000828FC"/>
    <w:rsid w:val="0008343D"/>
    <w:rsid w:val="000838A2"/>
    <w:rsid w:val="0008517F"/>
    <w:rsid w:val="00085185"/>
    <w:rsid w:val="00085540"/>
    <w:rsid w:val="00085772"/>
    <w:rsid w:val="00085936"/>
    <w:rsid w:val="00086EA7"/>
    <w:rsid w:val="000877C4"/>
    <w:rsid w:val="000879D8"/>
    <w:rsid w:val="00087A77"/>
    <w:rsid w:val="00087C58"/>
    <w:rsid w:val="00090E10"/>
    <w:rsid w:val="00090F4B"/>
    <w:rsid w:val="000913D9"/>
    <w:rsid w:val="000916FD"/>
    <w:rsid w:val="000918A5"/>
    <w:rsid w:val="00091A52"/>
    <w:rsid w:val="00093097"/>
    <w:rsid w:val="0009323A"/>
    <w:rsid w:val="00093FD7"/>
    <w:rsid w:val="000945CD"/>
    <w:rsid w:val="000949CE"/>
    <w:rsid w:val="000955F1"/>
    <w:rsid w:val="000967BC"/>
    <w:rsid w:val="00096998"/>
    <w:rsid w:val="00097936"/>
    <w:rsid w:val="000A00C2"/>
    <w:rsid w:val="000A062F"/>
    <w:rsid w:val="000A1920"/>
    <w:rsid w:val="000A442B"/>
    <w:rsid w:val="000A7FA7"/>
    <w:rsid w:val="000B0CB0"/>
    <w:rsid w:val="000B0FEB"/>
    <w:rsid w:val="000B2B1A"/>
    <w:rsid w:val="000B5097"/>
    <w:rsid w:val="000B5E6B"/>
    <w:rsid w:val="000B76E5"/>
    <w:rsid w:val="000B791D"/>
    <w:rsid w:val="000C20DD"/>
    <w:rsid w:val="000C2A1C"/>
    <w:rsid w:val="000C373B"/>
    <w:rsid w:val="000C3D72"/>
    <w:rsid w:val="000C47D8"/>
    <w:rsid w:val="000C4832"/>
    <w:rsid w:val="000C52C7"/>
    <w:rsid w:val="000C7532"/>
    <w:rsid w:val="000C796B"/>
    <w:rsid w:val="000C7D4E"/>
    <w:rsid w:val="000D2E35"/>
    <w:rsid w:val="000D36E9"/>
    <w:rsid w:val="000D3A8D"/>
    <w:rsid w:val="000D40D9"/>
    <w:rsid w:val="000D52F5"/>
    <w:rsid w:val="000D541F"/>
    <w:rsid w:val="000D5CC7"/>
    <w:rsid w:val="000D61DA"/>
    <w:rsid w:val="000D62B1"/>
    <w:rsid w:val="000D690F"/>
    <w:rsid w:val="000D722B"/>
    <w:rsid w:val="000E053A"/>
    <w:rsid w:val="000E057C"/>
    <w:rsid w:val="000E07E3"/>
    <w:rsid w:val="000E2CC9"/>
    <w:rsid w:val="000E2E4B"/>
    <w:rsid w:val="000E53A8"/>
    <w:rsid w:val="000E6A7B"/>
    <w:rsid w:val="000E7EB5"/>
    <w:rsid w:val="000F09C8"/>
    <w:rsid w:val="000F477D"/>
    <w:rsid w:val="000F49EF"/>
    <w:rsid w:val="000F636C"/>
    <w:rsid w:val="000F6BDC"/>
    <w:rsid w:val="000F6E54"/>
    <w:rsid w:val="00100EE6"/>
    <w:rsid w:val="0010121F"/>
    <w:rsid w:val="00102947"/>
    <w:rsid w:val="00103E79"/>
    <w:rsid w:val="00104D6D"/>
    <w:rsid w:val="00105413"/>
    <w:rsid w:val="00106683"/>
    <w:rsid w:val="00107496"/>
    <w:rsid w:val="00107541"/>
    <w:rsid w:val="00110DDD"/>
    <w:rsid w:val="00111020"/>
    <w:rsid w:val="00111676"/>
    <w:rsid w:val="00111A10"/>
    <w:rsid w:val="00112A4E"/>
    <w:rsid w:val="001133C4"/>
    <w:rsid w:val="001147CF"/>
    <w:rsid w:val="00114AB8"/>
    <w:rsid w:val="00115518"/>
    <w:rsid w:val="00115C05"/>
    <w:rsid w:val="001163EF"/>
    <w:rsid w:val="00116AE2"/>
    <w:rsid w:val="001174BF"/>
    <w:rsid w:val="0011772D"/>
    <w:rsid w:val="00117BED"/>
    <w:rsid w:val="0012018D"/>
    <w:rsid w:val="00120880"/>
    <w:rsid w:val="00120E0D"/>
    <w:rsid w:val="0012252A"/>
    <w:rsid w:val="00122651"/>
    <w:rsid w:val="00122E2D"/>
    <w:rsid w:val="00125420"/>
    <w:rsid w:val="0012560A"/>
    <w:rsid w:val="00126B4A"/>
    <w:rsid w:val="001270F8"/>
    <w:rsid w:val="001272C3"/>
    <w:rsid w:val="001274C0"/>
    <w:rsid w:val="00127BA0"/>
    <w:rsid w:val="00131480"/>
    <w:rsid w:val="001315CF"/>
    <w:rsid w:val="00131B7F"/>
    <w:rsid w:val="001326EC"/>
    <w:rsid w:val="00132735"/>
    <w:rsid w:val="00133B17"/>
    <w:rsid w:val="001345F3"/>
    <w:rsid w:val="00134CD5"/>
    <w:rsid w:val="0013563C"/>
    <w:rsid w:val="00135685"/>
    <w:rsid w:val="001369FF"/>
    <w:rsid w:val="00136CE7"/>
    <w:rsid w:val="00137562"/>
    <w:rsid w:val="001375FC"/>
    <w:rsid w:val="001400D5"/>
    <w:rsid w:val="00140495"/>
    <w:rsid w:val="00140CDD"/>
    <w:rsid w:val="001414C0"/>
    <w:rsid w:val="00142792"/>
    <w:rsid w:val="0014327F"/>
    <w:rsid w:val="00143C42"/>
    <w:rsid w:val="00144178"/>
    <w:rsid w:val="001478EB"/>
    <w:rsid w:val="00150F1C"/>
    <w:rsid w:val="00151354"/>
    <w:rsid w:val="00153B96"/>
    <w:rsid w:val="00154042"/>
    <w:rsid w:val="001542AA"/>
    <w:rsid w:val="001544EB"/>
    <w:rsid w:val="0015670A"/>
    <w:rsid w:val="001569A0"/>
    <w:rsid w:val="0015708D"/>
    <w:rsid w:val="001578CD"/>
    <w:rsid w:val="0015798C"/>
    <w:rsid w:val="00157B67"/>
    <w:rsid w:val="001615C8"/>
    <w:rsid w:val="00161EF2"/>
    <w:rsid w:val="001625F3"/>
    <w:rsid w:val="00162D32"/>
    <w:rsid w:val="00163569"/>
    <w:rsid w:val="001641E6"/>
    <w:rsid w:val="00165E46"/>
    <w:rsid w:val="00165EF0"/>
    <w:rsid w:val="0016678C"/>
    <w:rsid w:val="00167D04"/>
    <w:rsid w:val="00170EAF"/>
    <w:rsid w:val="00172D02"/>
    <w:rsid w:val="0017330D"/>
    <w:rsid w:val="00174163"/>
    <w:rsid w:val="00175072"/>
    <w:rsid w:val="001755D8"/>
    <w:rsid w:val="0017632F"/>
    <w:rsid w:val="00176D63"/>
    <w:rsid w:val="0018050E"/>
    <w:rsid w:val="001809A3"/>
    <w:rsid w:val="00181049"/>
    <w:rsid w:val="0018133A"/>
    <w:rsid w:val="0018139C"/>
    <w:rsid w:val="00181928"/>
    <w:rsid w:val="00183210"/>
    <w:rsid w:val="0018395A"/>
    <w:rsid w:val="0018397E"/>
    <w:rsid w:val="00183B65"/>
    <w:rsid w:val="00183C2A"/>
    <w:rsid w:val="001845C7"/>
    <w:rsid w:val="0018526B"/>
    <w:rsid w:val="00185831"/>
    <w:rsid w:val="00185DD9"/>
    <w:rsid w:val="00186349"/>
    <w:rsid w:val="00186A85"/>
    <w:rsid w:val="0019020B"/>
    <w:rsid w:val="001905D0"/>
    <w:rsid w:val="00190630"/>
    <w:rsid w:val="00192720"/>
    <w:rsid w:val="00194FA9"/>
    <w:rsid w:val="00196C79"/>
    <w:rsid w:val="0019734B"/>
    <w:rsid w:val="001A0240"/>
    <w:rsid w:val="001A0AC7"/>
    <w:rsid w:val="001A16DE"/>
    <w:rsid w:val="001A1FA5"/>
    <w:rsid w:val="001A2451"/>
    <w:rsid w:val="001A3232"/>
    <w:rsid w:val="001A382E"/>
    <w:rsid w:val="001A4616"/>
    <w:rsid w:val="001A4870"/>
    <w:rsid w:val="001A6CE0"/>
    <w:rsid w:val="001A6D3D"/>
    <w:rsid w:val="001B02AB"/>
    <w:rsid w:val="001B1459"/>
    <w:rsid w:val="001B2387"/>
    <w:rsid w:val="001B2A9D"/>
    <w:rsid w:val="001B2AB6"/>
    <w:rsid w:val="001B2CCB"/>
    <w:rsid w:val="001B33BF"/>
    <w:rsid w:val="001B4073"/>
    <w:rsid w:val="001B4E6C"/>
    <w:rsid w:val="001B50C9"/>
    <w:rsid w:val="001B56DE"/>
    <w:rsid w:val="001B6CD2"/>
    <w:rsid w:val="001B754D"/>
    <w:rsid w:val="001C01B7"/>
    <w:rsid w:val="001C0FCB"/>
    <w:rsid w:val="001C147B"/>
    <w:rsid w:val="001C1968"/>
    <w:rsid w:val="001C1BE7"/>
    <w:rsid w:val="001C211B"/>
    <w:rsid w:val="001C273F"/>
    <w:rsid w:val="001C2E5D"/>
    <w:rsid w:val="001C39CC"/>
    <w:rsid w:val="001C51A5"/>
    <w:rsid w:val="001C599C"/>
    <w:rsid w:val="001C5D25"/>
    <w:rsid w:val="001C74EE"/>
    <w:rsid w:val="001D0E2C"/>
    <w:rsid w:val="001D153A"/>
    <w:rsid w:val="001D1811"/>
    <w:rsid w:val="001D2E9B"/>
    <w:rsid w:val="001D3452"/>
    <w:rsid w:val="001D517E"/>
    <w:rsid w:val="001D51BF"/>
    <w:rsid w:val="001D5B6C"/>
    <w:rsid w:val="001D6A74"/>
    <w:rsid w:val="001D6C35"/>
    <w:rsid w:val="001D7244"/>
    <w:rsid w:val="001D7A42"/>
    <w:rsid w:val="001E0120"/>
    <w:rsid w:val="001E0843"/>
    <w:rsid w:val="001E10D8"/>
    <w:rsid w:val="001E14DA"/>
    <w:rsid w:val="001E1DC4"/>
    <w:rsid w:val="001E1EE0"/>
    <w:rsid w:val="001E2B89"/>
    <w:rsid w:val="001E2F1B"/>
    <w:rsid w:val="001E3306"/>
    <w:rsid w:val="001E5295"/>
    <w:rsid w:val="001E5A28"/>
    <w:rsid w:val="001E6293"/>
    <w:rsid w:val="001E66D9"/>
    <w:rsid w:val="001E6F94"/>
    <w:rsid w:val="001F3904"/>
    <w:rsid w:val="001F394D"/>
    <w:rsid w:val="001F4F8F"/>
    <w:rsid w:val="001F6158"/>
    <w:rsid w:val="001F6B02"/>
    <w:rsid w:val="00201142"/>
    <w:rsid w:val="00201D3A"/>
    <w:rsid w:val="00203896"/>
    <w:rsid w:val="00204B8E"/>
    <w:rsid w:val="00205551"/>
    <w:rsid w:val="0020578A"/>
    <w:rsid w:val="002058CE"/>
    <w:rsid w:val="002076B7"/>
    <w:rsid w:val="00207941"/>
    <w:rsid w:val="00207BCD"/>
    <w:rsid w:val="002109C8"/>
    <w:rsid w:val="00212CE3"/>
    <w:rsid w:val="00213B11"/>
    <w:rsid w:val="00213B67"/>
    <w:rsid w:val="00214367"/>
    <w:rsid w:val="00214A3E"/>
    <w:rsid w:val="002165BC"/>
    <w:rsid w:val="00217129"/>
    <w:rsid w:val="00217216"/>
    <w:rsid w:val="00217591"/>
    <w:rsid w:val="00217739"/>
    <w:rsid w:val="00217FE7"/>
    <w:rsid w:val="00220038"/>
    <w:rsid w:val="00221F34"/>
    <w:rsid w:val="00222833"/>
    <w:rsid w:val="002228A7"/>
    <w:rsid w:val="002230FD"/>
    <w:rsid w:val="00223C9B"/>
    <w:rsid w:val="002241F6"/>
    <w:rsid w:val="00224936"/>
    <w:rsid w:val="00226CB5"/>
    <w:rsid w:val="00226DA9"/>
    <w:rsid w:val="00227E47"/>
    <w:rsid w:val="00230BCD"/>
    <w:rsid w:val="002317C6"/>
    <w:rsid w:val="002319F0"/>
    <w:rsid w:val="00231EC1"/>
    <w:rsid w:val="00233800"/>
    <w:rsid w:val="00234D67"/>
    <w:rsid w:val="00235D8D"/>
    <w:rsid w:val="00236696"/>
    <w:rsid w:val="00237308"/>
    <w:rsid w:val="002377E1"/>
    <w:rsid w:val="00240D0F"/>
    <w:rsid w:val="002419CE"/>
    <w:rsid w:val="00241C0D"/>
    <w:rsid w:val="002427CD"/>
    <w:rsid w:val="00242F15"/>
    <w:rsid w:val="00245413"/>
    <w:rsid w:val="0024546F"/>
    <w:rsid w:val="00245601"/>
    <w:rsid w:val="0024765A"/>
    <w:rsid w:val="00247FD1"/>
    <w:rsid w:val="00251496"/>
    <w:rsid w:val="00252669"/>
    <w:rsid w:val="002526C3"/>
    <w:rsid w:val="00252A3D"/>
    <w:rsid w:val="00253F64"/>
    <w:rsid w:val="002541C5"/>
    <w:rsid w:val="002544BE"/>
    <w:rsid w:val="00254B9B"/>
    <w:rsid w:val="00257985"/>
    <w:rsid w:val="00257BB3"/>
    <w:rsid w:val="00257F46"/>
    <w:rsid w:val="00260CDB"/>
    <w:rsid w:val="00261281"/>
    <w:rsid w:val="00261297"/>
    <w:rsid w:val="00262F9A"/>
    <w:rsid w:val="0026303F"/>
    <w:rsid w:val="0026538A"/>
    <w:rsid w:val="002669E3"/>
    <w:rsid w:val="00266D00"/>
    <w:rsid w:val="002707D6"/>
    <w:rsid w:val="002720B9"/>
    <w:rsid w:val="0027225C"/>
    <w:rsid w:val="002723F8"/>
    <w:rsid w:val="002750F2"/>
    <w:rsid w:val="00276204"/>
    <w:rsid w:val="00276887"/>
    <w:rsid w:val="00277F02"/>
    <w:rsid w:val="00281A0C"/>
    <w:rsid w:val="00282524"/>
    <w:rsid w:val="0028343D"/>
    <w:rsid w:val="00284609"/>
    <w:rsid w:val="00284E4F"/>
    <w:rsid w:val="00285818"/>
    <w:rsid w:val="002865CB"/>
    <w:rsid w:val="00286FA5"/>
    <w:rsid w:val="00290D7C"/>
    <w:rsid w:val="00291269"/>
    <w:rsid w:val="00291832"/>
    <w:rsid w:val="00291C3D"/>
    <w:rsid w:val="0029463D"/>
    <w:rsid w:val="00294BF2"/>
    <w:rsid w:val="00296FF5"/>
    <w:rsid w:val="00297CA5"/>
    <w:rsid w:val="002A030E"/>
    <w:rsid w:val="002A041E"/>
    <w:rsid w:val="002A18CE"/>
    <w:rsid w:val="002A1B96"/>
    <w:rsid w:val="002A2D03"/>
    <w:rsid w:val="002A2FD5"/>
    <w:rsid w:val="002A3399"/>
    <w:rsid w:val="002A363E"/>
    <w:rsid w:val="002A4947"/>
    <w:rsid w:val="002A4A1A"/>
    <w:rsid w:val="002A51C6"/>
    <w:rsid w:val="002B0AF9"/>
    <w:rsid w:val="002B20AD"/>
    <w:rsid w:val="002B2980"/>
    <w:rsid w:val="002B3BF1"/>
    <w:rsid w:val="002B3F2E"/>
    <w:rsid w:val="002B4651"/>
    <w:rsid w:val="002B5203"/>
    <w:rsid w:val="002B60C3"/>
    <w:rsid w:val="002B64B7"/>
    <w:rsid w:val="002B6E0F"/>
    <w:rsid w:val="002B7D5E"/>
    <w:rsid w:val="002C0B13"/>
    <w:rsid w:val="002C113C"/>
    <w:rsid w:val="002C2342"/>
    <w:rsid w:val="002C317E"/>
    <w:rsid w:val="002C3C6E"/>
    <w:rsid w:val="002C3E69"/>
    <w:rsid w:val="002C5569"/>
    <w:rsid w:val="002C6EC8"/>
    <w:rsid w:val="002D02C2"/>
    <w:rsid w:val="002D2875"/>
    <w:rsid w:val="002D3685"/>
    <w:rsid w:val="002D3E23"/>
    <w:rsid w:val="002D3E65"/>
    <w:rsid w:val="002D3F2D"/>
    <w:rsid w:val="002D3FB0"/>
    <w:rsid w:val="002D5254"/>
    <w:rsid w:val="002D5621"/>
    <w:rsid w:val="002D581C"/>
    <w:rsid w:val="002D59ED"/>
    <w:rsid w:val="002D6608"/>
    <w:rsid w:val="002D6AE7"/>
    <w:rsid w:val="002D6D5A"/>
    <w:rsid w:val="002D7564"/>
    <w:rsid w:val="002D77A3"/>
    <w:rsid w:val="002E040E"/>
    <w:rsid w:val="002E094B"/>
    <w:rsid w:val="002E19B9"/>
    <w:rsid w:val="002E2C64"/>
    <w:rsid w:val="002E32A8"/>
    <w:rsid w:val="002E3A59"/>
    <w:rsid w:val="002E3E8A"/>
    <w:rsid w:val="002E3FD1"/>
    <w:rsid w:val="002E46F7"/>
    <w:rsid w:val="002E4DAF"/>
    <w:rsid w:val="002E4E32"/>
    <w:rsid w:val="002E7CEB"/>
    <w:rsid w:val="002F1B7A"/>
    <w:rsid w:val="002F2D11"/>
    <w:rsid w:val="002F3507"/>
    <w:rsid w:val="002F39AD"/>
    <w:rsid w:val="002F3DE9"/>
    <w:rsid w:val="002F4F91"/>
    <w:rsid w:val="002F50FD"/>
    <w:rsid w:val="002F649E"/>
    <w:rsid w:val="0030233E"/>
    <w:rsid w:val="0030444F"/>
    <w:rsid w:val="00304464"/>
    <w:rsid w:val="00304DC0"/>
    <w:rsid w:val="00304EF3"/>
    <w:rsid w:val="003070D7"/>
    <w:rsid w:val="003115FC"/>
    <w:rsid w:val="003130CC"/>
    <w:rsid w:val="00313BB6"/>
    <w:rsid w:val="003141FE"/>
    <w:rsid w:val="003147ED"/>
    <w:rsid w:val="00314FF9"/>
    <w:rsid w:val="003157AA"/>
    <w:rsid w:val="00316233"/>
    <w:rsid w:val="003163DE"/>
    <w:rsid w:val="003168E2"/>
    <w:rsid w:val="00317F0B"/>
    <w:rsid w:val="00320028"/>
    <w:rsid w:val="003213B1"/>
    <w:rsid w:val="003242FE"/>
    <w:rsid w:val="00325FBB"/>
    <w:rsid w:val="0032642E"/>
    <w:rsid w:val="0032732D"/>
    <w:rsid w:val="00327C77"/>
    <w:rsid w:val="00330D4B"/>
    <w:rsid w:val="0033268E"/>
    <w:rsid w:val="0033305A"/>
    <w:rsid w:val="00333B4C"/>
    <w:rsid w:val="00333E17"/>
    <w:rsid w:val="00334664"/>
    <w:rsid w:val="00334AC3"/>
    <w:rsid w:val="00334F00"/>
    <w:rsid w:val="003360A4"/>
    <w:rsid w:val="003364B8"/>
    <w:rsid w:val="00336707"/>
    <w:rsid w:val="00336988"/>
    <w:rsid w:val="00337648"/>
    <w:rsid w:val="0033776C"/>
    <w:rsid w:val="00341CE7"/>
    <w:rsid w:val="003432B0"/>
    <w:rsid w:val="0034516F"/>
    <w:rsid w:val="00345BC9"/>
    <w:rsid w:val="003469C0"/>
    <w:rsid w:val="00350473"/>
    <w:rsid w:val="00350D56"/>
    <w:rsid w:val="00351714"/>
    <w:rsid w:val="00353687"/>
    <w:rsid w:val="00353A37"/>
    <w:rsid w:val="00354480"/>
    <w:rsid w:val="00354FBB"/>
    <w:rsid w:val="0036064E"/>
    <w:rsid w:val="00360690"/>
    <w:rsid w:val="00360B92"/>
    <w:rsid w:val="0036169B"/>
    <w:rsid w:val="00362074"/>
    <w:rsid w:val="003629A3"/>
    <w:rsid w:val="003634A1"/>
    <w:rsid w:val="00363960"/>
    <w:rsid w:val="00364489"/>
    <w:rsid w:val="00364A64"/>
    <w:rsid w:val="00364DE4"/>
    <w:rsid w:val="00364FD3"/>
    <w:rsid w:val="003659E7"/>
    <w:rsid w:val="00365F84"/>
    <w:rsid w:val="003663B2"/>
    <w:rsid w:val="0036673D"/>
    <w:rsid w:val="0037068B"/>
    <w:rsid w:val="00370B7F"/>
    <w:rsid w:val="00371001"/>
    <w:rsid w:val="00371934"/>
    <w:rsid w:val="00371BF5"/>
    <w:rsid w:val="00371D2E"/>
    <w:rsid w:val="00371EC4"/>
    <w:rsid w:val="00371FCA"/>
    <w:rsid w:val="00372173"/>
    <w:rsid w:val="00373605"/>
    <w:rsid w:val="00373A10"/>
    <w:rsid w:val="00373C01"/>
    <w:rsid w:val="0037580D"/>
    <w:rsid w:val="00380EE9"/>
    <w:rsid w:val="003813E2"/>
    <w:rsid w:val="00381DF5"/>
    <w:rsid w:val="00383737"/>
    <w:rsid w:val="00384D8A"/>
    <w:rsid w:val="00384FDA"/>
    <w:rsid w:val="0038522D"/>
    <w:rsid w:val="00386067"/>
    <w:rsid w:val="00386218"/>
    <w:rsid w:val="00387400"/>
    <w:rsid w:val="00387C71"/>
    <w:rsid w:val="003903BC"/>
    <w:rsid w:val="0039189E"/>
    <w:rsid w:val="003919E1"/>
    <w:rsid w:val="00392474"/>
    <w:rsid w:val="0039493D"/>
    <w:rsid w:val="00396030"/>
    <w:rsid w:val="00396253"/>
    <w:rsid w:val="0039790B"/>
    <w:rsid w:val="00397982"/>
    <w:rsid w:val="003A1EEF"/>
    <w:rsid w:val="003A2476"/>
    <w:rsid w:val="003A41A9"/>
    <w:rsid w:val="003A6B38"/>
    <w:rsid w:val="003B0353"/>
    <w:rsid w:val="003B10DA"/>
    <w:rsid w:val="003B17AF"/>
    <w:rsid w:val="003B22AD"/>
    <w:rsid w:val="003B239C"/>
    <w:rsid w:val="003B2BFB"/>
    <w:rsid w:val="003B396C"/>
    <w:rsid w:val="003B4427"/>
    <w:rsid w:val="003B4858"/>
    <w:rsid w:val="003B59DC"/>
    <w:rsid w:val="003B63C0"/>
    <w:rsid w:val="003B6448"/>
    <w:rsid w:val="003B7007"/>
    <w:rsid w:val="003C0DCA"/>
    <w:rsid w:val="003C1669"/>
    <w:rsid w:val="003C1BA3"/>
    <w:rsid w:val="003C2071"/>
    <w:rsid w:val="003C2F36"/>
    <w:rsid w:val="003C575A"/>
    <w:rsid w:val="003C6468"/>
    <w:rsid w:val="003C6C6B"/>
    <w:rsid w:val="003D00D5"/>
    <w:rsid w:val="003D03D8"/>
    <w:rsid w:val="003D0EB9"/>
    <w:rsid w:val="003D3C09"/>
    <w:rsid w:val="003D6A64"/>
    <w:rsid w:val="003D6C63"/>
    <w:rsid w:val="003D7F1D"/>
    <w:rsid w:val="003E1E27"/>
    <w:rsid w:val="003E340D"/>
    <w:rsid w:val="003E414C"/>
    <w:rsid w:val="003E49F6"/>
    <w:rsid w:val="003E5880"/>
    <w:rsid w:val="003E6FDD"/>
    <w:rsid w:val="003E7188"/>
    <w:rsid w:val="003E78CA"/>
    <w:rsid w:val="003E7A98"/>
    <w:rsid w:val="003F0CC0"/>
    <w:rsid w:val="003F0FFB"/>
    <w:rsid w:val="003F1304"/>
    <w:rsid w:val="003F14B1"/>
    <w:rsid w:val="003F1678"/>
    <w:rsid w:val="003F2079"/>
    <w:rsid w:val="003F2B1F"/>
    <w:rsid w:val="003F2FC2"/>
    <w:rsid w:val="003F471D"/>
    <w:rsid w:val="003F5B4B"/>
    <w:rsid w:val="003F6020"/>
    <w:rsid w:val="003F6265"/>
    <w:rsid w:val="003F7104"/>
    <w:rsid w:val="003F7CB8"/>
    <w:rsid w:val="00400003"/>
    <w:rsid w:val="004004AA"/>
    <w:rsid w:val="00400CEC"/>
    <w:rsid w:val="00402744"/>
    <w:rsid w:val="00403949"/>
    <w:rsid w:val="00403CD6"/>
    <w:rsid w:val="00403CE6"/>
    <w:rsid w:val="00405E32"/>
    <w:rsid w:val="00406FA3"/>
    <w:rsid w:val="00407779"/>
    <w:rsid w:val="004103E7"/>
    <w:rsid w:val="004108D2"/>
    <w:rsid w:val="00412F9E"/>
    <w:rsid w:val="00414652"/>
    <w:rsid w:val="00414E02"/>
    <w:rsid w:val="0041593D"/>
    <w:rsid w:val="0042134E"/>
    <w:rsid w:val="004217BC"/>
    <w:rsid w:val="00421FDC"/>
    <w:rsid w:val="00422628"/>
    <w:rsid w:val="00423DE1"/>
    <w:rsid w:val="00424593"/>
    <w:rsid w:val="004247EB"/>
    <w:rsid w:val="0042521A"/>
    <w:rsid w:val="004252F4"/>
    <w:rsid w:val="0042557D"/>
    <w:rsid w:val="0042565E"/>
    <w:rsid w:val="00425A7A"/>
    <w:rsid w:val="00425A82"/>
    <w:rsid w:val="00425EBD"/>
    <w:rsid w:val="004278CF"/>
    <w:rsid w:val="0043108A"/>
    <w:rsid w:val="0043110B"/>
    <w:rsid w:val="004313F4"/>
    <w:rsid w:val="0043221A"/>
    <w:rsid w:val="00433B27"/>
    <w:rsid w:val="00434F63"/>
    <w:rsid w:val="0043524B"/>
    <w:rsid w:val="00435F1C"/>
    <w:rsid w:val="004361D4"/>
    <w:rsid w:val="00436E57"/>
    <w:rsid w:val="00437D9D"/>
    <w:rsid w:val="004413DE"/>
    <w:rsid w:val="00441876"/>
    <w:rsid w:val="00442B44"/>
    <w:rsid w:val="00442BB6"/>
    <w:rsid w:val="00442CAC"/>
    <w:rsid w:val="00443963"/>
    <w:rsid w:val="0044598B"/>
    <w:rsid w:val="00445A29"/>
    <w:rsid w:val="00445AF5"/>
    <w:rsid w:val="00445CDC"/>
    <w:rsid w:val="0044713D"/>
    <w:rsid w:val="00450430"/>
    <w:rsid w:val="00450B35"/>
    <w:rsid w:val="0045224F"/>
    <w:rsid w:val="00452459"/>
    <w:rsid w:val="00452BA8"/>
    <w:rsid w:val="0045591A"/>
    <w:rsid w:val="00455972"/>
    <w:rsid w:val="004562FC"/>
    <w:rsid w:val="004567FE"/>
    <w:rsid w:val="00456D2F"/>
    <w:rsid w:val="004575F2"/>
    <w:rsid w:val="00457DB5"/>
    <w:rsid w:val="00461DFB"/>
    <w:rsid w:val="00463257"/>
    <w:rsid w:val="004639F0"/>
    <w:rsid w:val="00463C16"/>
    <w:rsid w:val="00464582"/>
    <w:rsid w:val="00465F16"/>
    <w:rsid w:val="00466C52"/>
    <w:rsid w:val="00466C59"/>
    <w:rsid w:val="00466F80"/>
    <w:rsid w:val="00467392"/>
    <w:rsid w:val="00470044"/>
    <w:rsid w:val="0047182C"/>
    <w:rsid w:val="00471913"/>
    <w:rsid w:val="00471B5A"/>
    <w:rsid w:val="004724E4"/>
    <w:rsid w:val="00472CCA"/>
    <w:rsid w:val="00473631"/>
    <w:rsid w:val="00474725"/>
    <w:rsid w:val="0047581D"/>
    <w:rsid w:val="0047649E"/>
    <w:rsid w:val="004764DA"/>
    <w:rsid w:val="00476F8A"/>
    <w:rsid w:val="00480A3E"/>
    <w:rsid w:val="00480BAA"/>
    <w:rsid w:val="00480DC8"/>
    <w:rsid w:val="00481570"/>
    <w:rsid w:val="0048265B"/>
    <w:rsid w:val="004827A2"/>
    <w:rsid w:val="004827C3"/>
    <w:rsid w:val="00482CD2"/>
    <w:rsid w:val="004832ED"/>
    <w:rsid w:val="0048418F"/>
    <w:rsid w:val="00485824"/>
    <w:rsid w:val="00487113"/>
    <w:rsid w:val="0049073B"/>
    <w:rsid w:val="00490A83"/>
    <w:rsid w:val="00492025"/>
    <w:rsid w:val="00492BD7"/>
    <w:rsid w:val="004938B7"/>
    <w:rsid w:val="00493EF5"/>
    <w:rsid w:val="00495BD2"/>
    <w:rsid w:val="004960E2"/>
    <w:rsid w:val="00497D39"/>
    <w:rsid w:val="004A102F"/>
    <w:rsid w:val="004A2814"/>
    <w:rsid w:val="004A7205"/>
    <w:rsid w:val="004A7EBA"/>
    <w:rsid w:val="004B0891"/>
    <w:rsid w:val="004B0FDF"/>
    <w:rsid w:val="004B14F8"/>
    <w:rsid w:val="004B1FC0"/>
    <w:rsid w:val="004B4EDE"/>
    <w:rsid w:val="004B5F52"/>
    <w:rsid w:val="004B7C7D"/>
    <w:rsid w:val="004C0F9C"/>
    <w:rsid w:val="004C16FF"/>
    <w:rsid w:val="004C1C35"/>
    <w:rsid w:val="004C3376"/>
    <w:rsid w:val="004C62C1"/>
    <w:rsid w:val="004C6898"/>
    <w:rsid w:val="004C6D0F"/>
    <w:rsid w:val="004C76E0"/>
    <w:rsid w:val="004D3E25"/>
    <w:rsid w:val="004D477F"/>
    <w:rsid w:val="004D5630"/>
    <w:rsid w:val="004D7037"/>
    <w:rsid w:val="004E0F1C"/>
    <w:rsid w:val="004E1C34"/>
    <w:rsid w:val="004E2347"/>
    <w:rsid w:val="004E2C8B"/>
    <w:rsid w:val="004E3A13"/>
    <w:rsid w:val="004E3F19"/>
    <w:rsid w:val="004E4EF0"/>
    <w:rsid w:val="004E4FBB"/>
    <w:rsid w:val="004E5272"/>
    <w:rsid w:val="004E5D1D"/>
    <w:rsid w:val="004E5F28"/>
    <w:rsid w:val="004F0F6E"/>
    <w:rsid w:val="004F1A82"/>
    <w:rsid w:val="004F3420"/>
    <w:rsid w:val="004F3857"/>
    <w:rsid w:val="004F3CEB"/>
    <w:rsid w:val="004F434F"/>
    <w:rsid w:val="004F59B0"/>
    <w:rsid w:val="0050030E"/>
    <w:rsid w:val="00500BD1"/>
    <w:rsid w:val="00501095"/>
    <w:rsid w:val="00501838"/>
    <w:rsid w:val="00501B3D"/>
    <w:rsid w:val="005025CD"/>
    <w:rsid w:val="00502C23"/>
    <w:rsid w:val="00502C3C"/>
    <w:rsid w:val="00502FDC"/>
    <w:rsid w:val="0050333A"/>
    <w:rsid w:val="00504BC9"/>
    <w:rsid w:val="00504C0F"/>
    <w:rsid w:val="00504EFB"/>
    <w:rsid w:val="00505C50"/>
    <w:rsid w:val="00507F24"/>
    <w:rsid w:val="00510EE9"/>
    <w:rsid w:val="00511159"/>
    <w:rsid w:val="0051121B"/>
    <w:rsid w:val="005114C0"/>
    <w:rsid w:val="0051322D"/>
    <w:rsid w:val="00513FE2"/>
    <w:rsid w:val="0051460C"/>
    <w:rsid w:val="005151B4"/>
    <w:rsid w:val="00515C87"/>
    <w:rsid w:val="00515D8F"/>
    <w:rsid w:val="00515DA1"/>
    <w:rsid w:val="00515F11"/>
    <w:rsid w:val="00516072"/>
    <w:rsid w:val="00516F7A"/>
    <w:rsid w:val="0051715F"/>
    <w:rsid w:val="005205B2"/>
    <w:rsid w:val="0052073B"/>
    <w:rsid w:val="00520B34"/>
    <w:rsid w:val="005215D2"/>
    <w:rsid w:val="00522860"/>
    <w:rsid w:val="00523185"/>
    <w:rsid w:val="005243A3"/>
    <w:rsid w:val="00525E30"/>
    <w:rsid w:val="00530014"/>
    <w:rsid w:val="00530A1A"/>
    <w:rsid w:val="00530F00"/>
    <w:rsid w:val="005328F7"/>
    <w:rsid w:val="0053425D"/>
    <w:rsid w:val="00535747"/>
    <w:rsid w:val="00535BC1"/>
    <w:rsid w:val="00535FF2"/>
    <w:rsid w:val="00536155"/>
    <w:rsid w:val="00540735"/>
    <w:rsid w:val="00540B92"/>
    <w:rsid w:val="0054242A"/>
    <w:rsid w:val="0054254B"/>
    <w:rsid w:val="00542943"/>
    <w:rsid w:val="005430DE"/>
    <w:rsid w:val="00543393"/>
    <w:rsid w:val="005446F3"/>
    <w:rsid w:val="00544768"/>
    <w:rsid w:val="00545F51"/>
    <w:rsid w:val="005462F2"/>
    <w:rsid w:val="005500D4"/>
    <w:rsid w:val="005522C1"/>
    <w:rsid w:val="00553509"/>
    <w:rsid w:val="00554D76"/>
    <w:rsid w:val="005555EC"/>
    <w:rsid w:val="00556AF9"/>
    <w:rsid w:val="00556E31"/>
    <w:rsid w:val="00557C5B"/>
    <w:rsid w:val="005610B7"/>
    <w:rsid w:val="00561425"/>
    <w:rsid w:val="005620C9"/>
    <w:rsid w:val="005620D9"/>
    <w:rsid w:val="00562455"/>
    <w:rsid w:val="005627E1"/>
    <w:rsid w:val="005627FD"/>
    <w:rsid w:val="00562C8B"/>
    <w:rsid w:val="00563102"/>
    <w:rsid w:val="005635ED"/>
    <w:rsid w:val="005644C7"/>
    <w:rsid w:val="00565C11"/>
    <w:rsid w:val="00565E23"/>
    <w:rsid w:val="0057027C"/>
    <w:rsid w:val="0057059B"/>
    <w:rsid w:val="005710E2"/>
    <w:rsid w:val="0057116E"/>
    <w:rsid w:val="00571B93"/>
    <w:rsid w:val="00572498"/>
    <w:rsid w:val="005729C4"/>
    <w:rsid w:val="00572ADB"/>
    <w:rsid w:val="0057437D"/>
    <w:rsid w:val="00574C38"/>
    <w:rsid w:val="0057681A"/>
    <w:rsid w:val="0057737E"/>
    <w:rsid w:val="00577AF2"/>
    <w:rsid w:val="00581940"/>
    <w:rsid w:val="00582B72"/>
    <w:rsid w:val="00583009"/>
    <w:rsid w:val="005834A1"/>
    <w:rsid w:val="0058395E"/>
    <w:rsid w:val="00583995"/>
    <w:rsid w:val="005845B5"/>
    <w:rsid w:val="005848B8"/>
    <w:rsid w:val="00584A3A"/>
    <w:rsid w:val="0058561C"/>
    <w:rsid w:val="005859EF"/>
    <w:rsid w:val="00585CE3"/>
    <w:rsid w:val="00591B04"/>
    <w:rsid w:val="00593050"/>
    <w:rsid w:val="00593E86"/>
    <w:rsid w:val="00593F17"/>
    <w:rsid w:val="005940A0"/>
    <w:rsid w:val="005962C9"/>
    <w:rsid w:val="00596A81"/>
    <w:rsid w:val="00597B65"/>
    <w:rsid w:val="005A0A98"/>
    <w:rsid w:val="005A4148"/>
    <w:rsid w:val="005A47A6"/>
    <w:rsid w:val="005A618B"/>
    <w:rsid w:val="005A69A6"/>
    <w:rsid w:val="005A69F4"/>
    <w:rsid w:val="005A73DC"/>
    <w:rsid w:val="005B004C"/>
    <w:rsid w:val="005B01D6"/>
    <w:rsid w:val="005B10CB"/>
    <w:rsid w:val="005B163F"/>
    <w:rsid w:val="005B2067"/>
    <w:rsid w:val="005B331E"/>
    <w:rsid w:val="005B3E40"/>
    <w:rsid w:val="005B585D"/>
    <w:rsid w:val="005B78B4"/>
    <w:rsid w:val="005B7B61"/>
    <w:rsid w:val="005C00EB"/>
    <w:rsid w:val="005C1E29"/>
    <w:rsid w:val="005C5A4F"/>
    <w:rsid w:val="005C62CF"/>
    <w:rsid w:val="005C6693"/>
    <w:rsid w:val="005C6DC6"/>
    <w:rsid w:val="005C7B99"/>
    <w:rsid w:val="005D0FBF"/>
    <w:rsid w:val="005D1685"/>
    <w:rsid w:val="005D561A"/>
    <w:rsid w:val="005D5660"/>
    <w:rsid w:val="005D5671"/>
    <w:rsid w:val="005D7515"/>
    <w:rsid w:val="005E1464"/>
    <w:rsid w:val="005E163C"/>
    <w:rsid w:val="005E183A"/>
    <w:rsid w:val="005E3B97"/>
    <w:rsid w:val="005E3E15"/>
    <w:rsid w:val="005E40C2"/>
    <w:rsid w:val="005E4250"/>
    <w:rsid w:val="005E51D6"/>
    <w:rsid w:val="005E51DD"/>
    <w:rsid w:val="005E5914"/>
    <w:rsid w:val="005E66FC"/>
    <w:rsid w:val="005E72BE"/>
    <w:rsid w:val="005E7CEB"/>
    <w:rsid w:val="005F0796"/>
    <w:rsid w:val="005F1484"/>
    <w:rsid w:val="005F34F2"/>
    <w:rsid w:val="005F4124"/>
    <w:rsid w:val="005F5F4D"/>
    <w:rsid w:val="005F665E"/>
    <w:rsid w:val="006005E6"/>
    <w:rsid w:val="00600626"/>
    <w:rsid w:val="00600671"/>
    <w:rsid w:val="00600B85"/>
    <w:rsid w:val="00601B6D"/>
    <w:rsid w:val="00602806"/>
    <w:rsid w:val="00603204"/>
    <w:rsid w:val="00603521"/>
    <w:rsid w:val="00603569"/>
    <w:rsid w:val="0060591D"/>
    <w:rsid w:val="00605986"/>
    <w:rsid w:val="00605BF9"/>
    <w:rsid w:val="006064C0"/>
    <w:rsid w:val="00607242"/>
    <w:rsid w:val="00607A15"/>
    <w:rsid w:val="00610B36"/>
    <w:rsid w:val="00612031"/>
    <w:rsid w:val="00616282"/>
    <w:rsid w:val="00616A60"/>
    <w:rsid w:val="00620A85"/>
    <w:rsid w:val="00622342"/>
    <w:rsid w:val="00625081"/>
    <w:rsid w:val="00626AA2"/>
    <w:rsid w:val="00626BB5"/>
    <w:rsid w:val="006276D3"/>
    <w:rsid w:val="00627987"/>
    <w:rsid w:val="00630A85"/>
    <w:rsid w:val="006326A1"/>
    <w:rsid w:val="00632861"/>
    <w:rsid w:val="00632AA8"/>
    <w:rsid w:val="00632AAD"/>
    <w:rsid w:val="00632B8B"/>
    <w:rsid w:val="0063443C"/>
    <w:rsid w:val="00634724"/>
    <w:rsid w:val="00634C5B"/>
    <w:rsid w:val="00637107"/>
    <w:rsid w:val="00637209"/>
    <w:rsid w:val="00637CF0"/>
    <w:rsid w:val="00637E2E"/>
    <w:rsid w:val="00640A89"/>
    <w:rsid w:val="00640F02"/>
    <w:rsid w:val="006413E2"/>
    <w:rsid w:val="006417D6"/>
    <w:rsid w:val="006424A9"/>
    <w:rsid w:val="00644255"/>
    <w:rsid w:val="00644C8A"/>
    <w:rsid w:val="00645EDA"/>
    <w:rsid w:val="006461D8"/>
    <w:rsid w:val="006474CB"/>
    <w:rsid w:val="00650207"/>
    <w:rsid w:val="00650AE3"/>
    <w:rsid w:val="00651121"/>
    <w:rsid w:val="00652AF4"/>
    <w:rsid w:val="00652BE5"/>
    <w:rsid w:val="006535C1"/>
    <w:rsid w:val="00654173"/>
    <w:rsid w:val="006546BD"/>
    <w:rsid w:val="00655CF7"/>
    <w:rsid w:val="00655F3F"/>
    <w:rsid w:val="00656E9E"/>
    <w:rsid w:val="006570C1"/>
    <w:rsid w:val="00657311"/>
    <w:rsid w:val="0066031C"/>
    <w:rsid w:val="00660EA8"/>
    <w:rsid w:val="00661122"/>
    <w:rsid w:val="00661F4E"/>
    <w:rsid w:val="006625CC"/>
    <w:rsid w:val="006644B5"/>
    <w:rsid w:val="006650C3"/>
    <w:rsid w:val="0066530E"/>
    <w:rsid w:val="00665632"/>
    <w:rsid w:val="00666912"/>
    <w:rsid w:val="006702C5"/>
    <w:rsid w:val="0067204E"/>
    <w:rsid w:val="006745A4"/>
    <w:rsid w:val="00674693"/>
    <w:rsid w:val="00675E37"/>
    <w:rsid w:val="00675F3A"/>
    <w:rsid w:val="00676341"/>
    <w:rsid w:val="00680B8C"/>
    <w:rsid w:val="00681264"/>
    <w:rsid w:val="00683828"/>
    <w:rsid w:val="00683EA3"/>
    <w:rsid w:val="00687C63"/>
    <w:rsid w:val="00687D78"/>
    <w:rsid w:val="00687E0A"/>
    <w:rsid w:val="006916C4"/>
    <w:rsid w:val="00691CD9"/>
    <w:rsid w:val="00691D70"/>
    <w:rsid w:val="00692AEF"/>
    <w:rsid w:val="006939E0"/>
    <w:rsid w:val="00693BB9"/>
    <w:rsid w:val="00694EF8"/>
    <w:rsid w:val="00695783"/>
    <w:rsid w:val="00697679"/>
    <w:rsid w:val="006A0DE3"/>
    <w:rsid w:val="006A0F15"/>
    <w:rsid w:val="006A38C1"/>
    <w:rsid w:val="006A3DD3"/>
    <w:rsid w:val="006A58F0"/>
    <w:rsid w:val="006A5B12"/>
    <w:rsid w:val="006A5C0E"/>
    <w:rsid w:val="006A6A06"/>
    <w:rsid w:val="006A6F90"/>
    <w:rsid w:val="006A7CF7"/>
    <w:rsid w:val="006B00F1"/>
    <w:rsid w:val="006B0C4B"/>
    <w:rsid w:val="006B1197"/>
    <w:rsid w:val="006B388B"/>
    <w:rsid w:val="006B3B1D"/>
    <w:rsid w:val="006B5801"/>
    <w:rsid w:val="006B5A7E"/>
    <w:rsid w:val="006B5C0E"/>
    <w:rsid w:val="006B5CD5"/>
    <w:rsid w:val="006B6A17"/>
    <w:rsid w:val="006B7181"/>
    <w:rsid w:val="006B7A04"/>
    <w:rsid w:val="006C0F00"/>
    <w:rsid w:val="006C181C"/>
    <w:rsid w:val="006C1998"/>
    <w:rsid w:val="006C2159"/>
    <w:rsid w:val="006C2681"/>
    <w:rsid w:val="006C38EB"/>
    <w:rsid w:val="006C3ACD"/>
    <w:rsid w:val="006C4AFF"/>
    <w:rsid w:val="006C50BF"/>
    <w:rsid w:val="006C51D8"/>
    <w:rsid w:val="006C70F6"/>
    <w:rsid w:val="006C7FB2"/>
    <w:rsid w:val="006D1719"/>
    <w:rsid w:val="006D1BA2"/>
    <w:rsid w:val="006D1D21"/>
    <w:rsid w:val="006D245C"/>
    <w:rsid w:val="006D31D2"/>
    <w:rsid w:val="006D35B7"/>
    <w:rsid w:val="006D3C13"/>
    <w:rsid w:val="006D503F"/>
    <w:rsid w:val="006D7EAD"/>
    <w:rsid w:val="006E0C6D"/>
    <w:rsid w:val="006E1B21"/>
    <w:rsid w:val="006E367E"/>
    <w:rsid w:val="006E37F2"/>
    <w:rsid w:val="006E48EC"/>
    <w:rsid w:val="006E6006"/>
    <w:rsid w:val="006E75D0"/>
    <w:rsid w:val="006F0E32"/>
    <w:rsid w:val="006F168F"/>
    <w:rsid w:val="006F1F9C"/>
    <w:rsid w:val="006F3581"/>
    <w:rsid w:val="006F3CDB"/>
    <w:rsid w:val="006F4799"/>
    <w:rsid w:val="006F5929"/>
    <w:rsid w:val="006F7CAA"/>
    <w:rsid w:val="006F7F2A"/>
    <w:rsid w:val="00702219"/>
    <w:rsid w:val="00702EE3"/>
    <w:rsid w:val="007035C3"/>
    <w:rsid w:val="0070387B"/>
    <w:rsid w:val="00703F8D"/>
    <w:rsid w:val="00704DBB"/>
    <w:rsid w:val="00705588"/>
    <w:rsid w:val="00706F6C"/>
    <w:rsid w:val="00710CCD"/>
    <w:rsid w:val="00711F36"/>
    <w:rsid w:val="00712CBC"/>
    <w:rsid w:val="00713D62"/>
    <w:rsid w:val="00714D6F"/>
    <w:rsid w:val="00716231"/>
    <w:rsid w:val="00717B2E"/>
    <w:rsid w:val="00720231"/>
    <w:rsid w:val="00720918"/>
    <w:rsid w:val="00720AAD"/>
    <w:rsid w:val="00721A66"/>
    <w:rsid w:val="00723429"/>
    <w:rsid w:val="00723CB6"/>
    <w:rsid w:val="00723E58"/>
    <w:rsid w:val="0072541E"/>
    <w:rsid w:val="00725691"/>
    <w:rsid w:val="0072578B"/>
    <w:rsid w:val="00726396"/>
    <w:rsid w:val="00726A7B"/>
    <w:rsid w:val="0073005E"/>
    <w:rsid w:val="007312B7"/>
    <w:rsid w:val="00731976"/>
    <w:rsid w:val="00733923"/>
    <w:rsid w:val="00734371"/>
    <w:rsid w:val="00734595"/>
    <w:rsid w:val="00734AE7"/>
    <w:rsid w:val="00734E30"/>
    <w:rsid w:val="00734F6F"/>
    <w:rsid w:val="00735630"/>
    <w:rsid w:val="00735796"/>
    <w:rsid w:val="007367CA"/>
    <w:rsid w:val="007368BB"/>
    <w:rsid w:val="00737350"/>
    <w:rsid w:val="0073740E"/>
    <w:rsid w:val="007377C1"/>
    <w:rsid w:val="007410A5"/>
    <w:rsid w:val="00741CA0"/>
    <w:rsid w:val="0074315D"/>
    <w:rsid w:val="00743C49"/>
    <w:rsid w:val="00745690"/>
    <w:rsid w:val="00745EDD"/>
    <w:rsid w:val="007471CD"/>
    <w:rsid w:val="00747859"/>
    <w:rsid w:val="00747D78"/>
    <w:rsid w:val="00750880"/>
    <w:rsid w:val="007513AE"/>
    <w:rsid w:val="00753D9B"/>
    <w:rsid w:val="007559F2"/>
    <w:rsid w:val="00755AD4"/>
    <w:rsid w:val="00755B17"/>
    <w:rsid w:val="00755B46"/>
    <w:rsid w:val="00755C66"/>
    <w:rsid w:val="00755D5A"/>
    <w:rsid w:val="00756214"/>
    <w:rsid w:val="0075632D"/>
    <w:rsid w:val="007575EB"/>
    <w:rsid w:val="007606A4"/>
    <w:rsid w:val="0076387F"/>
    <w:rsid w:val="00763E0A"/>
    <w:rsid w:val="00765054"/>
    <w:rsid w:val="00765314"/>
    <w:rsid w:val="007678C1"/>
    <w:rsid w:val="00767E1B"/>
    <w:rsid w:val="00767E48"/>
    <w:rsid w:val="00770426"/>
    <w:rsid w:val="00770A78"/>
    <w:rsid w:val="007730DE"/>
    <w:rsid w:val="007739EE"/>
    <w:rsid w:val="00776D0C"/>
    <w:rsid w:val="00777591"/>
    <w:rsid w:val="00781FB1"/>
    <w:rsid w:val="0078215A"/>
    <w:rsid w:val="0078266A"/>
    <w:rsid w:val="007837C7"/>
    <w:rsid w:val="00786ACA"/>
    <w:rsid w:val="00786E58"/>
    <w:rsid w:val="0079032C"/>
    <w:rsid w:val="00790CD5"/>
    <w:rsid w:val="00791F56"/>
    <w:rsid w:val="007925F5"/>
    <w:rsid w:val="00792830"/>
    <w:rsid w:val="007932D0"/>
    <w:rsid w:val="00793AA5"/>
    <w:rsid w:val="007941B7"/>
    <w:rsid w:val="00794614"/>
    <w:rsid w:val="00794C7A"/>
    <w:rsid w:val="007950FE"/>
    <w:rsid w:val="007968E5"/>
    <w:rsid w:val="007969FD"/>
    <w:rsid w:val="00796E22"/>
    <w:rsid w:val="007A1325"/>
    <w:rsid w:val="007A1851"/>
    <w:rsid w:val="007A189A"/>
    <w:rsid w:val="007A2045"/>
    <w:rsid w:val="007A2D2E"/>
    <w:rsid w:val="007A59F5"/>
    <w:rsid w:val="007A72AB"/>
    <w:rsid w:val="007A7EB2"/>
    <w:rsid w:val="007B02A8"/>
    <w:rsid w:val="007B0938"/>
    <w:rsid w:val="007B1E1F"/>
    <w:rsid w:val="007B2DD0"/>
    <w:rsid w:val="007B3BE4"/>
    <w:rsid w:val="007B4277"/>
    <w:rsid w:val="007B504B"/>
    <w:rsid w:val="007B51F6"/>
    <w:rsid w:val="007B5984"/>
    <w:rsid w:val="007B67E7"/>
    <w:rsid w:val="007B69B5"/>
    <w:rsid w:val="007B6C70"/>
    <w:rsid w:val="007B6F98"/>
    <w:rsid w:val="007B7BCA"/>
    <w:rsid w:val="007C025F"/>
    <w:rsid w:val="007C0508"/>
    <w:rsid w:val="007C1026"/>
    <w:rsid w:val="007C1A0A"/>
    <w:rsid w:val="007C2111"/>
    <w:rsid w:val="007C597A"/>
    <w:rsid w:val="007C5EED"/>
    <w:rsid w:val="007C65E6"/>
    <w:rsid w:val="007C6CC4"/>
    <w:rsid w:val="007C728F"/>
    <w:rsid w:val="007C753C"/>
    <w:rsid w:val="007D15DD"/>
    <w:rsid w:val="007D1EAD"/>
    <w:rsid w:val="007D2777"/>
    <w:rsid w:val="007D2E0E"/>
    <w:rsid w:val="007D33C4"/>
    <w:rsid w:val="007D393F"/>
    <w:rsid w:val="007D5058"/>
    <w:rsid w:val="007D6DA7"/>
    <w:rsid w:val="007D72CE"/>
    <w:rsid w:val="007D7504"/>
    <w:rsid w:val="007D78A7"/>
    <w:rsid w:val="007D7E64"/>
    <w:rsid w:val="007E0B62"/>
    <w:rsid w:val="007E1014"/>
    <w:rsid w:val="007E1F56"/>
    <w:rsid w:val="007E21C8"/>
    <w:rsid w:val="007E226B"/>
    <w:rsid w:val="007E2ED4"/>
    <w:rsid w:val="007E4979"/>
    <w:rsid w:val="007E4BE2"/>
    <w:rsid w:val="007E558F"/>
    <w:rsid w:val="007E5F45"/>
    <w:rsid w:val="007E6360"/>
    <w:rsid w:val="007F073D"/>
    <w:rsid w:val="007F0D2D"/>
    <w:rsid w:val="007F0E23"/>
    <w:rsid w:val="007F0E2F"/>
    <w:rsid w:val="007F1018"/>
    <w:rsid w:val="007F4BAF"/>
    <w:rsid w:val="007F4ED2"/>
    <w:rsid w:val="007F5BF1"/>
    <w:rsid w:val="007F5CDB"/>
    <w:rsid w:val="007F651A"/>
    <w:rsid w:val="007F6B59"/>
    <w:rsid w:val="007F6DD7"/>
    <w:rsid w:val="007F78D8"/>
    <w:rsid w:val="0080084C"/>
    <w:rsid w:val="008009A4"/>
    <w:rsid w:val="00801589"/>
    <w:rsid w:val="008031ED"/>
    <w:rsid w:val="008036C2"/>
    <w:rsid w:val="00805773"/>
    <w:rsid w:val="00807039"/>
    <w:rsid w:val="00807201"/>
    <w:rsid w:val="0080785E"/>
    <w:rsid w:val="00807FD7"/>
    <w:rsid w:val="00810AC7"/>
    <w:rsid w:val="00811187"/>
    <w:rsid w:val="00812ADF"/>
    <w:rsid w:val="0081340B"/>
    <w:rsid w:val="008135EA"/>
    <w:rsid w:val="00813A03"/>
    <w:rsid w:val="00813D14"/>
    <w:rsid w:val="00814E07"/>
    <w:rsid w:val="00815113"/>
    <w:rsid w:val="0081514D"/>
    <w:rsid w:val="00815675"/>
    <w:rsid w:val="00815A49"/>
    <w:rsid w:val="00815D53"/>
    <w:rsid w:val="00816602"/>
    <w:rsid w:val="008178C6"/>
    <w:rsid w:val="00817FA5"/>
    <w:rsid w:val="00820748"/>
    <w:rsid w:val="00820B7E"/>
    <w:rsid w:val="008213E7"/>
    <w:rsid w:val="008217BB"/>
    <w:rsid w:val="00822655"/>
    <w:rsid w:val="00823630"/>
    <w:rsid w:val="00825AC0"/>
    <w:rsid w:val="00827C4C"/>
    <w:rsid w:val="008304EE"/>
    <w:rsid w:val="0083276F"/>
    <w:rsid w:val="008327FB"/>
    <w:rsid w:val="00832EC8"/>
    <w:rsid w:val="00834BC4"/>
    <w:rsid w:val="00835837"/>
    <w:rsid w:val="008363FF"/>
    <w:rsid w:val="00836B41"/>
    <w:rsid w:val="008377C3"/>
    <w:rsid w:val="00837AE3"/>
    <w:rsid w:val="00837B70"/>
    <w:rsid w:val="00840397"/>
    <w:rsid w:val="008406F2"/>
    <w:rsid w:val="00840EE5"/>
    <w:rsid w:val="00842AE4"/>
    <w:rsid w:val="00843ECD"/>
    <w:rsid w:val="00850201"/>
    <w:rsid w:val="008514D0"/>
    <w:rsid w:val="00852319"/>
    <w:rsid w:val="008524EC"/>
    <w:rsid w:val="008551CC"/>
    <w:rsid w:val="008557CC"/>
    <w:rsid w:val="00856052"/>
    <w:rsid w:val="0085774D"/>
    <w:rsid w:val="008608C9"/>
    <w:rsid w:val="00864033"/>
    <w:rsid w:val="00865D6E"/>
    <w:rsid w:val="00866D2C"/>
    <w:rsid w:val="00867098"/>
    <w:rsid w:val="0086751D"/>
    <w:rsid w:val="00867B92"/>
    <w:rsid w:val="008701BF"/>
    <w:rsid w:val="0087043C"/>
    <w:rsid w:val="00871B50"/>
    <w:rsid w:val="00871D88"/>
    <w:rsid w:val="008722CB"/>
    <w:rsid w:val="00872756"/>
    <w:rsid w:val="00873E9C"/>
    <w:rsid w:val="0087582D"/>
    <w:rsid w:val="00875CE9"/>
    <w:rsid w:val="008765ED"/>
    <w:rsid w:val="00876649"/>
    <w:rsid w:val="0087671D"/>
    <w:rsid w:val="0087756D"/>
    <w:rsid w:val="00881B61"/>
    <w:rsid w:val="00883715"/>
    <w:rsid w:val="00883AC0"/>
    <w:rsid w:val="00883D50"/>
    <w:rsid w:val="008847AA"/>
    <w:rsid w:val="00884BC9"/>
    <w:rsid w:val="0089047A"/>
    <w:rsid w:val="00890933"/>
    <w:rsid w:val="00890A4D"/>
    <w:rsid w:val="00891321"/>
    <w:rsid w:val="0089161A"/>
    <w:rsid w:val="00891853"/>
    <w:rsid w:val="00893084"/>
    <w:rsid w:val="0089342F"/>
    <w:rsid w:val="0089533C"/>
    <w:rsid w:val="0089672A"/>
    <w:rsid w:val="0089789A"/>
    <w:rsid w:val="008A027D"/>
    <w:rsid w:val="008A1018"/>
    <w:rsid w:val="008A1298"/>
    <w:rsid w:val="008A2DCC"/>
    <w:rsid w:val="008A4144"/>
    <w:rsid w:val="008A4F20"/>
    <w:rsid w:val="008A58B2"/>
    <w:rsid w:val="008A7700"/>
    <w:rsid w:val="008B27C4"/>
    <w:rsid w:val="008B3416"/>
    <w:rsid w:val="008B35C1"/>
    <w:rsid w:val="008B41C5"/>
    <w:rsid w:val="008B4632"/>
    <w:rsid w:val="008B4DE2"/>
    <w:rsid w:val="008B54D4"/>
    <w:rsid w:val="008B5D67"/>
    <w:rsid w:val="008B60A4"/>
    <w:rsid w:val="008B61B5"/>
    <w:rsid w:val="008B6649"/>
    <w:rsid w:val="008B704A"/>
    <w:rsid w:val="008B7A19"/>
    <w:rsid w:val="008C05DF"/>
    <w:rsid w:val="008C1606"/>
    <w:rsid w:val="008C2C4D"/>
    <w:rsid w:val="008C44AA"/>
    <w:rsid w:val="008C4A36"/>
    <w:rsid w:val="008D0351"/>
    <w:rsid w:val="008D3DB7"/>
    <w:rsid w:val="008D3EA7"/>
    <w:rsid w:val="008D43D6"/>
    <w:rsid w:val="008D46E3"/>
    <w:rsid w:val="008D48B4"/>
    <w:rsid w:val="008D519E"/>
    <w:rsid w:val="008D5486"/>
    <w:rsid w:val="008D6437"/>
    <w:rsid w:val="008E1815"/>
    <w:rsid w:val="008E1EA5"/>
    <w:rsid w:val="008E4B9A"/>
    <w:rsid w:val="008F0E1E"/>
    <w:rsid w:val="008F13FA"/>
    <w:rsid w:val="008F15E2"/>
    <w:rsid w:val="008F187B"/>
    <w:rsid w:val="008F25DF"/>
    <w:rsid w:val="008F2B61"/>
    <w:rsid w:val="008F4E96"/>
    <w:rsid w:val="008F5DF5"/>
    <w:rsid w:val="0090128C"/>
    <w:rsid w:val="00901A51"/>
    <w:rsid w:val="009041A2"/>
    <w:rsid w:val="00905033"/>
    <w:rsid w:val="009057B6"/>
    <w:rsid w:val="00905E77"/>
    <w:rsid w:val="00906A41"/>
    <w:rsid w:val="0090712D"/>
    <w:rsid w:val="00911F51"/>
    <w:rsid w:val="009122E3"/>
    <w:rsid w:val="00912B9E"/>
    <w:rsid w:val="00914992"/>
    <w:rsid w:val="009152E9"/>
    <w:rsid w:val="00916AD9"/>
    <w:rsid w:val="00916B05"/>
    <w:rsid w:val="00916B18"/>
    <w:rsid w:val="009209C1"/>
    <w:rsid w:val="00920F15"/>
    <w:rsid w:val="0092108B"/>
    <w:rsid w:val="0092167E"/>
    <w:rsid w:val="00922DBE"/>
    <w:rsid w:val="009233AC"/>
    <w:rsid w:val="00924799"/>
    <w:rsid w:val="00924A14"/>
    <w:rsid w:val="00924EAA"/>
    <w:rsid w:val="00926502"/>
    <w:rsid w:val="00926D4A"/>
    <w:rsid w:val="00927407"/>
    <w:rsid w:val="00931205"/>
    <w:rsid w:val="009317BE"/>
    <w:rsid w:val="00932597"/>
    <w:rsid w:val="009344AB"/>
    <w:rsid w:val="009347F8"/>
    <w:rsid w:val="00935345"/>
    <w:rsid w:val="00935573"/>
    <w:rsid w:val="00935E74"/>
    <w:rsid w:val="009362D9"/>
    <w:rsid w:val="009366CA"/>
    <w:rsid w:val="0093695D"/>
    <w:rsid w:val="00937B97"/>
    <w:rsid w:val="009423D7"/>
    <w:rsid w:val="0094369E"/>
    <w:rsid w:val="00943C77"/>
    <w:rsid w:val="00944138"/>
    <w:rsid w:val="00944CAA"/>
    <w:rsid w:val="009469CF"/>
    <w:rsid w:val="00947D34"/>
    <w:rsid w:val="00950641"/>
    <w:rsid w:val="00950C68"/>
    <w:rsid w:val="009517B9"/>
    <w:rsid w:val="00952B7F"/>
    <w:rsid w:val="00952C2C"/>
    <w:rsid w:val="009548CD"/>
    <w:rsid w:val="00954F13"/>
    <w:rsid w:val="00955388"/>
    <w:rsid w:val="009560B7"/>
    <w:rsid w:val="00956601"/>
    <w:rsid w:val="009572DD"/>
    <w:rsid w:val="00957AF5"/>
    <w:rsid w:val="00960A12"/>
    <w:rsid w:val="00960D31"/>
    <w:rsid w:val="00961D6E"/>
    <w:rsid w:val="0096218F"/>
    <w:rsid w:val="00962471"/>
    <w:rsid w:val="009625FD"/>
    <w:rsid w:val="0096403D"/>
    <w:rsid w:val="00964A56"/>
    <w:rsid w:val="009651B3"/>
    <w:rsid w:val="009652BA"/>
    <w:rsid w:val="009655C1"/>
    <w:rsid w:val="0096572B"/>
    <w:rsid w:val="00965809"/>
    <w:rsid w:val="00966182"/>
    <w:rsid w:val="00966C8E"/>
    <w:rsid w:val="00967C3E"/>
    <w:rsid w:val="00970588"/>
    <w:rsid w:val="00970A83"/>
    <w:rsid w:val="00970AA9"/>
    <w:rsid w:val="009714EB"/>
    <w:rsid w:val="0097157E"/>
    <w:rsid w:val="009721D9"/>
    <w:rsid w:val="00973484"/>
    <w:rsid w:val="00973A89"/>
    <w:rsid w:val="00974342"/>
    <w:rsid w:val="00975553"/>
    <w:rsid w:val="00975BFF"/>
    <w:rsid w:val="00975E9D"/>
    <w:rsid w:val="00976430"/>
    <w:rsid w:val="00976BA4"/>
    <w:rsid w:val="00977BC1"/>
    <w:rsid w:val="009804F1"/>
    <w:rsid w:val="00980596"/>
    <w:rsid w:val="00981C44"/>
    <w:rsid w:val="0098366D"/>
    <w:rsid w:val="009836DB"/>
    <w:rsid w:val="00983CE8"/>
    <w:rsid w:val="009841CD"/>
    <w:rsid w:val="00984639"/>
    <w:rsid w:val="00984D1F"/>
    <w:rsid w:val="00984ED9"/>
    <w:rsid w:val="00985069"/>
    <w:rsid w:val="009852B8"/>
    <w:rsid w:val="00985A7F"/>
    <w:rsid w:val="00986A33"/>
    <w:rsid w:val="00987962"/>
    <w:rsid w:val="00990CC5"/>
    <w:rsid w:val="00992B03"/>
    <w:rsid w:val="00995425"/>
    <w:rsid w:val="00996190"/>
    <w:rsid w:val="00996C66"/>
    <w:rsid w:val="00997BEA"/>
    <w:rsid w:val="00997D18"/>
    <w:rsid w:val="009A006C"/>
    <w:rsid w:val="009A00B7"/>
    <w:rsid w:val="009A1432"/>
    <w:rsid w:val="009A3C74"/>
    <w:rsid w:val="009A43E2"/>
    <w:rsid w:val="009A5F71"/>
    <w:rsid w:val="009A67F7"/>
    <w:rsid w:val="009A7C30"/>
    <w:rsid w:val="009B0E3E"/>
    <w:rsid w:val="009B1A01"/>
    <w:rsid w:val="009B2F4A"/>
    <w:rsid w:val="009B3818"/>
    <w:rsid w:val="009B3E6B"/>
    <w:rsid w:val="009B4D25"/>
    <w:rsid w:val="009B4D99"/>
    <w:rsid w:val="009B5656"/>
    <w:rsid w:val="009B5994"/>
    <w:rsid w:val="009B66DA"/>
    <w:rsid w:val="009B6DB1"/>
    <w:rsid w:val="009B7B61"/>
    <w:rsid w:val="009C0331"/>
    <w:rsid w:val="009C09DD"/>
    <w:rsid w:val="009C0CB2"/>
    <w:rsid w:val="009C1582"/>
    <w:rsid w:val="009C1D70"/>
    <w:rsid w:val="009C280D"/>
    <w:rsid w:val="009C3476"/>
    <w:rsid w:val="009C382E"/>
    <w:rsid w:val="009C3929"/>
    <w:rsid w:val="009C418F"/>
    <w:rsid w:val="009C46B4"/>
    <w:rsid w:val="009C4916"/>
    <w:rsid w:val="009C4B05"/>
    <w:rsid w:val="009C51D2"/>
    <w:rsid w:val="009C5459"/>
    <w:rsid w:val="009C64D4"/>
    <w:rsid w:val="009C77C7"/>
    <w:rsid w:val="009D26C2"/>
    <w:rsid w:val="009D33ED"/>
    <w:rsid w:val="009D4749"/>
    <w:rsid w:val="009D4D24"/>
    <w:rsid w:val="009D5734"/>
    <w:rsid w:val="009D5A1D"/>
    <w:rsid w:val="009D5CFC"/>
    <w:rsid w:val="009D62FE"/>
    <w:rsid w:val="009D67AA"/>
    <w:rsid w:val="009D67B7"/>
    <w:rsid w:val="009D6B34"/>
    <w:rsid w:val="009D6F1E"/>
    <w:rsid w:val="009D71C3"/>
    <w:rsid w:val="009D7222"/>
    <w:rsid w:val="009E1D07"/>
    <w:rsid w:val="009E2116"/>
    <w:rsid w:val="009E21A2"/>
    <w:rsid w:val="009E3653"/>
    <w:rsid w:val="009E3E58"/>
    <w:rsid w:val="009E4117"/>
    <w:rsid w:val="009E423D"/>
    <w:rsid w:val="009E6640"/>
    <w:rsid w:val="009E6C59"/>
    <w:rsid w:val="009E7BE0"/>
    <w:rsid w:val="009F0964"/>
    <w:rsid w:val="009F14D1"/>
    <w:rsid w:val="009F20B6"/>
    <w:rsid w:val="009F2A55"/>
    <w:rsid w:val="009F5BDE"/>
    <w:rsid w:val="009F5C22"/>
    <w:rsid w:val="009F5FA8"/>
    <w:rsid w:val="009F6433"/>
    <w:rsid w:val="009F6972"/>
    <w:rsid w:val="00A0053A"/>
    <w:rsid w:val="00A017B0"/>
    <w:rsid w:val="00A0230B"/>
    <w:rsid w:val="00A0249C"/>
    <w:rsid w:val="00A046C2"/>
    <w:rsid w:val="00A04A44"/>
    <w:rsid w:val="00A04ABE"/>
    <w:rsid w:val="00A05AFB"/>
    <w:rsid w:val="00A069F3"/>
    <w:rsid w:val="00A077F3"/>
    <w:rsid w:val="00A108FA"/>
    <w:rsid w:val="00A11CB0"/>
    <w:rsid w:val="00A132B3"/>
    <w:rsid w:val="00A13FC4"/>
    <w:rsid w:val="00A147CF"/>
    <w:rsid w:val="00A14A39"/>
    <w:rsid w:val="00A14BEB"/>
    <w:rsid w:val="00A155F3"/>
    <w:rsid w:val="00A15F5C"/>
    <w:rsid w:val="00A16213"/>
    <w:rsid w:val="00A16B83"/>
    <w:rsid w:val="00A1712E"/>
    <w:rsid w:val="00A177D6"/>
    <w:rsid w:val="00A20456"/>
    <w:rsid w:val="00A21432"/>
    <w:rsid w:val="00A21A0D"/>
    <w:rsid w:val="00A24846"/>
    <w:rsid w:val="00A251EC"/>
    <w:rsid w:val="00A252CE"/>
    <w:rsid w:val="00A25A18"/>
    <w:rsid w:val="00A262AA"/>
    <w:rsid w:val="00A26FBD"/>
    <w:rsid w:val="00A27790"/>
    <w:rsid w:val="00A27D1D"/>
    <w:rsid w:val="00A30BF5"/>
    <w:rsid w:val="00A312DF"/>
    <w:rsid w:val="00A31CF4"/>
    <w:rsid w:val="00A321FE"/>
    <w:rsid w:val="00A3381F"/>
    <w:rsid w:val="00A33BDD"/>
    <w:rsid w:val="00A355E8"/>
    <w:rsid w:val="00A36796"/>
    <w:rsid w:val="00A36EAA"/>
    <w:rsid w:val="00A40404"/>
    <w:rsid w:val="00A40DCF"/>
    <w:rsid w:val="00A41316"/>
    <w:rsid w:val="00A42A90"/>
    <w:rsid w:val="00A42DFF"/>
    <w:rsid w:val="00A43493"/>
    <w:rsid w:val="00A4373C"/>
    <w:rsid w:val="00A44004"/>
    <w:rsid w:val="00A44F16"/>
    <w:rsid w:val="00A4529F"/>
    <w:rsid w:val="00A46484"/>
    <w:rsid w:val="00A46936"/>
    <w:rsid w:val="00A473F5"/>
    <w:rsid w:val="00A4772B"/>
    <w:rsid w:val="00A52A94"/>
    <w:rsid w:val="00A52C69"/>
    <w:rsid w:val="00A536A0"/>
    <w:rsid w:val="00A5420E"/>
    <w:rsid w:val="00A56066"/>
    <w:rsid w:val="00A562A7"/>
    <w:rsid w:val="00A56706"/>
    <w:rsid w:val="00A56AD9"/>
    <w:rsid w:val="00A572BD"/>
    <w:rsid w:val="00A600F4"/>
    <w:rsid w:val="00A6145C"/>
    <w:rsid w:val="00A62A64"/>
    <w:rsid w:val="00A65FE4"/>
    <w:rsid w:val="00A66C33"/>
    <w:rsid w:val="00A70725"/>
    <w:rsid w:val="00A730E7"/>
    <w:rsid w:val="00A73255"/>
    <w:rsid w:val="00A747CB"/>
    <w:rsid w:val="00A75FEB"/>
    <w:rsid w:val="00A76434"/>
    <w:rsid w:val="00A76519"/>
    <w:rsid w:val="00A80602"/>
    <w:rsid w:val="00A81025"/>
    <w:rsid w:val="00A81C9C"/>
    <w:rsid w:val="00A83EB0"/>
    <w:rsid w:val="00A84086"/>
    <w:rsid w:val="00A85BBE"/>
    <w:rsid w:val="00A864B9"/>
    <w:rsid w:val="00A8666B"/>
    <w:rsid w:val="00A866C3"/>
    <w:rsid w:val="00A877C2"/>
    <w:rsid w:val="00A90BC6"/>
    <w:rsid w:val="00A91329"/>
    <w:rsid w:val="00A9138F"/>
    <w:rsid w:val="00A92A4A"/>
    <w:rsid w:val="00A930BF"/>
    <w:rsid w:val="00A94F00"/>
    <w:rsid w:val="00A95340"/>
    <w:rsid w:val="00A95852"/>
    <w:rsid w:val="00A964A4"/>
    <w:rsid w:val="00A973A7"/>
    <w:rsid w:val="00A976EA"/>
    <w:rsid w:val="00A97F51"/>
    <w:rsid w:val="00AA00C6"/>
    <w:rsid w:val="00AA046A"/>
    <w:rsid w:val="00AA0EC0"/>
    <w:rsid w:val="00AA175C"/>
    <w:rsid w:val="00AA320D"/>
    <w:rsid w:val="00AA3F87"/>
    <w:rsid w:val="00AA6B9D"/>
    <w:rsid w:val="00AB016D"/>
    <w:rsid w:val="00AB1C58"/>
    <w:rsid w:val="00AB2D30"/>
    <w:rsid w:val="00AB3149"/>
    <w:rsid w:val="00AB36DD"/>
    <w:rsid w:val="00AB41AB"/>
    <w:rsid w:val="00AB5B49"/>
    <w:rsid w:val="00AB5B72"/>
    <w:rsid w:val="00AB62FB"/>
    <w:rsid w:val="00AC0402"/>
    <w:rsid w:val="00AC12C0"/>
    <w:rsid w:val="00AC2D2A"/>
    <w:rsid w:val="00AC3BA7"/>
    <w:rsid w:val="00AC4E1A"/>
    <w:rsid w:val="00AC50C0"/>
    <w:rsid w:val="00AC5125"/>
    <w:rsid w:val="00AC5551"/>
    <w:rsid w:val="00AC5F18"/>
    <w:rsid w:val="00AC6127"/>
    <w:rsid w:val="00AC7B80"/>
    <w:rsid w:val="00AD00A8"/>
    <w:rsid w:val="00AD3D57"/>
    <w:rsid w:val="00AD3D87"/>
    <w:rsid w:val="00AD432D"/>
    <w:rsid w:val="00AD4D34"/>
    <w:rsid w:val="00AD6FC6"/>
    <w:rsid w:val="00AE00A1"/>
    <w:rsid w:val="00AE020C"/>
    <w:rsid w:val="00AE09B4"/>
    <w:rsid w:val="00AE0E98"/>
    <w:rsid w:val="00AE21B5"/>
    <w:rsid w:val="00AE3EF7"/>
    <w:rsid w:val="00AE6BD6"/>
    <w:rsid w:val="00AE7465"/>
    <w:rsid w:val="00AE7D96"/>
    <w:rsid w:val="00AF04AF"/>
    <w:rsid w:val="00AF064B"/>
    <w:rsid w:val="00AF0768"/>
    <w:rsid w:val="00AF1411"/>
    <w:rsid w:val="00AF15CB"/>
    <w:rsid w:val="00AF2A8E"/>
    <w:rsid w:val="00AF3388"/>
    <w:rsid w:val="00AF3ABE"/>
    <w:rsid w:val="00AF49A0"/>
    <w:rsid w:val="00AF5757"/>
    <w:rsid w:val="00AF596B"/>
    <w:rsid w:val="00AF7A65"/>
    <w:rsid w:val="00B002C1"/>
    <w:rsid w:val="00B00C16"/>
    <w:rsid w:val="00B01581"/>
    <w:rsid w:val="00B025ED"/>
    <w:rsid w:val="00B02ACA"/>
    <w:rsid w:val="00B03AE4"/>
    <w:rsid w:val="00B056F2"/>
    <w:rsid w:val="00B0612A"/>
    <w:rsid w:val="00B06370"/>
    <w:rsid w:val="00B10949"/>
    <w:rsid w:val="00B1223F"/>
    <w:rsid w:val="00B124F1"/>
    <w:rsid w:val="00B12C40"/>
    <w:rsid w:val="00B130D2"/>
    <w:rsid w:val="00B138F5"/>
    <w:rsid w:val="00B143DE"/>
    <w:rsid w:val="00B14539"/>
    <w:rsid w:val="00B154FC"/>
    <w:rsid w:val="00B15899"/>
    <w:rsid w:val="00B202CF"/>
    <w:rsid w:val="00B207EF"/>
    <w:rsid w:val="00B21F41"/>
    <w:rsid w:val="00B261D2"/>
    <w:rsid w:val="00B30D0A"/>
    <w:rsid w:val="00B30DBF"/>
    <w:rsid w:val="00B31CA8"/>
    <w:rsid w:val="00B328DD"/>
    <w:rsid w:val="00B34365"/>
    <w:rsid w:val="00B35D84"/>
    <w:rsid w:val="00B4182A"/>
    <w:rsid w:val="00B428BC"/>
    <w:rsid w:val="00B42DD8"/>
    <w:rsid w:val="00B43256"/>
    <w:rsid w:val="00B446FE"/>
    <w:rsid w:val="00B44DF4"/>
    <w:rsid w:val="00B458AC"/>
    <w:rsid w:val="00B45CB9"/>
    <w:rsid w:val="00B46E55"/>
    <w:rsid w:val="00B479D2"/>
    <w:rsid w:val="00B51DC5"/>
    <w:rsid w:val="00B5230B"/>
    <w:rsid w:val="00B53A08"/>
    <w:rsid w:val="00B546E4"/>
    <w:rsid w:val="00B54C35"/>
    <w:rsid w:val="00B558CB"/>
    <w:rsid w:val="00B5658E"/>
    <w:rsid w:val="00B61A4D"/>
    <w:rsid w:val="00B6277A"/>
    <w:rsid w:val="00B6361F"/>
    <w:rsid w:val="00B651B3"/>
    <w:rsid w:val="00B66099"/>
    <w:rsid w:val="00B6648E"/>
    <w:rsid w:val="00B664C5"/>
    <w:rsid w:val="00B665F7"/>
    <w:rsid w:val="00B669E9"/>
    <w:rsid w:val="00B67E4F"/>
    <w:rsid w:val="00B70257"/>
    <w:rsid w:val="00B7026C"/>
    <w:rsid w:val="00B7080F"/>
    <w:rsid w:val="00B71483"/>
    <w:rsid w:val="00B71D89"/>
    <w:rsid w:val="00B72790"/>
    <w:rsid w:val="00B72A19"/>
    <w:rsid w:val="00B733AE"/>
    <w:rsid w:val="00B75315"/>
    <w:rsid w:val="00B7692E"/>
    <w:rsid w:val="00B777AA"/>
    <w:rsid w:val="00B77B42"/>
    <w:rsid w:val="00B77F77"/>
    <w:rsid w:val="00B80090"/>
    <w:rsid w:val="00B82618"/>
    <w:rsid w:val="00B8426A"/>
    <w:rsid w:val="00B8558E"/>
    <w:rsid w:val="00B87C13"/>
    <w:rsid w:val="00B87F11"/>
    <w:rsid w:val="00B9048E"/>
    <w:rsid w:val="00B90D00"/>
    <w:rsid w:val="00B91775"/>
    <w:rsid w:val="00B93CB2"/>
    <w:rsid w:val="00B94273"/>
    <w:rsid w:val="00B95753"/>
    <w:rsid w:val="00B959A6"/>
    <w:rsid w:val="00B96B21"/>
    <w:rsid w:val="00B977BD"/>
    <w:rsid w:val="00BA26C1"/>
    <w:rsid w:val="00BA3369"/>
    <w:rsid w:val="00BA3802"/>
    <w:rsid w:val="00BA3E44"/>
    <w:rsid w:val="00BA3FDD"/>
    <w:rsid w:val="00BA56F2"/>
    <w:rsid w:val="00BA6B43"/>
    <w:rsid w:val="00BA6F2E"/>
    <w:rsid w:val="00BB0394"/>
    <w:rsid w:val="00BB0AB8"/>
    <w:rsid w:val="00BB0D0B"/>
    <w:rsid w:val="00BB15AD"/>
    <w:rsid w:val="00BB1726"/>
    <w:rsid w:val="00BB1A0A"/>
    <w:rsid w:val="00BB6B02"/>
    <w:rsid w:val="00BB7472"/>
    <w:rsid w:val="00BC0B14"/>
    <w:rsid w:val="00BC0B4C"/>
    <w:rsid w:val="00BC14B5"/>
    <w:rsid w:val="00BC1AD8"/>
    <w:rsid w:val="00BC4099"/>
    <w:rsid w:val="00BC4571"/>
    <w:rsid w:val="00BC4750"/>
    <w:rsid w:val="00BC6872"/>
    <w:rsid w:val="00BD02F3"/>
    <w:rsid w:val="00BD256E"/>
    <w:rsid w:val="00BD3188"/>
    <w:rsid w:val="00BD493C"/>
    <w:rsid w:val="00BD4D07"/>
    <w:rsid w:val="00BD5A8D"/>
    <w:rsid w:val="00BD5D40"/>
    <w:rsid w:val="00BD64DC"/>
    <w:rsid w:val="00BD6835"/>
    <w:rsid w:val="00BD776E"/>
    <w:rsid w:val="00BD7C66"/>
    <w:rsid w:val="00BE0498"/>
    <w:rsid w:val="00BE06C5"/>
    <w:rsid w:val="00BE0E3D"/>
    <w:rsid w:val="00BE2417"/>
    <w:rsid w:val="00BE29B6"/>
    <w:rsid w:val="00BE42B4"/>
    <w:rsid w:val="00BE49CD"/>
    <w:rsid w:val="00BE53A0"/>
    <w:rsid w:val="00BE5CAF"/>
    <w:rsid w:val="00BE603F"/>
    <w:rsid w:val="00BE6689"/>
    <w:rsid w:val="00BE697B"/>
    <w:rsid w:val="00BE6EC4"/>
    <w:rsid w:val="00BF01FF"/>
    <w:rsid w:val="00BF1FAB"/>
    <w:rsid w:val="00BF223B"/>
    <w:rsid w:val="00BF22BD"/>
    <w:rsid w:val="00BF2557"/>
    <w:rsid w:val="00BF3D22"/>
    <w:rsid w:val="00BF45D5"/>
    <w:rsid w:val="00BF46A7"/>
    <w:rsid w:val="00BF55C5"/>
    <w:rsid w:val="00BF5EC4"/>
    <w:rsid w:val="00BF6C09"/>
    <w:rsid w:val="00BF767F"/>
    <w:rsid w:val="00C0038C"/>
    <w:rsid w:val="00C00523"/>
    <w:rsid w:val="00C01B3D"/>
    <w:rsid w:val="00C02AC1"/>
    <w:rsid w:val="00C02D08"/>
    <w:rsid w:val="00C0302D"/>
    <w:rsid w:val="00C03169"/>
    <w:rsid w:val="00C04D42"/>
    <w:rsid w:val="00C05DB4"/>
    <w:rsid w:val="00C0650C"/>
    <w:rsid w:val="00C07E4D"/>
    <w:rsid w:val="00C10BA4"/>
    <w:rsid w:val="00C10EB5"/>
    <w:rsid w:val="00C110B3"/>
    <w:rsid w:val="00C140EC"/>
    <w:rsid w:val="00C14828"/>
    <w:rsid w:val="00C20AF2"/>
    <w:rsid w:val="00C2133B"/>
    <w:rsid w:val="00C21EA3"/>
    <w:rsid w:val="00C224FF"/>
    <w:rsid w:val="00C24231"/>
    <w:rsid w:val="00C2498C"/>
    <w:rsid w:val="00C24ABD"/>
    <w:rsid w:val="00C24C01"/>
    <w:rsid w:val="00C25132"/>
    <w:rsid w:val="00C25A2F"/>
    <w:rsid w:val="00C2703C"/>
    <w:rsid w:val="00C271A2"/>
    <w:rsid w:val="00C27A7D"/>
    <w:rsid w:val="00C328FD"/>
    <w:rsid w:val="00C3397D"/>
    <w:rsid w:val="00C33DB8"/>
    <w:rsid w:val="00C359A9"/>
    <w:rsid w:val="00C36670"/>
    <w:rsid w:val="00C36917"/>
    <w:rsid w:val="00C40599"/>
    <w:rsid w:val="00C40F99"/>
    <w:rsid w:val="00C41D5A"/>
    <w:rsid w:val="00C42443"/>
    <w:rsid w:val="00C42C35"/>
    <w:rsid w:val="00C43D66"/>
    <w:rsid w:val="00C44E84"/>
    <w:rsid w:val="00C47570"/>
    <w:rsid w:val="00C53675"/>
    <w:rsid w:val="00C53978"/>
    <w:rsid w:val="00C54627"/>
    <w:rsid w:val="00C5576A"/>
    <w:rsid w:val="00C56D8D"/>
    <w:rsid w:val="00C576EB"/>
    <w:rsid w:val="00C579DF"/>
    <w:rsid w:val="00C60D27"/>
    <w:rsid w:val="00C617D0"/>
    <w:rsid w:val="00C6184D"/>
    <w:rsid w:val="00C61CB1"/>
    <w:rsid w:val="00C62311"/>
    <w:rsid w:val="00C62373"/>
    <w:rsid w:val="00C62A3D"/>
    <w:rsid w:val="00C62E0B"/>
    <w:rsid w:val="00C63D6C"/>
    <w:rsid w:val="00C64F4A"/>
    <w:rsid w:val="00C654BC"/>
    <w:rsid w:val="00C664EE"/>
    <w:rsid w:val="00C6703D"/>
    <w:rsid w:val="00C706E1"/>
    <w:rsid w:val="00C7180E"/>
    <w:rsid w:val="00C731B5"/>
    <w:rsid w:val="00C748E3"/>
    <w:rsid w:val="00C75D37"/>
    <w:rsid w:val="00C769AB"/>
    <w:rsid w:val="00C77584"/>
    <w:rsid w:val="00C800EE"/>
    <w:rsid w:val="00C80838"/>
    <w:rsid w:val="00C811E7"/>
    <w:rsid w:val="00C81743"/>
    <w:rsid w:val="00C82205"/>
    <w:rsid w:val="00C825EB"/>
    <w:rsid w:val="00C82E72"/>
    <w:rsid w:val="00C8355F"/>
    <w:rsid w:val="00C844F0"/>
    <w:rsid w:val="00C867BB"/>
    <w:rsid w:val="00C87174"/>
    <w:rsid w:val="00C87BCE"/>
    <w:rsid w:val="00C900BA"/>
    <w:rsid w:val="00C926EF"/>
    <w:rsid w:val="00C93043"/>
    <w:rsid w:val="00C94902"/>
    <w:rsid w:val="00C94D35"/>
    <w:rsid w:val="00C94F54"/>
    <w:rsid w:val="00C95562"/>
    <w:rsid w:val="00C96E44"/>
    <w:rsid w:val="00C97C6D"/>
    <w:rsid w:val="00CA05D5"/>
    <w:rsid w:val="00CA0D39"/>
    <w:rsid w:val="00CA2AF6"/>
    <w:rsid w:val="00CA35A5"/>
    <w:rsid w:val="00CA37E3"/>
    <w:rsid w:val="00CA5044"/>
    <w:rsid w:val="00CA6264"/>
    <w:rsid w:val="00CA783C"/>
    <w:rsid w:val="00CA7B97"/>
    <w:rsid w:val="00CB0E47"/>
    <w:rsid w:val="00CB2037"/>
    <w:rsid w:val="00CB23AA"/>
    <w:rsid w:val="00CB2800"/>
    <w:rsid w:val="00CB2BF6"/>
    <w:rsid w:val="00CB3332"/>
    <w:rsid w:val="00CB3C41"/>
    <w:rsid w:val="00CB4B5C"/>
    <w:rsid w:val="00CB65A1"/>
    <w:rsid w:val="00CB6B4B"/>
    <w:rsid w:val="00CB7596"/>
    <w:rsid w:val="00CC1329"/>
    <w:rsid w:val="00CC1FD8"/>
    <w:rsid w:val="00CC22E8"/>
    <w:rsid w:val="00CC2C5F"/>
    <w:rsid w:val="00CC31D8"/>
    <w:rsid w:val="00CC4F4C"/>
    <w:rsid w:val="00CC58F0"/>
    <w:rsid w:val="00CC6C87"/>
    <w:rsid w:val="00CC7201"/>
    <w:rsid w:val="00CC753D"/>
    <w:rsid w:val="00CD02D7"/>
    <w:rsid w:val="00CD03D7"/>
    <w:rsid w:val="00CD126C"/>
    <w:rsid w:val="00CD15B0"/>
    <w:rsid w:val="00CD3797"/>
    <w:rsid w:val="00CD4A68"/>
    <w:rsid w:val="00CD5139"/>
    <w:rsid w:val="00CD5582"/>
    <w:rsid w:val="00CD59F8"/>
    <w:rsid w:val="00CD645C"/>
    <w:rsid w:val="00CD716F"/>
    <w:rsid w:val="00CE077E"/>
    <w:rsid w:val="00CE1090"/>
    <w:rsid w:val="00CE14EA"/>
    <w:rsid w:val="00CE4058"/>
    <w:rsid w:val="00CE5003"/>
    <w:rsid w:val="00CE7031"/>
    <w:rsid w:val="00CE7066"/>
    <w:rsid w:val="00CE7AA0"/>
    <w:rsid w:val="00CF02F5"/>
    <w:rsid w:val="00CF0394"/>
    <w:rsid w:val="00CF0AD7"/>
    <w:rsid w:val="00CF1068"/>
    <w:rsid w:val="00CF1BDA"/>
    <w:rsid w:val="00CF1DDC"/>
    <w:rsid w:val="00CF27B4"/>
    <w:rsid w:val="00CF2BB0"/>
    <w:rsid w:val="00CF2ED3"/>
    <w:rsid w:val="00CF2FD2"/>
    <w:rsid w:val="00CF3BCB"/>
    <w:rsid w:val="00CF3FBE"/>
    <w:rsid w:val="00CF57AD"/>
    <w:rsid w:val="00CF6BB0"/>
    <w:rsid w:val="00CF764B"/>
    <w:rsid w:val="00CF7D48"/>
    <w:rsid w:val="00D004F7"/>
    <w:rsid w:val="00D0158B"/>
    <w:rsid w:val="00D02024"/>
    <w:rsid w:val="00D02854"/>
    <w:rsid w:val="00D06364"/>
    <w:rsid w:val="00D06B02"/>
    <w:rsid w:val="00D07448"/>
    <w:rsid w:val="00D109B0"/>
    <w:rsid w:val="00D118DE"/>
    <w:rsid w:val="00D1198F"/>
    <w:rsid w:val="00D11E59"/>
    <w:rsid w:val="00D12F13"/>
    <w:rsid w:val="00D13770"/>
    <w:rsid w:val="00D137FA"/>
    <w:rsid w:val="00D1432D"/>
    <w:rsid w:val="00D14353"/>
    <w:rsid w:val="00D150F5"/>
    <w:rsid w:val="00D1538F"/>
    <w:rsid w:val="00D157F3"/>
    <w:rsid w:val="00D164BE"/>
    <w:rsid w:val="00D17991"/>
    <w:rsid w:val="00D17B79"/>
    <w:rsid w:val="00D201E7"/>
    <w:rsid w:val="00D205B3"/>
    <w:rsid w:val="00D207C3"/>
    <w:rsid w:val="00D20E80"/>
    <w:rsid w:val="00D217E7"/>
    <w:rsid w:val="00D21EEF"/>
    <w:rsid w:val="00D223A2"/>
    <w:rsid w:val="00D22784"/>
    <w:rsid w:val="00D22B7B"/>
    <w:rsid w:val="00D23151"/>
    <w:rsid w:val="00D24F07"/>
    <w:rsid w:val="00D271BA"/>
    <w:rsid w:val="00D2779F"/>
    <w:rsid w:val="00D307A6"/>
    <w:rsid w:val="00D308BE"/>
    <w:rsid w:val="00D3204E"/>
    <w:rsid w:val="00D326D7"/>
    <w:rsid w:val="00D32E9B"/>
    <w:rsid w:val="00D35216"/>
    <w:rsid w:val="00D3525C"/>
    <w:rsid w:val="00D367AD"/>
    <w:rsid w:val="00D36D65"/>
    <w:rsid w:val="00D40984"/>
    <w:rsid w:val="00D40E68"/>
    <w:rsid w:val="00D414CC"/>
    <w:rsid w:val="00D41679"/>
    <w:rsid w:val="00D41D84"/>
    <w:rsid w:val="00D430A2"/>
    <w:rsid w:val="00D450F8"/>
    <w:rsid w:val="00D4552A"/>
    <w:rsid w:val="00D47510"/>
    <w:rsid w:val="00D47C99"/>
    <w:rsid w:val="00D5385D"/>
    <w:rsid w:val="00D542CE"/>
    <w:rsid w:val="00D5471A"/>
    <w:rsid w:val="00D55694"/>
    <w:rsid w:val="00D55A71"/>
    <w:rsid w:val="00D55F88"/>
    <w:rsid w:val="00D56D06"/>
    <w:rsid w:val="00D57305"/>
    <w:rsid w:val="00D57627"/>
    <w:rsid w:val="00D57704"/>
    <w:rsid w:val="00D57900"/>
    <w:rsid w:val="00D57B52"/>
    <w:rsid w:val="00D6009D"/>
    <w:rsid w:val="00D604BA"/>
    <w:rsid w:val="00D6122D"/>
    <w:rsid w:val="00D632B6"/>
    <w:rsid w:val="00D6370B"/>
    <w:rsid w:val="00D63C23"/>
    <w:rsid w:val="00D63F68"/>
    <w:rsid w:val="00D63FB2"/>
    <w:rsid w:val="00D652F5"/>
    <w:rsid w:val="00D6577B"/>
    <w:rsid w:val="00D65B85"/>
    <w:rsid w:val="00D66BC4"/>
    <w:rsid w:val="00D6707C"/>
    <w:rsid w:val="00D67E61"/>
    <w:rsid w:val="00D709BD"/>
    <w:rsid w:val="00D7263A"/>
    <w:rsid w:val="00D72855"/>
    <w:rsid w:val="00D73006"/>
    <w:rsid w:val="00D73A37"/>
    <w:rsid w:val="00D74081"/>
    <w:rsid w:val="00D7433F"/>
    <w:rsid w:val="00D745C5"/>
    <w:rsid w:val="00D74FA2"/>
    <w:rsid w:val="00D77DA8"/>
    <w:rsid w:val="00D81BA0"/>
    <w:rsid w:val="00D81E9D"/>
    <w:rsid w:val="00D822E9"/>
    <w:rsid w:val="00D8240D"/>
    <w:rsid w:val="00D83711"/>
    <w:rsid w:val="00D84A91"/>
    <w:rsid w:val="00D86C5F"/>
    <w:rsid w:val="00D87518"/>
    <w:rsid w:val="00D91799"/>
    <w:rsid w:val="00D929C3"/>
    <w:rsid w:val="00D94F36"/>
    <w:rsid w:val="00D95550"/>
    <w:rsid w:val="00D95938"/>
    <w:rsid w:val="00D96521"/>
    <w:rsid w:val="00D96DA8"/>
    <w:rsid w:val="00D97B52"/>
    <w:rsid w:val="00DA11AA"/>
    <w:rsid w:val="00DA1871"/>
    <w:rsid w:val="00DA1CE8"/>
    <w:rsid w:val="00DA31CB"/>
    <w:rsid w:val="00DA372F"/>
    <w:rsid w:val="00DA4C88"/>
    <w:rsid w:val="00DA5116"/>
    <w:rsid w:val="00DA5F99"/>
    <w:rsid w:val="00DA6107"/>
    <w:rsid w:val="00DA72C5"/>
    <w:rsid w:val="00DB1327"/>
    <w:rsid w:val="00DB1A52"/>
    <w:rsid w:val="00DB296D"/>
    <w:rsid w:val="00DB5BF0"/>
    <w:rsid w:val="00DB5DCA"/>
    <w:rsid w:val="00DB71E1"/>
    <w:rsid w:val="00DC0AB2"/>
    <w:rsid w:val="00DC1624"/>
    <w:rsid w:val="00DC3A2A"/>
    <w:rsid w:val="00DC3AC7"/>
    <w:rsid w:val="00DC3AF1"/>
    <w:rsid w:val="00DC40C5"/>
    <w:rsid w:val="00DC4182"/>
    <w:rsid w:val="00DC44DE"/>
    <w:rsid w:val="00DC6FB0"/>
    <w:rsid w:val="00DD132C"/>
    <w:rsid w:val="00DD2115"/>
    <w:rsid w:val="00DD485A"/>
    <w:rsid w:val="00DD5423"/>
    <w:rsid w:val="00DD5CDA"/>
    <w:rsid w:val="00DD5E17"/>
    <w:rsid w:val="00DD6A55"/>
    <w:rsid w:val="00DD7AF5"/>
    <w:rsid w:val="00DE0DCE"/>
    <w:rsid w:val="00DE18A8"/>
    <w:rsid w:val="00DE18F1"/>
    <w:rsid w:val="00DE2648"/>
    <w:rsid w:val="00DE329C"/>
    <w:rsid w:val="00DE6003"/>
    <w:rsid w:val="00DE6163"/>
    <w:rsid w:val="00DE6762"/>
    <w:rsid w:val="00DE6BEB"/>
    <w:rsid w:val="00DE6C7E"/>
    <w:rsid w:val="00DE6F60"/>
    <w:rsid w:val="00DF0476"/>
    <w:rsid w:val="00DF04CC"/>
    <w:rsid w:val="00DF179F"/>
    <w:rsid w:val="00DF242F"/>
    <w:rsid w:val="00DF6BE5"/>
    <w:rsid w:val="00DF726E"/>
    <w:rsid w:val="00E005F5"/>
    <w:rsid w:val="00E0091D"/>
    <w:rsid w:val="00E00DD7"/>
    <w:rsid w:val="00E03C9C"/>
    <w:rsid w:val="00E04998"/>
    <w:rsid w:val="00E04D95"/>
    <w:rsid w:val="00E05760"/>
    <w:rsid w:val="00E05E68"/>
    <w:rsid w:val="00E07834"/>
    <w:rsid w:val="00E07F13"/>
    <w:rsid w:val="00E1001D"/>
    <w:rsid w:val="00E10D53"/>
    <w:rsid w:val="00E11B37"/>
    <w:rsid w:val="00E1221E"/>
    <w:rsid w:val="00E169DC"/>
    <w:rsid w:val="00E17C96"/>
    <w:rsid w:val="00E2006A"/>
    <w:rsid w:val="00E21054"/>
    <w:rsid w:val="00E21158"/>
    <w:rsid w:val="00E21515"/>
    <w:rsid w:val="00E2199E"/>
    <w:rsid w:val="00E21E26"/>
    <w:rsid w:val="00E23F74"/>
    <w:rsid w:val="00E24018"/>
    <w:rsid w:val="00E25A48"/>
    <w:rsid w:val="00E26191"/>
    <w:rsid w:val="00E272C6"/>
    <w:rsid w:val="00E27BB8"/>
    <w:rsid w:val="00E30CA6"/>
    <w:rsid w:val="00E312A5"/>
    <w:rsid w:val="00E315C2"/>
    <w:rsid w:val="00E33478"/>
    <w:rsid w:val="00E33AA8"/>
    <w:rsid w:val="00E362D2"/>
    <w:rsid w:val="00E42631"/>
    <w:rsid w:val="00E427E9"/>
    <w:rsid w:val="00E4428A"/>
    <w:rsid w:val="00E45A63"/>
    <w:rsid w:val="00E46320"/>
    <w:rsid w:val="00E477E3"/>
    <w:rsid w:val="00E50590"/>
    <w:rsid w:val="00E50A1F"/>
    <w:rsid w:val="00E50BE7"/>
    <w:rsid w:val="00E51251"/>
    <w:rsid w:val="00E52385"/>
    <w:rsid w:val="00E52459"/>
    <w:rsid w:val="00E526EF"/>
    <w:rsid w:val="00E54700"/>
    <w:rsid w:val="00E54BA2"/>
    <w:rsid w:val="00E551F6"/>
    <w:rsid w:val="00E55249"/>
    <w:rsid w:val="00E5526D"/>
    <w:rsid w:val="00E56E13"/>
    <w:rsid w:val="00E60E9D"/>
    <w:rsid w:val="00E61743"/>
    <w:rsid w:val="00E61DE6"/>
    <w:rsid w:val="00E62063"/>
    <w:rsid w:val="00E63802"/>
    <w:rsid w:val="00E640F6"/>
    <w:rsid w:val="00E641B7"/>
    <w:rsid w:val="00E70461"/>
    <w:rsid w:val="00E71266"/>
    <w:rsid w:val="00E715F6"/>
    <w:rsid w:val="00E724B3"/>
    <w:rsid w:val="00E72D11"/>
    <w:rsid w:val="00E73473"/>
    <w:rsid w:val="00E7357F"/>
    <w:rsid w:val="00E73BC4"/>
    <w:rsid w:val="00E74CA2"/>
    <w:rsid w:val="00E753D4"/>
    <w:rsid w:val="00E75F83"/>
    <w:rsid w:val="00E76505"/>
    <w:rsid w:val="00E80318"/>
    <w:rsid w:val="00E80A4B"/>
    <w:rsid w:val="00E81C9A"/>
    <w:rsid w:val="00E84174"/>
    <w:rsid w:val="00E845BF"/>
    <w:rsid w:val="00E8625B"/>
    <w:rsid w:val="00E86BE2"/>
    <w:rsid w:val="00E877E9"/>
    <w:rsid w:val="00E90305"/>
    <w:rsid w:val="00E90AF2"/>
    <w:rsid w:val="00E90EEA"/>
    <w:rsid w:val="00E91171"/>
    <w:rsid w:val="00E91953"/>
    <w:rsid w:val="00E91FF0"/>
    <w:rsid w:val="00E92337"/>
    <w:rsid w:val="00E93776"/>
    <w:rsid w:val="00E93CDE"/>
    <w:rsid w:val="00E95634"/>
    <w:rsid w:val="00E960DF"/>
    <w:rsid w:val="00EA068D"/>
    <w:rsid w:val="00EA0910"/>
    <w:rsid w:val="00EA0FF9"/>
    <w:rsid w:val="00EA4A53"/>
    <w:rsid w:val="00EA56B6"/>
    <w:rsid w:val="00EA5746"/>
    <w:rsid w:val="00EA5BCE"/>
    <w:rsid w:val="00EA7690"/>
    <w:rsid w:val="00EB0615"/>
    <w:rsid w:val="00EB1518"/>
    <w:rsid w:val="00EB175C"/>
    <w:rsid w:val="00EB296A"/>
    <w:rsid w:val="00EB3171"/>
    <w:rsid w:val="00EB3885"/>
    <w:rsid w:val="00EB45ED"/>
    <w:rsid w:val="00EB481E"/>
    <w:rsid w:val="00EB5288"/>
    <w:rsid w:val="00EB5E65"/>
    <w:rsid w:val="00EB6A12"/>
    <w:rsid w:val="00EB6A37"/>
    <w:rsid w:val="00EB7596"/>
    <w:rsid w:val="00EB7AD6"/>
    <w:rsid w:val="00EC3D53"/>
    <w:rsid w:val="00EC488F"/>
    <w:rsid w:val="00EC5184"/>
    <w:rsid w:val="00EC6302"/>
    <w:rsid w:val="00EC71D0"/>
    <w:rsid w:val="00ED0588"/>
    <w:rsid w:val="00ED09AB"/>
    <w:rsid w:val="00ED4069"/>
    <w:rsid w:val="00ED42FC"/>
    <w:rsid w:val="00ED52A5"/>
    <w:rsid w:val="00ED5E66"/>
    <w:rsid w:val="00ED7A23"/>
    <w:rsid w:val="00EE05DC"/>
    <w:rsid w:val="00EE1461"/>
    <w:rsid w:val="00EE1FBD"/>
    <w:rsid w:val="00EE332B"/>
    <w:rsid w:val="00EE3861"/>
    <w:rsid w:val="00EE45ED"/>
    <w:rsid w:val="00EE4FB3"/>
    <w:rsid w:val="00EE7508"/>
    <w:rsid w:val="00EF06C0"/>
    <w:rsid w:val="00EF0C21"/>
    <w:rsid w:val="00EF0FC4"/>
    <w:rsid w:val="00EF16DF"/>
    <w:rsid w:val="00EF3382"/>
    <w:rsid w:val="00EF38CA"/>
    <w:rsid w:val="00EF4FF5"/>
    <w:rsid w:val="00EF55E9"/>
    <w:rsid w:val="00EF55F8"/>
    <w:rsid w:val="00EF6441"/>
    <w:rsid w:val="00EF7814"/>
    <w:rsid w:val="00F00022"/>
    <w:rsid w:val="00F0005D"/>
    <w:rsid w:val="00F01DBD"/>
    <w:rsid w:val="00F02612"/>
    <w:rsid w:val="00F028A1"/>
    <w:rsid w:val="00F04227"/>
    <w:rsid w:val="00F051D5"/>
    <w:rsid w:val="00F053EA"/>
    <w:rsid w:val="00F054D6"/>
    <w:rsid w:val="00F055FB"/>
    <w:rsid w:val="00F05631"/>
    <w:rsid w:val="00F057B8"/>
    <w:rsid w:val="00F05AB0"/>
    <w:rsid w:val="00F05BC2"/>
    <w:rsid w:val="00F064B9"/>
    <w:rsid w:val="00F10B7A"/>
    <w:rsid w:val="00F116D2"/>
    <w:rsid w:val="00F11DD8"/>
    <w:rsid w:val="00F12961"/>
    <w:rsid w:val="00F147FB"/>
    <w:rsid w:val="00F16BE8"/>
    <w:rsid w:val="00F16D3C"/>
    <w:rsid w:val="00F23913"/>
    <w:rsid w:val="00F23FE7"/>
    <w:rsid w:val="00F24148"/>
    <w:rsid w:val="00F24C8C"/>
    <w:rsid w:val="00F2541F"/>
    <w:rsid w:val="00F26582"/>
    <w:rsid w:val="00F26B37"/>
    <w:rsid w:val="00F27290"/>
    <w:rsid w:val="00F3042F"/>
    <w:rsid w:val="00F30570"/>
    <w:rsid w:val="00F31BBC"/>
    <w:rsid w:val="00F326F1"/>
    <w:rsid w:val="00F32952"/>
    <w:rsid w:val="00F3397D"/>
    <w:rsid w:val="00F344CC"/>
    <w:rsid w:val="00F357E6"/>
    <w:rsid w:val="00F3637B"/>
    <w:rsid w:val="00F36AB8"/>
    <w:rsid w:val="00F40152"/>
    <w:rsid w:val="00F401C0"/>
    <w:rsid w:val="00F40913"/>
    <w:rsid w:val="00F40F5B"/>
    <w:rsid w:val="00F41291"/>
    <w:rsid w:val="00F42338"/>
    <w:rsid w:val="00F42429"/>
    <w:rsid w:val="00F4277A"/>
    <w:rsid w:val="00F42F1F"/>
    <w:rsid w:val="00F43538"/>
    <w:rsid w:val="00F44EA4"/>
    <w:rsid w:val="00F44F6A"/>
    <w:rsid w:val="00F45AD4"/>
    <w:rsid w:val="00F45C1D"/>
    <w:rsid w:val="00F4616F"/>
    <w:rsid w:val="00F475FF"/>
    <w:rsid w:val="00F47CE5"/>
    <w:rsid w:val="00F47EC6"/>
    <w:rsid w:val="00F500CD"/>
    <w:rsid w:val="00F50340"/>
    <w:rsid w:val="00F50458"/>
    <w:rsid w:val="00F5129C"/>
    <w:rsid w:val="00F5383C"/>
    <w:rsid w:val="00F5544C"/>
    <w:rsid w:val="00F55CB6"/>
    <w:rsid w:val="00F5604C"/>
    <w:rsid w:val="00F561ED"/>
    <w:rsid w:val="00F56563"/>
    <w:rsid w:val="00F609A3"/>
    <w:rsid w:val="00F628B4"/>
    <w:rsid w:val="00F62A64"/>
    <w:rsid w:val="00F639AF"/>
    <w:rsid w:val="00F677F5"/>
    <w:rsid w:val="00F70381"/>
    <w:rsid w:val="00F708DC"/>
    <w:rsid w:val="00F70F41"/>
    <w:rsid w:val="00F73237"/>
    <w:rsid w:val="00F732B3"/>
    <w:rsid w:val="00F7369D"/>
    <w:rsid w:val="00F7427A"/>
    <w:rsid w:val="00F7571D"/>
    <w:rsid w:val="00F75EEB"/>
    <w:rsid w:val="00F83346"/>
    <w:rsid w:val="00F84AA1"/>
    <w:rsid w:val="00F84D5A"/>
    <w:rsid w:val="00F851D8"/>
    <w:rsid w:val="00F90061"/>
    <w:rsid w:val="00F91E90"/>
    <w:rsid w:val="00F92B20"/>
    <w:rsid w:val="00F9404F"/>
    <w:rsid w:val="00F940E7"/>
    <w:rsid w:val="00F944D2"/>
    <w:rsid w:val="00F9479F"/>
    <w:rsid w:val="00FA00F8"/>
    <w:rsid w:val="00FA033B"/>
    <w:rsid w:val="00FA24EA"/>
    <w:rsid w:val="00FA29BA"/>
    <w:rsid w:val="00FA312F"/>
    <w:rsid w:val="00FA3DB5"/>
    <w:rsid w:val="00FA4125"/>
    <w:rsid w:val="00FA4C29"/>
    <w:rsid w:val="00FA4CB5"/>
    <w:rsid w:val="00FA5B14"/>
    <w:rsid w:val="00FA6946"/>
    <w:rsid w:val="00FA6A59"/>
    <w:rsid w:val="00FA76BE"/>
    <w:rsid w:val="00FA7E93"/>
    <w:rsid w:val="00FB0CAA"/>
    <w:rsid w:val="00FB11CC"/>
    <w:rsid w:val="00FB1C15"/>
    <w:rsid w:val="00FB405D"/>
    <w:rsid w:val="00FB40A7"/>
    <w:rsid w:val="00FB597B"/>
    <w:rsid w:val="00FB6E71"/>
    <w:rsid w:val="00FC01F1"/>
    <w:rsid w:val="00FC172B"/>
    <w:rsid w:val="00FC2451"/>
    <w:rsid w:val="00FC2540"/>
    <w:rsid w:val="00FC2BA3"/>
    <w:rsid w:val="00FC3168"/>
    <w:rsid w:val="00FC3615"/>
    <w:rsid w:val="00FC4077"/>
    <w:rsid w:val="00FC4456"/>
    <w:rsid w:val="00FC4F3B"/>
    <w:rsid w:val="00FC4FFA"/>
    <w:rsid w:val="00FC5A93"/>
    <w:rsid w:val="00FC5EA1"/>
    <w:rsid w:val="00FC6728"/>
    <w:rsid w:val="00FC69FA"/>
    <w:rsid w:val="00FC7EC4"/>
    <w:rsid w:val="00FD00A8"/>
    <w:rsid w:val="00FD2D3F"/>
    <w:rsid w:val="00FD33F9"/>
    <w:rsid w:val="00FD36AE"/>
    <w:rsid w:val="00FD3C22"/>
    <w:rsid w:val="00FD60D6"/>
    <w:rsid w:val="00FD76C4"/>
    <w:rsid w:val="00FE27B8"/>
    <w:rsid w:val="00FE2B60"/>
    <w:rsid w:val="00FE3ABE"/>
    <w:rsid w:val="00FE6272"/>
    <w:rsid w:val="00FE70AB"/>
    <w:rsid w:val="00FE724D"/>
    <w:rsid w:val="00FE73F9"/>
    <w:rsid w:val="00FE78A4"/>
    <w:rsid w:val="00FF0895"/>
    <w:rsid w:val="00FF0C4F"/>
    <w:rsid w:val="00FF0EBD"/>
    <w:rsid w:val="00FF1CA7"/>
    <w:rsid w:val="00FF2E72"/>
    <w:rsid w:val="00FF38F0"/>
    <w:rsid w:val="00FF3EE8"/>
    <w:rsid w:val="00FF4176"/>
    <w:rsid w:val="00FF4FCE"/>
    <w:rsid w:val="00FF5757"/>
    <w:rsid w:val="00FF6447"/>
    <w:rsid w:val="00FF6DDB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15"/>
  </w:style>
  <w:style w:type="paragraph" w:styleId="Heading1">
    <w:name w:val="heading 1"/>
    <w:basedOn w:val="Normal"/>
    <w:next w:val="Normal"/>
    <w:qFormat/>
    <w:rsid w:val="00DD2115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D2115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DD2115"/>
    <w:pPr>
      <w:keepNext/>
      <w:jc w:val="right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jc w:val="center"/>
      <w:outlineLvl w:val="4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qFormat/>
    <w:rsid w:val="00DD2115"/>
    <w:pPr>
      <w:keepNext/>
      <w:numPr>
        <w:numId w:val="1"/>
      </w:numPr>
      <w:tabs>
        <w:tab w:val="right" w:pos="918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DD2115"/>
    <w:pPr>
      <w:keepNext/>
      <w:numPr>
        <w:numId w:val="2"/>
      </w:numPr>
      <w:tabs>
        <w:tab w:val="left" w:pos="360"/>
        <w:tab w:val="right" w:leader="dot" w:pos="918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DD2115"/>
    <w:pPr>
      <w:keepNext/>
      <w:tabs>
        <w:tab w:val="left" w:pos="360"/>
        <w:tab w:val="right" w:leader="dot" w:pos="8784"/>
      </w:tabs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DD211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115"/>
    <w:rPr>
      <w:rFonts w:ascii="Arial" w:hAnsi="Arial"/>
      <w:b/>
      <w:sz w:val="26"/>
    </w:rPr>
  </w:style>
  <w:style w:type="paragraph" w:styleId="BodyTextIndent">
    <w:name w:val="Body Text Indent"/>
    <w:basedOn w:val="Normal"/>
    <w:rsid w:val="00DD2115"/>
    <w:pPr>
      <w:tabs>
        <w:tab w:val="left" w:pos="360"/>
        <w:tab w:val="right" w:leader="dot" w:pos="8784"/>
      </w:tabs>
      <w:ind w:left="360" w:hanging="360"/>
    </w:pPr>
    <w:rPr>
      <w:rFonts w:ascii="Arial" w:hAnsi="Arial"/>
      <w:i/>
      <w:sz w:val="22"/>
    </w:rPr>
  </w:style>
  <w:style w:type="paragraph" w:styleId="BodyTextIndent2">
    <w:name w:val="Body Text Indent 2"/>
    <w:basedOn w:val="Normal"/>
    <w:rsid w:val="00DD2115"/>
    <w:pPr>
      <w:tabs>
        <w:tab w:val="left" w:pos="360"/>
        <w:tab w:val="left" w:pos="720"/>
        <w:tab w:val="right" w:pos="9180"/>
      </w:tabs>
      <w:ind w:left="720" w:hanging="72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DD2115"/>
    <w:pPr>
      <w:ind w:right="-396" w:firstLine="720"/>
      <w:jc w:val="right"/>
    </w:pPr>
    <w:rPr>
      <w:rFonts w:ascii="Helv" w:hAnsi="Helv"/>
      <w:i/>
      <w:iCs/>
      <w:color w:val="000000"/>
      <w:sz w:val="22"/>
    </w:rPr>
  </w:style>
  <w:style w:type="paragraph" w:styleId="BodyText2">
    <w:name w:val="Body Text 2"/>
    <w:basedOn w:val="Normal"/>
    <w:link w:val="BodyText2Char"/>
    <w:rsid w:val="00DD2115"/>
    <w:pPr>
      <w:ind w:right="-396"/>
      <w:jc w:val="right"/>
    </w:pPr>
    <w:rPr>
      <w:rFonts w:ascii="Arial" w:hAnsi="Arial" w:cs="Arial"/>
      <w:i/>
      <w:iCs/>
      <w:sz w:val="24"/>
    </w:rPr>
  </w:style>
  <w:style w:type="paragraph" w:styleId="BodyText3">
    <w:name w:val="Body Text 3"/>
    <w:basedOn w:val="Normal"/>
    <w:rsid w:val="00DD2115"/>
    <w:pPr>
      <w:keepNext/>
      <w:tabs>
        <w:tab w:val="left" w:pos="96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color w:val="000000"/>
      <w:u w:val="single"/>
    </w:rPr>
  </w:style>
  <w:style w:type="paragraph" w:styleId="BalloonText">
    <w:name w:val="Balloon Text"/>
    <w:basedOn w:val="Normal"/>
    <w:semiHidden/>
    <w:rsid w:val="00252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3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hlterm0">
    <w:name w:val="hlterm0"/>
    <w:basedOn w:val="DefaultParagraphFont"/>
    <w:rsid w:val="008213E7"/>
  </w:style>
  <w:style w:type="character" w:customStyle="1" w:styleId="eventtitle">
    <w:name w:val="event_title"/>
    <w:basedOn w:val="DefaultParagraphFont"/>
    <w:rsid w:val="00EB7AD6"/>
  </w:style>
  <w:style w:type="paragraph" w:styleId="ListParagraph">
    <w:name w:val="List Paragraph"/>
    <w:basedOn w:val="Normal"/>
    <w:uiPriority w:val="34"/>
    <w:qFormat/>
    <w:rsid w:val="0058395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C317E"/>
  </w:style>
  <w:style w:type="character" w:customStyle="1" w:styleId="FootnoteTextChar">
    <w:name w:val="Footnote Text Char"/>
    <w:basedOn w:val="DefaultParagraphFont"/>
    <w:link w:val="FootnoteText"/>
    <w:rsid w:val="002C317E"/>
  </w:style>
  <w:style w:type="character" w:styleId="FootnoteReference">
    <w:name w:val="footnote reference"/>
    <w:basedOn w:val="DefaultParagraphFont"/>
    <w:rsid w:val="002C317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C317E"/>
  </w:style>
  <w:style w:type="paragraph" w:customStyle="1" w:styleId="TOCTEXT">
    <w:name w:val="TOC TEXT"/>
    <w:basedOn w:val="Normal"/>
    <w:rsid w:val="00D137FA"/>
    <w:pPr>
      <w:tabs>
        <w:tab w:val="left" w:pos="270"/>
        <w:tab w:val="left" w:pos="540"/>
        <w:tab w:val="decimal" w:pos="9540"/>
      </w:tabs>
      <w:jc w:val="both"/>
    </w:pPr>
    <w:rPr>
      <w:sz w:val="22"/>
    </w:rPr>
  </w:style>
  <w:style w:type="character" w:styleId="Hyperlink">
    <w:name w:val="Hyperlink"/>
    <w:basedOn w:val="DefaultParagraphFont"/>
    <w:rsid w:val="00EB481E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6474CB"/>
    <w:rPr>
      <w:rFonts w:ascii="Arial" w:hAnsi="Arial" w:cs="Arial"/>
      <w:i/>
      <w:iCs/>
      <w:sz w:val="24"/>
    </w:rPr>
  </w:style>
  <w:style w:type="character" w:styleId="CommentReference">
    <w:name w:val="annotation reference"/>
    <w:basedOn w:val="DefaultParagraphFont"/>
    <w:rsid w:val="00924A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4A14"/>
  </w:style>
  <w:style w:type="character" w:customStyle="1" w:styleId="CommentTextChar">
    <w:name w:val="Comment Text Char"/>
    <w:basedOn w:val="DefaultParagraphFont"/>
    <w:link w:val="CommentText"/>
    <w:rsid w:val="00924A14"/>
  </w:style>
  <w:style w:type="paragraph" w:styleId="CommentSubject">
    <w:name w:val="annotation subject"/>
    <w:basedOn w:val="CommentText"/>
    <w:next w:val="CommentText"/>
    <w:link w:val="CommentSubjectChar"/>
    <w:rsid w:val="00924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4A14"/>
    <w:rPr>
      <w:b/>
      <w:bCs/>
    </w:rPr>
  </w:style>
  <w:style w:type="paragraph" w:styleId="Revision">
    <w:name w:val="Revision"/>
    <w:hidden/>
    <w:uiPriority w:val="99"/>
    <w:semiHidden/>
    <w:rsid w:val="000A0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6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60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28424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9795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695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5770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D67E-3354-4DC4-82BE-601A7A61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1259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DCWASA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Goddard</dc:creator>
  <cp:lastModifiedBy>lmanley</cp:lastModifiedBy>
  <cp:revision>3</cp:revision>
  <cp:lastPrinted>2015-04-30T14:46:00Z</cp:lastPrinted>
  <dcterms:created xsi:type="dcterms:W3CDTF">2015-04-30T14:44:00Z</dcterms:created>
  <dcterms:modified xsi:type="dcterms:W3CDTF">2015-04-30T14:46:00Z</dcterms:modified>
</cp:coreProperties>
</file>